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27b74cc3d3e407a" /></Relationships>
</file>

<file path=word/document.xml><?xml version="1.0" encoding="utf-8"?>
<w:document xmlns:w="http://schemas.openxmlformats.org/wordprocessingml/2006/main">
  <w:body>
    <w:p>
      <w:pPr>
        <w:pStyle w:val="Heading1"/>
      </w:pPr>
      <w:r>
        <w:t xml:space="preserve">Zava Insurance Benefits Guide</w:t>
      </w:r>
    </w:p>
    <w:p>
      <w:r>
        <w:rPr>
          <w:b/>
          <w:bCs/>
        </w:rPr>
        <w:t xml:space="preserve">Document Owner:</w:t>
      </w:r>
      <w:r>
        <w:t xml:space="preserve"> Human Resources — Total Rewards Team</w:t>
      </w:r>
      <w:r>
        <w:rPr>
          <w:b/>
          <w:bCs/>
        </w:rPr>
        <w:t xml:space="preserve">Last Updated:</w:t>
      </w:r>
      <w:r>
        <w:t xml:space="preserve"> January 8, 2026</w:t>
      </w:r>
      <w:r>
        <w:rPr>
          <w:b/>
          <w:bCs/>
        </w:rPr>
        <w:t xml:space="preserve">Applies to:</w:t>
      </w:r>
      <w:r>
        <w:t xml:space="preserve"> All full-time Zava Insurance employees (benefits begin on your first day)</w:t>
      </w:r>
      <w:r>
        <w:rPr>
          <w:b/>
          <w:bCs/>
        </w:rPr>
        <w:t xml:space="preserve">Version:</w:t>
      </w:r>
      <w:r>
        <w:t xml:space="preserve"> 3.1</w:t>
      </w:r>
      <w:r>
        <w:rPr>
          <w:b/>
          <w:bCs/>
        </w:rPr>
        <w:t xml:space="preserve">Classification:</w:t>
      </w:r>
      <w:r>
        <w:t xml:space="preserve"> Internal — All Employees</w:t>
      </w:r>
    </w:p>
    <w:p>
      <w:pPr>
        <w:pBdr>
          <w:bottom w:val="single" w:color="000000" w:sz="6"/>
        </w:pBdr>
        <w:spacing w:before="160" w:after="160"/>
      </w:pPr>
    </w:p>
    <w:p>
      <w:pPr>
        <w:pStyle w:val="Heading2"/>
      </w:pPr>
      <w:r>
        <w:t xml:space="preserve">Benefits Overview</w:t>
      </w:r>
    </w:p>
    <w:p>
      <w:r>
        <w:t xml:space="preserve">At Zava Insurance, we believe that great work starts with taking care of our people. Your benefits package is designed to support your health, financial security, and overall well-being. This guide covers everything you need to know about enrolling in and using your benefits.</w:t>
      </w:r>
    </w:p>
    <w:p>
      <w:r>
        <w:rPr>
          <w:b/>
          <w:bCs/>
        </w:rPr>
        <w:t xml:space="preserve">Important:</w:t>
      </w:r>
      <w:r>
        <w:t xml:space="preserve"> You must complete your benefits enrollment within </w:t>
      </w:r>
      <w:r>
        <w:rPr>
          <w:b/>
          <w:bCs/>
        </w:rPr>
        <w:t xml:space="preserve">30 days</w:t>
      </w:r>
      <w:r>
        <w:t xml:space="preserve"> of your start date. If you miss this window, you'll need to wait until the next Open Enrollment period (November each year) or experience a Qualifying Life Event.</w:t>
      </w:r>
    </w:p>
    <w:p>
      <w:r>
        <w:rPr>
          <w:b/>
          <w:bCs/>
        </w:rPr>
        <w:t xml:space="preserve">Enroll at:</w:t>
      </w:r>
      <w:r>
        <w:t xml:space="preserve"> </w:t>
      </w:r>
      <w:hyperlink xmlns:r="http://schemas.openxmlformats.org/officeDocument/2006/relationships" w:history="true" r:id="R5f1d8264e80846d2">
        <w:rPr>
          <w:color w:val="0563C1"/>
          <w:u w:val="single"/>
        </w:rPr>
        <w:r>
          <w:rPr>
            <w:color w:val="0563C1"/>
            <w:u w:val="single"/>
          </w:rPr>
          <w:t xml:space="preserve">https://hr.zavainsurance.com/benefits</w:t>
        </w:r>
      </w:hyperlink>
    </w:p>
    <w:p>
      <w:pPr>
        <w:pStyle w:val="Heading3"/>
      </w:pPr>
      <w:r>
        <w:t xml:space="preserve">Total Rewards Summary</w:t>
      </w:r>
    </w:p>
    <w:p>
      <w:r>
        <w:t xml:space="preserve">Here's a quick snapshot of the full benefits package available to Zava Insurance employees: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Benefit</w:t>
            </w:r>
          </w:p>
        </w:tc>
        <w:tc>
          <w:tcPr>
            <w:tcW w:type="auto"/>
            <w:shd w:val="clear" w:fill="D3D3D3"/>
          </w:tcPr>
          <w:p>
            <w:pPr/>
            <w:r>
              <w:rPr>
                <w:b/>
              </w:rPr>
              <w:t xml:space="preserve">Zava Insurance Contribution</w:t>
            </w:r>
          </w:p>
        </w:tc>
        <w:tc>
          <w:tcPr>
            <w:tcW w:type="auto"/>
            <w:shd w:val="clear" w:fill="D3D3D3"/>
          </w:tcPr>
          <w:p>
            <w:pPr/>
            <w:r>
              <w:rPr>
                <w:b/>
              </w:rPr>
              <w:t xml:space="preserve">Your Cost</w:t>
            </w:r>
          </w:p>
        </w:tc>
      </w:tr>
      <w:tr>
        <w:tc>
          <w:tcPr>
            <w:tcW w:type="auto"/>
          </w:tcPr>
          <w:p>
            <w:r>
              <w:t xml:space="preserve">Health Insurance (Silver plan, employee only)</w:t>
            </w:r>
          </w:p>
        </w:tc>
        <w:tc>
          <w:tcPr>
            <w:tcW w:type="auto"/>
          </w:tcPr>
          <w:p>
            <w:r>
              <w:t xml:space="preserve"/>
            </w:r>
            <w:r>
              <w:t xml:space="preserve">~</w:t>
            </w:r>
            <w:r>
              <w:t xml:space="preserve">$480/month</w:t>
            </w:r>
          </w:p>
        </w:tc>
        <w:tc>
          <w:tcPr>
            <w:tcW w:type="auto"/>
          </w:tcPr>
          <w:p>
            <w:r>
              <w:t xml:space="preserve">$120/month</w:t>
            </w:r>
          </w:p>
        </w:tc>
      </w:tr>
      <w:tr>
        <w:tc>
          <w:tcPr>
            <w:tcW w:type="auto"/>
          </w:tcPr>
          <w:p>
            <w:r>
              <w:t xml:space="preserve">Dental</w:t>
            </w:r>
          </w:p>
        </w:tc>
        <w:tc>
          <w:tcPr>
            <w:tcW w:type="auto"/>
          </w:tcPr>
          <w:p>
            <w:r>
              <w:t xml:space="preserve">100%</w:t>
            </w:r>
          </w:p>
        </w:tc>
        <w:tc>
          <w:tcPr>
            <w:tcW w:type="auto"/>
          </w:tcPr>
          <w:p>
            <w:r>
              <w:t xml:space="preserve">$0</w:t>
            </w:r>
          </w:p>
        </w:tc>
      </w:tr>
      <w:tr>
        <w:tc>
          <w:tcPr>
            <w:tcW w:type="auto"/>
          </w:tcPr>
          <w:p>
            <w:r>
              <w:t xml:space="preserve">Vision</w:t>
            </w:r>
          </w:p>
        </w:tc>
        <w:tc>
          <w:tcPr>
            <w:tcW w:type="auto"/>
          </w:tcPr>
          <w:p>
            <w:r>
              <w:t xml:space="preserve">100%</w:t>
            </w:r>
          </w:p>
        </w:tc>
        <w:tc>
          <w:tcPr>
            <w:tcW w:type="auto"/>
          </w:tcPr>
          <w:p>
            <w:r>
              <w:t xml:space="preserve">$0</w:t>
            </w:r>
          </w:p>
        </w:tc>
      </w:tr>
      <w:tr>
        <w:tc>
          <w:tcPr>
            <w:tcW w:type="auto"/>
          </w:tcPr>
          <w:p>
            <w:r>
              <w:t xml:space="preserve">401(k) Match</w:t>
            </w:r>
          </w:p>
        </w:tc>
        <w:tc>
          <w:tcPr>
            <w:tcW w:type="auto"/>
          </w:tcPr>
          <w:p>
            <w:r>
              <w:t xml:space="preserve">Up to 6% of salary</w:t>
            </w:r>
          </w:p>
        </w:tc>
        <w:tc>
          <w:tcPr>
            <w:tcW w:type="auto"/>
          </w:tcPr>
          <w:p>
            <w:r>
              <w:t xml:space="preserve">Your contribution</w:t>
            </w:r>
          </w:p>
        </w:tc>
      </w:tr>
      <w:tr>
        <w:tc>
          <w:tcPr>
            <w:tcW w:type="auto"/>
          </w:tcPr>
          <w:p>
            <w:r>
              <w:t xml:space="preserve">Life Insurance (2x salary)</w:t>
            </w:r>
          </w:p>
        </w:tc>
        <w:tc>
          <w:tcPr>
            <w:tcW w:type="auto"/>
          </w:tcPr>
          <w:p>
            <w:r>
              <w:t xml:space="preserve">100%</w:t>
            </w:r>
          </w:p>
        </w:tc>
        <w:tc>
          <w:tcPr>
            <w:tcW w:type="auto"/>
          </w:tcPr>
          <w:p>
            <w:r>
              <w:t xml:space="preserve">$0</w:t>
            </w:r>
          </w:p>
        </w:tc>
      </w:tr>
      <w:tr>
        <w:tc>
          <w:tcPr>
            <w:tcW w:type="auto"/>
          </w:tcPr>
          <w:p>
            <w:r>
              <w:t xml:space="preserve">Short-Term Disability</w:t>
            </w:r>
          </w:p>
        </w:tc>
        <w:tc>
          <w:tcPr>
            <w:tcW w:type="auto"/>
          </w:tcPr>
          <w:p>
            <w:r>
              <w:t xml:space="preserve">100%</w:t>
            </w:r>
          </w:p>
        </w:tc>
        <w:tc>
          <w:tcPr>
            <w:tcW w:type="auto"/>
          </w:tcPr>
          <w:p>
            <w:r>
              <w:t xml:space="preserve">$0</w:t>
            </w:r>
          </w:p>
        </w:tc>
      </w:tr>
      <w:tr>
        <w:tc>
          <w:tcPr>
            <w:tcW w:type="auto"/>
          </w:tcPr>
          <w:p>
            <w:r>
              <w:t xml:space="preserve">Long-Term Disability</w:t>
            </w:r>
          </w:p>
        </w:tc>
        <w:tc>
          <w:tcPr>
            <w:tcW w:type="auto"/>
          </w:tcPr>
          <w:p>
            <w:r>
              <w:t xml:space="preserve">100%</w:t>
            </w:r>
          </w:p>
        </w:tc>
        <w:tc>
          <w:tcPr>
            <w:tcW w:type="auto"/>
          </w:tcPr>
          <w:p>
            <w:r>
              <w:t xml:space="preserve">$0</w:t>
            </w:r>
          </w:p>
        </w:tc>
      </w:tr>
      <w:tr>
        <w:tc>
          <w:tcPr>
            <w:tcW w:type="auto"/>
          </w:tcPr>
          <w:p>
            <w:r>
              <w:t xml:space="preserve">Parental Leave</w:t>
            </w:r>
          </w:p>
        </w:tc>
        <w:tc>
          <w:tcPr>
            <w:tcW w:type="auto"/>
          </w:tcPr>
          <w:p>
            <w:r>
              <w:t xml:space="preserve">Up to 16 weeks paid</w:t>
            </w:r>
          </w:p>
        </w:tc>
        <w:tc>
          <w:tcPr>
            <w:tcW w:type="auto"/>
          </w:tcPr>
          <w:p>
            <w:r>
              <w:t xml:space="preserve">$0</w:t>
            </w:r>
          </w:p>
        </w:tc>
      </w:tr>
      <w:tr>
        <w:tc>
          <w:tcPr>
            <w:tcW w:type="auto"/>
          </w:tcPr>
          <w:p>
            <w:r>
              <w:t xml:space="preserve">Wellness Stipend</w:t>
            </w:r>
          </w:p>
        </w:tc>
        <w:tc>
          <w:tcPr>
            <w:tcW w:type="auto"/>
          </w:tcPr>
          <w:p>
            <w:r>
              <w:t xml:space="preserve">$1,200/year</w:t>
            </w:r>
          </w:p>
        </w:tc>
        <w:tc>
          <w:tcPr>
            <w:tcW w:type="auto"/>
          </w:tcPr>
          <w:p>
            <w:r>
              <w:t xml:space="preserve">$0</w:t>
            </w:r>
          </w:p>
        </w:tc>
      </w:tr>
      <w:tr>
        <w:tc>
          <w:tcPr>
            <w:tcW w:type="auto"/>
          </w:tcPr>
          <w:p>
            <w:r>
              <w:t xml:space="preserve">Learning Budget</w:t>
            </w:r>
          </w:p>
        </w:tc>
        <w:tc>
          <w:tcPr>
            <w:tcW w:type="auto"/>
          </w:tcPr>
          <w:p>
            <w:r>
              <w:t xml:space="preserve">$3,000/year</w:t>
            </w:r>
          </w:p>
        </w:tc>
        <w:tc>
          <w:tcPr>
            <w:tcW w:type="auto"/>
          </w:tcPr>
          <w:p>
            <w:r>
              <w:t xml:space="preserve">$0</w:t>
            </w:r>
          </w:p>
        </w:tc>
      </w:tr>
      <w:tr>
        <w:tc>
          <w:tcPr>
            <w:tcW w:type="auto"/>
          </w:tcPr>
          <w:p>
            <w:r>
              <w:t xml:space="preserve">Tuition Reimbursement</w:t>
            </w:r>
          </w:p>
        </w:tc>
        <w:tc>
          <w:tcPr>
            <w:tcW w:type="auto"/>
          </w:tcPr>
          <w:p>
            <w:r>
              <w:t xml:space="preserve">Up to $10,000/year</w:t>
            </w:r>
          </w:p>
        </w:tc>
        <w:tc>
          <w:tcPr>
            <w:tcW w:type="auto"/>
          </w:tcPr>
          <w:p>
            <w:r>
              <w:t xml:space="preserve">$0</w:t>
            </w:r>
          </w:p>
        </w:tc>
      </w:tr>
      <w:tr>
        <w:tc>
          <w:tcPr>
            <w:tcW w:type="auto"/>
          </w:tcPr>
          <w:p>
            <w:r>
              <w:t xml:space="preserve">Home Office Stipend</w:t>
            </w:r>
          </w:p>
        </w:tc>
        <w:tc>
          <w:tcPr>
            <w:tcW w:type="auto"/>
          </w:tcPr>
          <w:p>
            <w:r>
              <w:t xml:space="preserve">$500 one-time</w:t>
            </w:r>
          </w:p>
        </w:tc>
        <w:tc>
          <w:tcPr>
            <w:tcW w:type="auto"/>
          </w:tcPr>
          <w:p>
            <w:r>
              <w:t xml:space="preserve">$0</w:t>
            </w:r>
          </w:p>
        </w:tc>
      </w:tr>
      <w:tr>
        <w:tc>
          <w:tcPr>
            <w:tcW w:type="auto"/>
          </w:tcPr>
          <w:p>
            <w:r>
              <w:t xml:space="preserve">EAP Counseling</w:t>
            </w:r>
          </w:p>
        </w:tc>
        <w:tc>
          <w:tcPr>
            <w:tcW w:type="auto"/>
          </w:tcPr>
          <w:p>
            <w:r>
              <w:t xml:space="preserve">12 sessions/year</w:t>
            </w:r>
          </w:p>
        </w:tc>
        <w:tc>
          <w:tcPr>
            <w:tcW w:type="auto"/>
          </w:tcPr>
          <w:p>
            <w:r>
              <w:t xml:space="preserve">$0</w:t>
            </w:r>
          </w:p>
        </w:tc>
      </w:tr>
      <w:tr>
        <w:tc>
          <w:tcPr>
            <w:tcW w:type="auto"/>
          </w:tcPr>
          <w:p>
            <w:r>
              <w:t xml:space="preserve">ESPP</w:t>
            </w:r>
          </w:p>
        </w:tc>
        <w:tc>
          <w:tcPr>
            <w:tcW w:type="auto"/>
          </w:tcPr>
          <w:p>
            <w:r>
              <w:t xml:space="preserve">15% stock discount</w:t>
            </w:r>
          </w:p>
        </w:tc>
        <w:tc>
          <w:tcPr>
            <w:tcW w:type="auto"/>
          </w:tcPr>
          <w:p>
            <w:r>
              <w:t xml:space="preserve">Your contribution</w:t>
            </w:r>
          </w:p>
        </w:tc>
      </w:tr>
    </w:tbl>
    <w:p>
      <w:pPr>
        <w:pBdr>
          <w:bottom w:val="single" w:color="000000" w:sz="6"/>
        </w:pBdr>
        <w:spacing w:before="160" w:after="160"/>
      </w:pPr>
    </w:p>
    <w:p>
      <w:pPr>
        <w:pStyle w:val="Heading2"/>
      </w:pPr>
      <w:r>
        <w:t xml:space="preserve">Health Insurance</w:t>
      </w:r>
    </w:p>
    <w:p>
      <w:pPr>
        <w:pStyle w:val="Heading3"/>
      </w:pPr>
      <w:r>
        <w:t xml:space="preserve">Plan Options</w:t>
      </w:r>
    </w:p>
    <w:p>
      <w:r>
        <w:t xml:space="preserve">Zava Insurance offers three medical plan tiers through Blue Cross Blue Shield (BCBS). All plans include prescription drug coverage, mental health services, and telehealth. Plans are available for Employee Only, Employee + Spouse/Partner, Employee + Child(ren), and Employee + Family.</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Plan</w:t>
            </w:r>
          </w:p>
        </w:tc>
        <w:tc>
          <w:tcPr>
            <w:tcW w:type="auto"/>
            <w:shd w:val="clear" w:fill="D3D3D3"/>
          </w:tcPr>
          <w:p>
            <w:pPr/>
            <w:r>
              <w:rPr>
                <w:b/>
              </w:rPr>
              <w:t xml:space="preserve">Monthly Premium (Employee Only)</w:t>
            </w:r>
          </w:p>
        </w:tc>
        <w:tc>
          <w:tcPr>
            <w:tcW w:type="auto"/>
            <w:shd w:val="clear" w:fill="D3D3D3"/>
          </w:tcPr>
          <w:p>
            <w:pPr/>
            <w:r>
              <w:rPr>
                <w:b/>
              </w:rPr>
              <w:t xml:space="preserve">Monthly Premium (Employee + Spouse)</w:t>
            </w:r>
          </w:p>
        </w:tc>
        <w:tc>
          <w:tcPr>
            <w:tcW w:type="auto"/>
            <w:shd w:val="clear" w:fill="D3D3D3"/>
          </w:tcPr>
          <w:p>
            <w:pPr/>
            <w:r>
              <w:rPr>
                <w:b/>
              </w:rPr>
              <w:t xml:space="preserve">Monthly Premium (Family)</w:t>
            </w:r>
          </w:p>
        </w:tc>
        <w:tc>
          <w:tcPr>
            <w:tcW w:type="auto"/>
            <w:shd w:val="clear" w:fill="D3D3D3"/>
          </w:tcPr>
          <w:p>
            <w:pPr/>
            <w:r>
              <w:rPr>
                <w:b/>
              </w:rPr>
              <w:t xml:space="preserve">Deductible (Individual / Family)</w:t>
            </w:r>
          </w:p>
        </w:tc>
        <w:tc>
          <w:tcPr>
            <w:tcW w:type="auto"/>
            <w:shd w:val="clear" w:fill="D3D3D3"/>
          </w:tcPr>
          <w:p>
            <w:pPr/>
            <w:r>
              <w:rPr>
                <w:b/>
              </w:rPr>
              <w:t xml:space="preserve">Out-of-Pocket Max (Individual / Family)</w:t>
            </w:r>
          </w:p>
        </w:tc>
      </w:tr>
      <w:tr>
        <w:tc>
          <w:tcPr>
            <w:tcW w:type="auto"/>
          </w:tcPr>
          <w:p>
            <w:r>
              <w:t xml:space="preserve"/>
            </w:r>
            <w:r>
              <w:rPr>
                <w:b/>
              </w:rPr>
              <w:t xml:space="preserve">Bronze</w:t>
            </w:r>
            <w:r>
              <w:t xml:space="preserve"/>
            </w:r>
          </w:p>
        </w:tc>
        <w:tc>
          <w:tcPr>
            <w:tcW w:type="auto"/>
          </w:tcPr>
          <w:p>
            <w:r>
              <w:t xml:space="preserve">$45/month</w:t>
            </w:r>
          </w:p>
        </w:tc>
        <w:tc>
          <w:tcPr>
            <w:tcW w:type="auto"/>
          </w:tcPr>
          <w:p>
            <w:r>
              <w:t xml:space="preserve">$110/month</w:t>
            </w:r>
          </w:p>
        </w:tc>
        <w:tc>
          <w:tcPr>
            <w:tcW w:type="auto"/>
          </w:tcPr>
          <w:p>
            <w:r>
              <w:t xml:space="preserve">$180/month</w:t>
            </w:r>
          </w:p>
        </w:tc>
        <w:tc>
          <w:tcPr>
            <w:tcW w:type="auto"/>
          </w:tcPr>
          <w:p>
            <w:r>
              <w:t xml:space="preserve">$2,500 / $5,000</w:t>
            </w:r>
          </w:p>
        </w:tc>
        <w:tc>
          <w:tcPr>
            <w:tcW w:type="auto"/>
          </w:tcPr>
          <w:p>
            <w:r>
              <w:t xml:space="preserve">$6,000 / $12,000</w:t>
            </w:r>
          </w:p>
        </w:tc>
      </w:tr>
      <w:tr>
        <w:tc>
          <w:tcPr>
            <w:tcW w:type="auto"/>
          </w:tcPr>
          <w:p>
            <w:r>
              <w:t xml:space="preserve"/>
            </w:r>
            <w:r>
              <w:rPr>
                <w:b/>
              </w:rPr>
              <w:t xml:space="preserve">Silver</w:t>
            </w:r>
            <w:r>
              <w:t xml:space="preserve"/>
            </w:r>
          </w:p>
        </w:tc>
        <w:tc>
          <w:tcPr>
            <w:tcW w:type="auto"/>
          </w:tcPr>
          <w:p>
            <w:r>
              <w:t xml:space="preserve">$120/month</w:t>
            </w:r>
          </w:p>
        </w:tc>
        <w:tc>
          <w:tcPr>
            <w:tcW w:type="auto"/>
          </w:tcPr>
          <w:p>
            <w:r>
              <w:t xml:space="preserve">$280/month</w:t>
            </w:r>
          </w:p>
        </w:tc>
        <w:tc>
          <w:tcPr>
            <w:tcW w:type="auto"/>
          </w:tcPr>
          <w:p>
            <w:r>
              <w:t xml:space="preserve">$380/month</w:t>
            </w:r>
          </w:p>
        </w:tc>
        <w:tc>
          <w:tcPr>
            <w:tcW w:type="auto"/>
          </w:tcPr>
          <w:p>
            <w:r>
              <w:t xml:space="preserve">$1,000 / $2,000</w:t>
            </w:r>
          </w:p>
        </w:tc>
        <w:tc>
          <w:tcPr>
            <w:tcW w:type="auto"/>
          </w:tcPr>
          <w:p>
            <w:r>
              <w:t xml:space="preserve">$4,000 / $8,000</w:t>
            </w:r>
          </w:p>
        </w:tc>
      </w:tr>
      <w:tr>
        <w:tc>
          <w:tcPr>
            <w:tcW w:type="auto"/>
          </w:tcPr>
          <w:p>
            <w:r>
              <w:t xml:space="preserve"/>
            </w:r>
            <w:r>
              <w:rPr>
                <w:b/>
              </w:rPr>
              <w:t xml:space="preserve">Gold</w:t>
            </w:r>
            <w:r>
              <w:t xml:space="preserve"/>
            </w:r>
          </w:p>
        </w:tc>
        <w:tc>
          <w:tcPr>
            <w:tcW w:type="auto"/>
          </w:tcPr>
          <w:p>
            <w:r>
              <w:t xml:space="preserve">$210/month</w:t>
            </w:r>
          </w:p>
        </w:tc>
        <w:tc>
          <w:tcPr>
            <w:tcW w:type="auto"/>
          </w:tcPr>
          <w:p>
            <w:r>
              <w:t xml:space="preserve">$490/month</w:t>
            </w:r>
          </w:p>
        </w:tc>
        <w:tc>
          <w:tcPr>
            <w:tcW w:type="auto"/>
          </w:tcPr>
          <w:p>
            <w:r>
              <w:t xml:space="preserve">$620/month</w:t>
            </w:r>
          </w:p>
        </w:tc>
        <w:tc>
          <w:tcPr>
            <w:tcW w:type="auto"/>
          </w:tcPr>
          <w:p>
            <w:r>
              <w:t xml:space="preserve">$250 / $500</w:t>
            </w:r>
          </w:p>
        </w:tc>
        <w:tc>
          <w:tcPr>
            <w:tcW w:type="auto"/>
          </w:tcPr>
          <w:p>
            <w:r>
              <w:t xml:space="preserve">$2,000 / $4,000</w:t>
            </w:r>
          </w:p>
        </w:tc>
      </w:tr>
    </w:tbl>
    <w:p>
      <w:r>
        <w:t xml:space="preserve">Premiums are deducted pre-tax from your paycheck on a semi-monthly basis (24 paychecks/year).</w:t>
      </w:r>
    </w:p>
    <w:p>
      <w:pPr>
        <w:pStyle w:val="Heading3"/>
      </w:pPr>
      <w:r>
        <w:t xml:space="preserve">What's Covered — Detailed Breakdown</w:t>
      </w:r>
    </w:p>
    <w:p>
      <w:r>
        <w:t xml:space="preserve">All three plans cover the following services. Copay and coinsurance amounts vary by plan tier:</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Service</w:t>
            </w:r>
          </w:p>
        </w:tc>
        <w:tc>
          <w:tcPr>
            <w:tcW w:type="auto"/>
            <w:shd w:val="clear" w:fill="D3D3D3"/>
          </w:tcPr>
          <w:p>
            <w:pPr/>
            <w:r>
              <w:rPr>
                <w:b/>
              </w:rPr>
              <w:t xml:space="preserve">Bronze</w:t>
            </w:r>
          </w:p>
        </w:tc>
        <w:tc>
          <w:tcPr>
            <w:tcW w:type="auto"/>
            <w:shd w:val="clear" w:fill="D3D3D3"/>
          </w:tcPr>
          <w:p>
            <w:pPr/>
            <w:r>
              <w:rPr>
                <w:b/>
              </w:rPr>
              <w:t xml:space="preserve">Silver</w:t>
            </w:r>
          </w:p>
        </w:tc>
        <w:tc>
          <w:tcPr>
            <w:tcW w:type="auto"/>
            <w:shd w:val="clear" w:fill="D3D3D3"/>
          </w:tcPr>
          <w:p>
            <w:pPr/>
            <w:r>
              <w:rPr>
                <w:b/>
              </w:rPr>
              <w:t xml:space="preserve">Gold</w:t>
            </w:r>
          </w:p>
        </w:tc>
      </w:tr>
      <w:tr>
        <w:tc>
          <w:tcPr>
            <w:tcW w:type="auto"/>
          </w:tcPr>
          <w:p>
            <w:r>
              <w:t xml:space="preserve">Preventive care (annual physical, immunizations, screenings)</w:t>
            </w:r>
          </w:p>
        </w:tc>
        <w:tc>
          <w:tcPr>
            <w:tcW w:type="auto"/>
          </w:tcPr>
          <w:p>
            <w:r>
              <w:t xml:space="preserve">100%, no copay</w:t>
            </w:r>
          </w:p>
        </w:tc>
        <w:tc>
          <w:tcPr>
            <w:tcW w:type="auto"/>
          </w:tcPr>
          <w:p>
            <w:r>
              <w:t xml:space="preserve">100%, no copay</w:t>
            </w:r>
          </w:p>
        </w:tc>
        <w:tc>
          <w:tcPr>
            <w:tcW w:type="auto"/>
          </w:tcPr>
          <w:p>
            <w:r>
              <w:t xml:space="preserve">100%, no copay</w:t>
            </w:r>
          </w:p>
        </w:tc>
      </w:tr>
      <w:tr>
        <w:tc>
          <w:tcPr>
            <w:tcW w:type="auto"/>
          </w:tcPr>
          <w:p>
            <w:r>
              <w:t xml:space="preserve">Primary care visit</w:t>
            </w:r>
          </w:p>
        </w:tc>
        <w:tc>
          <w:tcPr>
            <w:tcW w:type="auto"/>
          </w:tcPr>
          <w:p>
            <w:r>
              <w:t xml:space="preserve">$40 copay</w:t>
            </w:r>
          </w:p>
        </w:tc>
        <w:tc>
          <w:tcPr>
            <w:tcW w:type="auto"/>
          </w:tcPr>
          <w:p>
            <w:r>
              <w:t xml:space="preserve">$25 copay</w:t>
            </w:r>
          </w:p>
        </w:tc>
        <w:tc>
          <w:tcPr>
            <w:tcW w:type="auto"/>
          </w:tcPr>
          <w:p>
            <w:r>
              <w:t xml:space="preserve">$15 copay</w:t>
            </w:r>
          </w:p>
        </w:tc>
      </w:tr>
      <w:tr>
        <w:tc>
          <w:tcPr>
            <w:tcW w:type="auto"/>
          </w:tcPr>
          <w:p>
            <w:r>
              <w:t xml:space="preserve">Specialist visit</w:t>
            </w:r>
          </w:p>
        </w:tc>
        <w:tc>
          <w:tcPr>
            <w:tcW w:type="auto"/>
          </w:tcPr>
          <w:p>
            <w:r>
              <w:t xml:space="preserve">$60 copay</w:t>
            </w:r>
          </w:p>
        </w:tc>
        <w:tc>
          <w:tcPr>
            <w:tcW w:type="auto"/>
          </w:tcPr>
          <w:p>
            <w:r>
              <w:t xml:space="preserve">$40 copay</w:t>
            </w:r>
          </w:p>
        </w:tc>
        <w:tc>
          <w:tcPr>
            <w:tcW w:type="auto"/>
          </w:tcPr>
          <w:p>
            <w:r>
              <w:t xml:space="preserve">$25 copay</w:t>
            </w:r>
          </w:p>
        </w:tc>
      </w:tr>
      <w:tr>
        <w:tc>
          <w:tcPr>
            <w:tcW w:type="auto"/>
          </w:tcPr>
          <w:p>
            <w:r>
              <w:t xml:space="preserve">Urgent care</w:t>
            </w:r>
          </w:p>
        </w:tc>
        <w:tc>
          <w:tcPr>
            <w:tcW w:type="auto"/>
          </w:tcPr>
          <w:p>
            <w:r>
              <w:t xml:space="preserve">$75 copay</w:t>
            </w:r>
          </w:p>
        </w:tc>
        <w:tc>
          <w:tcPr>
            <w:tcW w:type="auto"/>
          </w:tcPr>
          <w:p>
            <w:r>
              <w:t xml:space="preserve">$50 copay</w:t>
            </w:r>
          </w:p>
        </w:tc>
        <w:tc>
          <w:tcPr>
            <w:tcW w:type="auto"/>
          </w:tcPr>
          <w:p>
            <w:r>
              <w:t xml:space="preserve">$30 copay</w:t>
            </w:r>
          </w:p>
        </w:tc>
      </w:tr>
      <w:tr>
        <w:tc>
          <w:tcPr>
            <w:tcW w:type="auto"/>
          </w:tcPr>
          <w:p>
            <w:r>
              <w:t xml:space="preserve">Emergency room</w:t>
            </w:r>
          </w:p>
        </w:tc>
        <w:tc>
          <w:tcPr>
            <w:tcW w:type="auto"/>
          </w:tcPr>
          <w:p>
            <w:r>
              <w:t xml:space="preserve">$250 copay</w:t>
            </w:r>
          </w:p>
        </w:tc>
        <w:tc>
          <w:tcPr>
            <w:tcW w:type="auto"/>
          </w:tcPr>
          <w:p>
            <w:r>
              <w:t xml:space="preserve">$200 copay</w:t>
            </w:r>
          </w:p>
        </w:tc>
        <w:tc>
          <w:tcPr>
            <w:tcW w:type="auto"/>
          </w:tcPr>
          <w:p>
            <w:r>
              <w:t xml:space="preserve">$150 copay</w:t>
            </w:r>
          </w:p>
        </w:tc>
      </w:tr>
      <w:tr>
        <w:tc>
          <w:tcPr>
            <w:tcW w:type="auto"/>
          </w:tcPr>
          <w:p>
            <w:r>
              <w:t xml:space="preserve">Hospitalization</w:t>
            </w:r>
          </w:p>
        </w:tc>
        <w:tc>
          <w:tcPr>
            <w:tcW w:type="auto"/>
          </w:tcPr>
          <w:p>
            <w:r>
              <w:t xml:space="preserve">20% coinsurance</w:t>
            </w:r>
          </w:p>
        </w:tc>
        <w:tc>
          <w:tcPr>
            <w:tcW w:type="auto"/>
          </w:tcPr>
          <w:p>
            <w:r>
              <w:t xml:space="preserve">15% coinsurance</w:t>
            </w:r>
          </w:p>
        </w:tc>
        <w:tc>
          <w:tcPr>
            <w:tcW w:type="auto"/>
          </w:tcPr>
          <w:p>
            <w:r>
              <w:t xml:space="preserve">10% coinsurance</w:t>
            </w:r>
          </w:p>
        </w:tc>
      </w:tr>
      <w:tr>
        <w:tc>
          <w:tcPr>
            <w:tcW w:type="auto"/>
          </w:tcPr>
          <w:p>
            <w:r>
              <w:t xml:space="preserve">Outpatient surgery</w:t>
            </w:r>
          </w:p>
        </w:tc>
        <w:tc>
          <w:tcPr>
            <w:tcW w:type="auto"/>
          </w:tcPr>
          <w:p>
            <w:r>
              <w:t xml:space="preserve">20% coinsurance</w:t>
            </w:r>
          </w:p>
        </w:tc>
        <w:tc>
          <w:tcPr>
            <w:tcW w:type="auto"/>
          </w:tcPr>
          <w:p>
            <w:r>
              <w:t xml:space="preserve">15% coinsurance</w:t>
            </w:r>
          </w:p>
        </w:tc>
        <w:tc>
          <w:tcPr>
            <w:tcW w:type="auto"/>
          </w:tcPr>
          <w:p>
            <w:r>
              <w:t xml:space="preserve">10% coinsurance</w:t>
            </w:r>
          </w:p>
        </w:tc>
      </w:tr>
      <w:tr>
        <w:tc>
          <w:tcPr>
            <w:tcW w:type="auto"/>
          </w:tcPr>
          <w:p>
            <w:r>
              <w:t xml:space="preserve">Physical therapy (up to 30 visits/year)</w:t>
            </w:r>
          </w:p>
        </w:tc>
        <w:tc>
          <w:tcPr>
            <w:tcW w:type="auto"/>
          </w:tcPr>
          <w:p>
            <w:r>
              <w:t xml:space="preserve">$40 copay</w:t>
            </w:r>
          </w:p>
        </w:tc>
        <w:tc>
          <w:tcPr>
            <w:tcW w:type="auto"/>
          </w:tcPr>
          <w:p>
            <w:r>
              <w:t xml:space="preserve">$25 copay</w:t>
            </w:r>
          </w:p>
        </w:tc>
        <w:tc>
          <w:tcPr>
            <w:tcW w:type="auto"/>
          </w:tcPr>
          <w:p>
            <w:r>
              <w:t xml:space="preserve">$15 copay</w:t>
            </w:r>
          </w:p>
        </w:tc>
      </w:tr>
      <w:tr>
        <w:tc>
          <w:tcPr>
            <w:tcW w:type="auto"/>
          </w:tcPr>
          <w:p>
            <w:r>
              <w:t xml:space="preserve">Mental health (outpatient)</w:t>
            </w:r>
          </w:p>
        </w:tc>
        <w:tc>
          <w:tcPr>
            <w:tcW w:type="auto"/>
          </w:tcPr>
          <w:p>
            <w:r>
              <w:t xml:space="preserve">$40 copay</w:t>
            </w:r>
          </w:p>
        </w:tc>
        <w:tc>
          <w:tcPr>
            <w:tcW w:type="auto"/>
          </w:tcPr>
          <w:p>
            <w:r>
              <w:t xml:space="preserve">$25 copay</w:t>
            </w:r>
          </w:p>
        </w:tc>
        <w:tc>
          <w:tcPr>
            <w:tcW w:type="auto"/>
          </w:tcPr>
          <w:p>
            <w:r>
              <w:t xml:space="preserve">$15 copay</w:t>
            </w:r>
          </w:p>
        </w:tc>
      </w:tr>
      <w:tr>
        <w:tc>
          <w:tcPr>
            <w:tcW w:type="auto"/>
          </w:tcPr>
          <w:p>
            <w:r>
              <w:t xml:space="preserve">Mental health (inpatient)</w:t>
            </w:r>
          </w:p>
        </w:tc>
        <w:tc>
          <w:tcPr>
            <w:tcW w:type="auto"/>
          </w:tcPr>
          <w:p>
            <w:r>
              <w:t xml:space="preserve">20% coinsurance</w:t>
            </w:r>
          </w:p>
        </w:tc>
        <w:tc>
          <w:tcPr>
            <w:tcW w:type="auto"/>
          </w:tcPr>
          <w:p>
            <w:r>
              <w:t xml:space="preserve">15% coinsurance</w:t>
            </w:r>
          </w:p>
        </w:tc>
        <w:tc>
          <w:tcPr>
            <w:tcW w:type="auto"/>
          </w:tcPr>
          <w:p>
            <w:r>
              <w:t xml:space="preserve">10% coinsurance</w:t>
            </w:r>
          </w:p>
        </w:tc>
      </w:tr>
      <w:tr>
        <w:tc>
          <w:tcPr>
            <w:tcW w:type="auto"/>
          </w:tcPr>
          <w:p>
            <w:r>
              <w:t xml:space="preserve">Telehealth (Zava Insurance Health Connect)</w:t>
            </w:r>
          </w:p>
        </w:tc>
        <w:tc>
          <w:tcPr>
            <w:tcW w:type="auto"/>
          </w:tcPr>
          <w:p>
            <w:r>
              <w:t xml:space="preserve">$0</w:t>
            </w:r>
          </w:p>
        </w:tc>
        <w:tc>
          <w:tcPr>
            <w:tcW w:type="auto"/>
          </w:tcPr>
          <w:p>
            <w:r>
              <w:t xml:space="preserve">$0</w:t>
            </w:r>
          </w:p>
        </w:tc>
        <w:tc>
          <w:tcPr>
            <w:tcW w:type="auto"/>
          </w:tcPr>
          <w:p>
            <w:r>
              <w:t xml:space="preserve">$0</w:t>
            </w:r>
          </w:p>
        </w:tc>
      </w:tr>
      <w:tr>
        <w:tc>
          <w:tcPr>
            <w:tcW w:type="auto"/>
          </w:tcPr>
          <w:p>
            <w:r>
              <w:t xml:space="preserve">Chiropractic (up to 20 visits/year)</w:t>
            </w:r>
          </w:p>
        </w:tc>
        <w:tc>
          <w:tcPr>
            <w:tcW w:type="auto"/>
          </w:tcPr>
          <w:p>
            <w:r>
              <w:t xml:space="preserve">$40 copay</w:t>
            </w:r>
          </w:p>
        </w:tc>
        <w:tc>
          <w:tcPr>
            <w:tcW w:type="auto"/>
          </w:tcPr>
          <w:p>
            <w:r>
              <w:t xml:space="preserve">$25 copay</w:t>
            </w:r>
          </w:p>
        </w:tc>
        <w:tc>
          <w:tcPr>
            <w:tcW w:type="auto"/>
          </w:tcPr>
          <w:p>
            <w:r>
              <w:t xml:space="preserve">$15 copay</w:t>
            </w:r>
          </w:p>
        </w:tc>
      </w:tr>
      <w:tr>
        <w:tc>
          <w:tcPr>
            <w:tcW w:type="auto"/>
          </w:tcPr>
          <w:p>
            <w:r>
              <w:t xml:space="preserve">Acupuncture (up to 12 visits/year)</w:t>
            </w:r>
          </w:p>
        </w:tc>
        <w:tc>
          <w:tcPr>
            <w:tcW w:type="auto"/>
          </w:tcPr>
          <w:p>
            <w:r>
              <w:t xml:space="preserve">$40 copay</w:t>
            </w:r>
          </w:p>
        </w:tc>
        <w:tc>
          <w:tcPr>
            <w:tcW w:type="auto"/>
          </w:tcPr>
          <w:p>
            <w:r>
              <w:t xml:space="preserve">$25 copay</w:t>
            </w:r>
          </w:p>
        </w:tc>
        <w:tc>
          <w:tcPr>
            <w:tcW w:type="auto"/>
          </w:tcPr>
          <w:p>
            <w:r>
              <w:t xml:space="preserve">$15 copay</w:t>
            </w:r>
          </w:p>
        </w:tc>
      </w:tr>
      <w:tr>
        <w:tc>
          <w:tcPr>
            <w:tcW w:type="auto"/>
          </w:tcPr>
          <w:p>
            <w:r>
              <w:t xml:space="preserve">Maternity and newborn care</w:t>
            </w:r>
          </w:p>
        </w:tc>
        <w:tc>
          <w:tcPr>
            <w:tcW w:type="auto"/>
          </w:tcPr>
          <w:p>
            <w:r>
              <w:t xml:space="preserve">Same as hospitalization</w:t>
            </w:r>
          </w:p>
        </w:tc>
        <w:tc>
          <w:tcPr>
            <w:tcW w:type="auto"/>
          </w:tcPr>
          <w:p>
            <w:r>
              <w:t xml:space="preserve">Same as hospitalization</w:t>
            </w:r>
          </w:p>
        </w:tc>
        <w:tc>
          <w:tcPr>
            <w:tcW w:type="auto"/>
          </w:tcPr>
          <w:p>
            <w:r>
              <w:t xml:space="preserve">Same as hospitalization</w:t>
            </w:r>
          </w:p>
        </w:tc>
      </w:tr>
    </w:tbl>
    <w:p>
      <w:pPr>
        <w:pStyle w:val="Heading3"/>
      </w:pPr>
      <w:r>
        <w:t xml:space="preserve">Prescription Drug Coverage</w:t>
      </w:r>
    </w:p>
    <w:p>
      <w:r>
        <w:t xml:space="preserve">All plans include the same prescription drug benefits through Express Scripts: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Tier</w:t>
            </w:r>
          </w:p>
        </w:tc>
        <w:tc>
          <w:tcPr>
            <w:tcW w:type="auto"/>
            <w:shd w:val="clear" w:fill="D3D3D3"/>
          </w:tcPr>
          <w:p>
            <w:pPr/>
            <w:r>
              <w:rPr>
                <w:b/>
              </w:rPr>
              <w:t xml:space="preserve">Retail (30-day supply)</w:t>
            </w:r>
          </w:p>
        </w:tc>
        <w:tc>
          <w:tcPr>
            <w:tcW w:type="auto"/>
            <w:shd w:val="clear" w:fill="D3D3D3"/>
          </w:tcPr>
          <w:p>
            <w:pPr/>
            <w:r>
              <w:rPr>
                <w:b/>
              </w:rPr>
              <w:t xml:space="preserve">Mail Order (90-day supply)</w:t>
            </w:r>
          </w:p>
        </w:tc>
      </w:tr>
      <w:tr>
        <w:tc>
          <w:tcPr>
            <w:tcW w:type="auto"/>
          </w:tcPr>
          <w:p>
            <w:r>
              <w:t xml:space="preserve"/>
            </w:r>
            <w:r>
              <w:rPr>
                <w:b/>
              </w:rPr>
              <w:t xml:space="preserve">Generic</w:t>
            </w:r>
            <w:r>
              <w:t xml:space="preserve"/>
            </w:r>
          </w:p>
        </w:tc>
        <w:tc>
          <w:tcPr>
            <w:tcW w:type="auto"/>
          </w:tcPr>
          <w:p>
            <w:r>
              <w:t xml:space="preserve">$10 copay</w:t>
            </w:r>
          </w:p>
        </w:tc>
        <w:tc>
          <w:tcPr>
            <w:tcW w:type="auto"/>
          </w:tcPr>
          <w:p>
            <w:r>
              <w:t xml:space="preserve">$25 copay</w:t>
            </w:r>
          </w:p>
        </w:tc>
      </w:tr>
      <w:tr>
        <w:tc>
          <w:tcPr>
            <w:tcW w:type="auto"/>
          </w:tcPr>
          <w:p>
            <w:r>
              <w:t xml:space="preserve"/>
            </w:r>
            <w:r>
              <w:rPr>
                <w:b/>
              </w:rPr>
              <w:t xml:space="preserve">Preferred Brand</w:t>
            </w:r>
            <w:r>
              <w:t xml:space="preserve"/>
            </w:r>
          </w:p>
        </w:tc>
        <w:tc>
          <w:tcPr>
            <w:tcW w:type="auto"/>
          </w:tcPr>
          <w:p>
            <w:r>
              <w:t xml:space="preserve">$30 copay</w:t>
            </w:r>
          </w:p>
        </w:tc>
        <w:tc>
          <w:tcPr>
            <w:tcW w:type="auto"/>
          </w:tcPr>
          <w:p>
            <w:r>
              <w:t xml:space="preserve">$75 copay</w:t>
            </w:r>
          </w:p>
        </w:tc>
      </w:tr>
      <w:tr>
        <w:tc>
          <w:tcPr>
            <w:tcW w:type="auto"/>
          </w:tcPr>
          <w:p>
            <w:r>
              <w:t xml:space="preserve"/>
            </w:r>
            <w:r>
              <w:rPr>
                <w:b/>
              </w:rPr>
              <w:t xml:space="preserve">Non-Preferred Brand</w:t>
            </w:r>
            <w:r>
              <w:t xml:space="preserve"/>
            </w:r>
          </w:p>
        </w:tc>
        <w:tc>
          <w:tcPr>
            <w:tcW w:type="auto"/>
          </w:tcPr>
          <w:p>
            <w:r>
              <w:t xml:space="preserve">$50 copay</w:t>
            </w:r>
          </w:p>
        </w:tc>
        <w:tc>
          <w:tcPr>
            <w:tcW w:type="auto"/>
          </w:tcPr>
          <w:p>
            <w:r>
              <w:t xml:space="preserve">$125 copay</w:t>
            </w:r>
          </w:p>
        </w:tc>
      </w:tr>
      <w:tr>
        <w:tc>
          <w:tcPr>
            <w:tcW w:type="auto"/>
          </w:tcPr>
          <w:p>
            <w:r>
              <w:t xml:space="preserve"/>
            </w:r>
            <w:r>
              <w:rPr>
                <w:b/>
              </w:rPr>
              <w:t xml:space="preserve">Specialty</w:t>
            </w:r>
            <w:r>
              <w:t xml:space="preserve"/>
            </w:r>
          </w:p>
        </w:tc>
        <w:tc>
          <w:tcPr>
            <w:tcW w:type="auto"/>
          </w:tcPr>
          <w:p>
            <w:r>
              <w:t xml:space="preserve">20% coinsurance (max $250/fill)</w:t>
            </w:r>
          </w:p>
        </w:tc>
        <w:tc>
          <w:tcPr>
            <w:tcW w:type="auto"/>
          </w:tcPr>
          <w:p>
            <w:r>
              <w:t xml:space="preserve">20% coinsurance (max $250/fill)</w:t>
            </w:r>
          </w:p>
        </w:tc>
      </w:tr>
    </w:tbl>
    <w:p>
      <w:r>
        <w:rPr>
          <w:b/>
          <w:bCs/>
        </w:rPr>
        <w:t xml:space="preserve">Mail-order pharmacy</w:t>
      </w:r>
      <w:r>
        <w:t xml:space="preserve"> is available through Express Scripts for maintenance medications — typically 33% cheaper than retail for 90-day supplies. Set up at </w:t>
      </w:r>
      <w:hyperlink xmlns:r="http://schemas.openxmlformats.org/officeDocument/2006/relationships" w:history="true" r:id="R6981fd2d7566492f">
        <w:rPr>
          <w:color w:val="0563C1"/>
          <w:u w:val="single"/>
        </w:rPr>
        <w:r>
          <w:rPr>
            <w:color w:val="0563C1"/>
            <w:u w:val="single"/>
          </w:rPr>
          <w:t xml:space="preserve">https://www.express-scripts.com</w:t>
        </w:r>
      </w:hyperlink>
      <w:r>
        <w:t xml:space="preserve"> or call 1-800-555-RXCO.</w:t>
      </w:r>
    </w:p>
    <w:p>
      <w:pPr>
        <w:pStyle w:val="Heading3"/>
      </w:pPr>
      <w:r>
        <w:t xml:space="preserve">Which Plan Should I Choose?</w:t>
      </w:r>
    </w:p>
    <w:p>
      <w:r>
        <w:t xml:space="preserve">Here are some scenarios to help you decide:</w:t>
      </w:r>
    </w:p>
    <w:p>
      <w:r>
        <w:rPr>
          <w:b/>
          <w:bCs/>
        </w:rPr>
        <w:t xml:space="preserve">Scenario 1: Healthy individual, rarely sees a doctor</w:t>
      </w:r>
      <w:r>
        <w:t xml:space="preserve">→ </w:t>
      </w:r>
      <w:r>
        <w:rPr>
          <w:b/>
          <w:bCs/>
        </w:rPr>
        <w:t xml:space="preserve">Bronze</w:t>
      </w:r>
      <w:r>
        <w:t xml:space="preserve">: You'll pay the lowest monthly premium ($45) and your preventive care is still 100% covered. If you have an unexpected health event, your max out-of-pocket is $6,000.</w:t>
      </w:r>
    </w:p>
    <w:p>
      <w:r>
        <w:rPr>
          <w:b/>
          <w:bCs/>
        </w:rPr>
        <w:t xml:space="preserve">Scenario 2: Individual with regular prescriptions or specialist visits</w:t>
      </w:r>
      <w:r>
        <w:t xml:space="preserve">→ </w:t>
      </w:r>
      <w:r>
        <w:rPr>
          <w:b/>
          <w:bCs/>
        </w:rPr>
        <w:t xml:space="preserve">Silver</w:t>
      </w:r>
      <w:r>
        <w:t xml:space="preserve">: The most popular plan. Moderate premiums ($120/month) with reasonable copays. Best balance of cost and coverage.</w:t>
      </w:r>
    </w:p>
    <w:p>
      <w:r>
        <w:rPr>
          <w:b/>
          <w:bCs/>
        </w:rPr>
        <w:t xml:space="preserve">Scenario 3: Family with kids or ongoing health needs</w:t>
      </w:r>
      <w:r>
        <w:t xml:space="preserve">→ </w:t>
      </w:r>
      <w:r>
        <w:rPr>
          <w:b/>
          <w:bCs/>
        </w:rPr>
        <w:t xml:space="preserve">Gold</w:t>
      </w:r>
      <w:r>
        <w:t xml:space="preserve">: Higher premiums ($620/month for family) but the lowest copays and deductibles. If your family uses healthcare frequently, the Gold plan often costs less overall.</w:t>
      </w:r>
    </w:p>
    <w:p>
      <w:r>
        <w:rPr>
          <w:b/>
          <w:bCs/>
        </w:rPr>
        <w:t xml:space="preserve">Cost comparison example (family of 4, moderate healthcare use):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
            </w:r>
          </w:p>
        </w:tc>
        <w:tc>
          <w:tcPr>
            <w:tcW w:type="auto"/>
            <w:shd w:val="clear" w:fill="D3D3D3"/>
          </w:tcPr>
          <w:p>
            <w:pPr/>
            <w:r>
              <w:rPr>
                <w:b/>
              </w:rPr>
              <w:t xml:space="preserve">Bronze</w:t>
            </w:r>
          </w:p>
        </w:tc>
        <w:tc>
          <w:tcPr>
            <w:tcW w:type="auto"/>
            <w:shd w:val="clear" w:fill="D3D3D3"/>
          </w:tcPr>
          <w:p>
            <w:pPr/>
            <w:r>
              <w:rPr>
                <w:b/>
              </w:rPr>
              <w:t xml:space="preserve">Silver</w:t>
            </w:r>
          </w:p>
        </w:tc>
        <w:tc>
          <w:tcPr>
            <w:tcW w:type="auto"/>
            <w:shd w:val="clear" w:fill="D3D3D3"/>
          </w:tcPr>
          <w:p>
            <w:pPr/>
            <w:r>
              <w:rPr>
                <w:b/>
              </w:rPr>
              <w:t xml:space="preserve">Gold</w:t>
            </w:r>
          </w:p>
        </w:tc>
      </w:tr>
      <w:tr>
        <w:tc>
          <w:tcPr>
            <w:tcW w:type="auto"/>
          </w:tcPr>
          <w:p>
            <w:r>
              <w:t xml:space="preserve">Annual premiums</w:t>
            </w:r>
          </w:p>
        </w:tc>
        <w:tc>
          <w:tcPr>
            <w:tcW w:type="auto"/>
          </w:tcPr>
          <w:p>
            <w:r>
              <w:t xml:space="preserve">$2,160</w:t>
            </w:r>
          </w:p>
        </w:tc>
        <w:tc>
          <w:tcPr>
            <w:tcW w:type="auto"/>
          </w:tcPr>
          <w:p>
            <w:r>
              <w:t xml:space="preserve">$4,560</w:t>
            </w:r>
          </w:p>
        </w:tc>
        <w:tc>
          <w:tcPr>
            <w:tcW w:type="auto"/>
          </w:tcPr>
          <w:p>
            <w:r>
              <w:t xml:space="preserve">$7,440</w:t>
            </w:r>
          </w:p>
        </w:tc>
      </w:tr>
      <w:tr>
        <w:tc>
          <w:tcPr>
            <w:tcW w:type="auto"/>
          </w:tcPr>
          <w:p>
            <w:r>
              <w:t xml:space="preserve">Estimated out-of-pocket costs</w:t>
            </w:r>
          </w:p>
        </w:tc>
        <w:tc>
          <w:tcPr>
            <w:tcW w:type="auto"/>
          </w:tcPr>
          <w:p>
            <w:r>
              <w:t xml:space="preserve">$4,200</w:t>
            </w:r>
          </w:p>
        </w:tc>
        <w:tc>
          <w:tcPr>
            <w:tcW w:type="auto"/>
          </w:tcPr>
          <w:p>
            <w:r>
              <w:t xml:space="preserve">$2,400</w:t>
            </w:r>
          </w:p>
        </w:tc>
        <w:tc>
          <w:tcPr>
            <w:tcW w:type="auto"/>
          </w:tcPr>
          <w:p>
            <w:r>
              <w:t xml:space="preserve">$1,000</w:t>
            </w:r>
          </w:p>
        </w:tc>
      </w:tr>
      <w:tr>
        <w:tc>
          <w:tcPr>
            <w:tcW w:type="auto"/>
          </w:tcPr>
          <w:p>
            <w:r>
              <w:t xml:space="preserve"/>
            </w:r>
            <w:r>
              <w:rPr>
                <w:b/>
              </w:rPr>
              <w:t xml:space="preserve">Total annual cost</w:t>
            </w:r>
            <w:r>
              <w:t xml:space="preserve"/>
            </w:r>
          </w:p>
        </w:tc>
        <w:tc>
          <w:tcPr>
            <w:tcW w:type="auto"/>
          </w:tcPr>
          <w:p>
            <w:r>
              <w:t xml:space="preserve"/>
            </w:r>
            <w:r>
              <w:rPr>
                <w:b/>
              </w:rPr>
              <w:t xml:space="preserve">$6,360</w:t>
            </w:r>
            <w:r>
              <w:t xml:space="preserve"/>
            </w:r>
          </w:p>
        </w:tc>
        <w:tc>
          <w:tcPr>
            <w:tcW w:type="auto"/>
          </w:tcPr>
          <w:p>
            <w:r>
              <w:t xml:space="preserve"/>
            </w:r>
            <w:r>
              <w:rPr>
                <w:b/>
              </w:rPr>
              <w:t xml:space="preserve">$6,960</w:t>
            </w:r>
            <w:r>
              <w:t xml:space="preserve"/>
            </w:r>
          </w:p>
        </w:tc>
        <w:tc>
          <w:tcPr>
            <w:tcW w:type="auto"/>
          </w:tcPr>
          <w:p>
            <w:r>
              <w:t xml:space="preserve"/>
            </w:r>
            <w:r>
              <w:rPr>
                <w:b/>
              </w:rPr>
              <w:t xml:space="preserve">$8,440</w:t>
            </w:r>
            <w:r>
              <w:t xml:space="preserve"/>
            </w:r>
          </w:p>
        </w:tc>
      </w:tr>
    </w:tbl>
    <w:p>
      <w:pPr>
        <w:pStyle w:val="Heading3"/>
      </w:pPr>
      <w:r>
        <w:t xml:space="preserve">HSA and FSA</w:t>
      </w:r>
    </w:p>
    <w:p>
      <w:r>
        <w:rPr>
          <w:b/>
          <w:bCs/>
        </w:rPr>
        <w:t xml:space="preserve">Health Savings Account (HSA)</w:t>
      </w:r>
      <w:r>
        <w:t xml:space="preserve"> — Available with the Bronze plan only (high-deductible health plan):</w:t>
      </w:r>
    </w:p>
    <w:p>
      <w:pPr>
        <w:numPr>
          <w:ilvl w:val="0"/>
          <w:numId w:val="1"/>
        </w:numPr>
      </w:pPr>
      <w:r>
        <w:t xml:space="preserve">Contribute pre-tax dollars (2026 limits: $4,300 individual / $8,550 family)</w:t>
      </w:r>
    </w:p>
    <w:p>
      <w:pPr>
        <w:numPr>
          <w:ilvl w:val="0"/>
          <w:numId w:val="1"/>
        </w:numPr>
      </w:pPr>
      <w:r>
        <w:t xml:space="preserve">Zava Insurance seeds your HSA with </w:t>
      </w:r>
      <w:r>
        <w:rPr>
          <w:b/>
          <w:bCs/>
        </w:rPr>
        <w:t xml:space="preserve">$750 (individual) or $1,500 (family)</w:t>
      </w:r>
      <w:r>
        <w:t xml:space="preserve"> on January 1</w:t>
      </w:r>
    </w:p>
    <w:p>
      <w:pPr>
        <w:numPr>
          <w:ilvl w:val="0"/>
          <w:numId w:val="1"/>
        </w:numPr>
      </w:pPr>
      <w:r>
        <w:t xml:space="preserve">Funds roll over year-to-year — no "use it or lose it"</w:t>
      </w:r>
    </w:p>
    <w:p>
      <w:pPr>
        <w:numPr>
          <w:ilvl w:val="0"/>
          <w:numId w:val="1"/>
        </w:numPr>
      </w:pPr>
      <w:r>
        <w:t xml:space="preserve">Triple tax advantage: pre-tax contributions, tax-free growth, tax-free withdrawals for medical expenses</w:t>
      </w:r>
    </w:p>
    <w:p>
      <w:pPr>
        <w:numPr>
          <w:ilvl w:val="0"/>
          <w:numId w:val="1"/>
        </w:numPr>
      </w:pPr>
      <w:r>
        <w:t xml:space="preserve">Invest HSA funds in mutual funds once balance exceeds $2,000</w:t>
      </w:r>
    </w:p>
    <w:p>
      <w:pPr>
        <w:numPr>
          <w:ilvl w:val="0"/>
          <w:numId w:val="1"/>
        </w:numPr>
      </w:pPr>
      <w:r>
        <w:t xml:space="preserve">HSA provider: Fidelity (linked in the Benefits Portal)</w:t>
      </w:r>
    </w:p>
    <w:p>
      <w:r>
        <w:rPr>
          <w:b/>
          <w:bCs/>
        </w:rPr>
        <w:t xml:space="preserve">Flexible Spending Account (FSA)</w:t>
      </w:r>
      <w:r>
        <w:t xml:space="preserve"> — Available with Silver and Gold plans:</w:t>
      </w:r>
    </w:p>
    <w:p>
      <w:pPr>
        <w:numPr>
          <w:ilvl w:val="0"/>
          <w:numId w:val="2"/>
        </w:numPr>
      </w:pPr>
      <w:r>
        <w:rPr>
          <w:b/>
          <w:bCs/>
        </w:rPr>
        <w:t xml:space="preserve">Healthcare FSA</w:t>
      </w:r>
      <w:r>
        <w:t xml:space="preserve">: Contribute up to $3,300/year pre-tax for medical, dental, vision expenses</w:t>
      </w:r>
    </w:p>
    <w:p>
      <w:pPr>
        <w:numPr>
          <w:ilvl w:val="0"/>
          <w:numId w:val="2"/>
        </w:numPr>
      </w:pPr>
      <w:r>
        <w:rPr>
          <w:b/>
          <w:bCs/>
        </w:rPr>
        <w:t xml:space="preserve">Dependent Care FSA</w:t>
      </w:r>
      <w:r>
        <w:t xml:space="preserve">: Contribute up to $5,000/year pre-tax for childcare, elder care, daycamp</w:t>
      </w:r>
    </w:p>
    <w:p>
      <w:pPr>
        <w:numPr>
          <w:ilvl w:val="0"/>
          <w:numId w:val="2"/>
        </w:numPr>
      </w:pPr>
      <w:r>
        <w:rPr>
          <w:b/>
          <w:bCs/>
        </w:rPr>
        <w:t xml:space="preserve">Limited Purpose FSA</w:t>
      </w:r>
      <w:r>
        <w:t xml:space="preserve"> (if enrolled in HSA): Dental and vision expenses only</w:t>
      </w:r>
    </w:p>
    <w:p>
      <w:pPr>
        <w:numPr>
          <w:ilvl w:val="0"/>
          <w:numId w:val="2"/>
        </w:numPr>
      </w:pPr>
      <w:r>
        <w:t xml:space="preserve">FSA funds are </w:t>
      </w:r>
      <w:r>
        <w:rPr>
          <w:b/>
          <w:bCs/>
        </w:rPr>
        <w:t xml:space="preserve">use-it-or-lose-it</w:t>
      </w:r>
      <w:r>
        <w:t xml:space="preserve"> — spend by December 31 (with a $640 carryover grace allowed)</w:t>
      </w:r>
    </w:p>
    <w:p>
      <w:pPr>
        <w:numPr>
          <w:ilvl w:val="0"/>
          <w:numId w:val="2"/>
        </w:numPr>
      </w:pPr>
      <w:r>
        <w:t xml:space="preserve">FSA provider: HealthEquity (linked in the Benefits Portal)</w:t>
      </w:r>
    </w:p>
    <w:p>
      <w:pPr>
        <w:pStyle w:val="Heading3"/>
      </w:pPr>
      <w:r>
        <w:t xml:space="preserve">Dental and Vision</w:t>
      </w:r>
    </w:p>
    <w:p>
      <w:r>
        <w:t xml:space="preserve">Dental and vision are automatically included at no extra cost to you:</w:t>
      </w:r>
    </w:p>
    <w:p>
      <w:r>
        <w:rPr>
          <w:b/>
          <w:bCs/>
        </w:rPr>
        <w:t xml:space="preserve">Dental (Delta Dental PPO):</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Service</w:t>
            </w:r>
          </w:p>
        </w:tc>
        <w:tc>
          <w:tcPr>
            <w:tcW w:type="auto"/>
            <w:shd w:val="clear" w:fill="D3D3D3"/>
          </w:tcPr>
          <w:p>
            <w:pPr/>
            <w:r>
              <w:rPr>
                <w:b/>
              </w:rPr>
              <w:t xml:space="preserve">Coverage</w:t>
            </w:r>
          </w:p>
        </w:tc>
      </w:tr>
      <w:tr>
        <w:tc>
          <w:tcPr>
            <w:tcW w:type="auto"/>
          </w:tcPr>
          <w:p>
            <w:r>
              <w:t xml:space="preserve">Preventive (cleanings, X-rays, exams)</w:t>
            </w:r>
          </w:p>
        </w:tc>
        <w:tc>
          <w:tcPr>
            <w:tcW w:type="auto"/>
          </w:tcPr>
          <w:p>
            <w:r>
              <w:t xml:space="preserve">100%, 2 per year</w:t>
            </w:r>
          </w:p>
        </w:tc>
      </w:tr>
      <w:tr>
        <w:tc>
          <w:tcPr>
            <w:tcW w:type="auto"/>
          </w:tcPr>
          <w:p>
            <w:r>
              <w:t xml:space="preserve">Basic restorative (fillings, root canals)</w:t>
            </w:r>
          </w:p>
        </w:tc>
        <w:tc>
          <w:tcPr>
            <w:tcW w:type="auto"/>
          </w:tcPr>
          <w:p>
            <w:r>
              <w:t xml:space="preserve">80% after $50 deductible</w:t>
            </w:r>
          </w:p>
        </w:tc>
      </w:tr>
      <w:tr>
        <w:tc>
          <w:tcPr>
            <w:tcW w:type="auto"/>
          </w:tcPr>
          <w:p>
            <w:r>
              <w:t xml:space="preserve">Major restorative (crowns, bridges)</w:t>
            </w:r>
          </w:p>
        </w:tc>
        <w:tc>
          <w:tcPr>
            <w:tcW w:type="auto"/>
          </w:tcPr>
          <w:p>
            <w:r>
              <w:t xml:space="preserve">50% after $50 deductible</w:t>
            </w:r>
          </w:p>
        </w:tc>
      </w:tr>
      <w:tr>
        <w:tc>
          <w:tcPr>
            <w:tcW w:type="auto"/>
          </w:tcPr>
          <w:p>
            <w:r>
              <w:t xml:space="preserve">Orthodontia (dependents under 19)</w:t>
            </w:r>
          </w:p>
        </w:tc>
        <w:tc>
          <w:tcPr>
            <w:tcW w:type="auto"/>
          </w:tcPr>
          <w:p>
            <w:r>
              <w:t xml:space="preserve">50%, $2,000 lifetime max</w:t>
            </w:r>
          </w:p>
        </w:tc>
      </w:tr>
      <w:tr>
        <w:tc>
          <w:tcPr>
            <w:tcW w:type="auto"/>
          </w:tcPr>
          <w:p>
            <w:r>
              <w:t xml:space="preserve">Annual maximum</w:t>
            </w:r>
          </w:p>
        </w:tc>
        <w:tc>
          <w:tcPr>
            <w:tcW w:type="auto"/>
          </w:tcPr>
          <w:p>
            <w:r>
              <w:t xml:space="preserve">$2,500 per person</w:t>
            </w:r>
          </w:p>
        </w:tc>
      </w:tr>
      <w:tr>
        <w:tc>
          <w:tcPr>
            <w:tcW w:type="auto"/>
          </w:tcPr>
          <w:p>
            <w:r>
              <w:t xml:space="preserve">Out-of-network</w:t>
            </w:r>
          </w:p>
        </w:tc>
        <w:tc>
          <w:tcPr>
            <w:tcW w:type="auto"/>
          </w:tcPr>
          <w:p>
            <w:r>
              <w:t xml:space="preserve">Covered at reduced rate (usual &amp; customary)</w:t>
            </w:r>
          </w:p>
        </w:tc>
      </w:tr>
    </w:tbl>
    <w:p>
      <w:r>
        <w:rPr>
          <w:b/>
          <w:bCs/>
        </w:rPr>
        <w:t xml:space="preserve">Vision (VSP):</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Service</w:t>
            </w:r>
          </w:p>
        </w:tc>
        <w:tc>
          <w:tcPr>
            <w:tcW w:type="auto"/>
            <w:shd w:val="clear" w:fill="D3D3D3"/>
          </w:tcPr>
          <w:p>
            <w:pPr/>
            <w:r>
              <w:rPr>
                <w:b/>
              </w:rPr>
              <w:t xml:space="preserve">Coverage</w:t>
            </w:r>
          </w:p>
        </w:tc>
      </w:tr>
      <w:tr>
        <w:tc>
          <w:tcPr>
            <w:tcW w:type="auto"/>
          </w:tcPr>
          <w:p>
            <w:r>
              <w:t xml:space="preserve">Eye exam</w:t>
            </w:r>
          </w:p>
        </w:tc>
        <w:tc>
          <w:tcPr>
            <w:tcW w:type="auto"/>
          </w:tcPr>
          <w:p>
            <w:r>
              <w:t xml:space="preserve">$10 copay, 1 per year</w:t>
            </w:r>
          </w:p>
        </w:tc>
      </w:tr>
      <w:tr>
        <w:tc>
          <w:tcPr>
            <w:tcW w:type="auto"/>
          </w:tcPr>
          <w:p>
            <w:r>
              <w:t xml:space="preserve">Frames allowance</w:t>
            </w:r>
          </w:p>
        </w:tc>
        <w:tc>
          <w:tcPr>
            <w:tcW w:type="auto"/>
          </w:tcPr>
          <w:p>
            <w:r>
              <w:t xml:space="preserve">$200 every 12 months</w:t>
            </w:r>
          </w:p>
        </w:tc>
      </w:tr>
      <w:tr>
        <w:tc>
          <w:tcPr>
            <w:tcW w:type="auto"/>
          </w:tcPr>
          <w:p>
            <w:r>
              <w:t xml:space="preserve">Contact lens allowance</w:t>
            </w:r>
          </w:p>
        </w:tc>
        <w:tc>
          <w:tcPr>
            <w:tcW w:type="auto"/>
          </w:tcPr>
          <w:p>
            <w:r>
              <w:t xml:space="preserve">$200 every 12 months (in lieu of frames)</w:t>
            </w:r>
          </w:p>
        </w:tc>
      </w:tr>
      <w:tr>
        <w:tc>
          <w:tcPr>
            <w:tcW w:type="auto"/>
          </w:tcPr>
          <w:p>
            <w:r>
              <w:t xml:space="preserve">Lens options (anti-reflective, progressive)</w:t>
            </w:r>
          </w:p>
        </w:tc>
        <w:tc>
          <w:tcPr>
            <w:tcW w:type="auto"/>
          </w:tcPr>
          <w:p>
            <w:r>
              <w:t xml:space="preserve">20-40% discount</w:t>
            </w:r>
          </w:p>
        </w:tc>
      </w:tr>
      <w:tr>
        <w:tc>
          <w:tcPr>
            <w:tcW w:type="auto"/>
          </w:tcPr>
          <w:p>
            <w:r>
              <w:t xml:space="preserve">LASIK discount</w:t>
            </w:r>
          </w:p>
        </w:tc>
        <w:tc>
          <w:tcPr>
            <w:tcW w:type="auto"/>
          </w:tcPr>
          <w:p>
            <w:r>
              <w:t xml:space="preserve">15% off or 5% off promotional pricing at VSP-partnered providers</w:t>
            </w:r>
          </w:p>
        </w:tc>
      </w:tr>
    </w:tbl>
    <w:p>
      <w:pPr>
        <w:pStyle w:val="Heading3"/>
      </w:pPr>
      <w:r>
        <w:t xml:space="preserve">Fertility and Family Planning Benefits</w:t>
      </w:r>
    </w:p>
    <w:p>
      <w:r>
        <w:t xml:space="preserve">Zava Insurance covers fertility and family planning services through Progyny:</w:t>
      </w:r>
    </w:p>
    <w:p>
      <w:pPr>
        <w:numPr>
          <w:ilvl w:val="0"/>
          <w:numId w:val="3"/>
        </w:numPr>
      </w:pPr>
      <w:r>
        <w:t xml:space="preserve">Up to </w:t>
      </w:r>
      <w:r>
        <w:rPr>
          <w:b/>
          <w:bCs/>
        </w:rPr>
        <w:t xml:space="preserve">$25,000 lifetime fertility benefit</w:t>
      </w:r>
      <w:r>
        <w:t xml:space="preserve"> covering IVF, IUI, egg freezing, genetic testing, and fertility medications</w:t>
      </w:r>
    </w:p>
    <w:p>
      <w:pPr>
        <w:numPr>
          <w:ilvl w:val="0"/>
          <w:numId w:val="3"/>
        </w:numPr>
      </w:pPr>
      <w:r>
        <w:t xml:space="preserve">Unlimited access to a Progyny Patient Care Advocate (dedicated support throughout your journey)</w:t>
      </w:r>
    </w:p>
    <w:p>
      <w:pPr>
        <w:numPr>
          <w:ilvl w:val="0"/>
          <w:numId w:val="3"/>
        </w:numPr>
      </w:pPr>
      <w:r>
        <w:t xml:space="preserve">Surrogacy support: $10,000 reimbursement for legal and agency fees</w:t>
      </w:r>
    </w:p>
    <w:p>
      <w:pPr>
        <w:numPr>
          <w:ilvl w:val="0"/>
          <w:numId w:val="3"/>
        </w:numPr>
      </w:pPr>
      <w:r>
        <w:t xml:space="preserve">Adoption assistance: $10,000 reimbursement for adoption-related expenses (legal fees, agency fees, travel)</w:t>
      </w:r>
    </w:p>
    <w:p>
      <w:pPr>
        <w:numPr>
          <w:ilvl w:val="0"/>
          <w:numId w:val="3"/>
        </w:numPr>
      </w:pPr>
      <w:r>
        <w:t xml:space="preserve">Enroll and access at </w:t>
      </w:r>
      <w:hyperlink xmlns:r="http://schemas.openxmlformats.org/officeDocument/2006/relationships" w:history="true" r:id="Rb294367694094fb2">
        <w:rPr>
          <w:color w:val="0563C1"/>
          <w:u w:val="single"/>
        </w:rPr>
        <w:r>
          <w:rPr>
            <w:color w:val="0563C1"/>
            <w:u w:val="single"/>
          </w:rPr>
          <w:t xml:space="preserve">https://www.progyny.com/Zava</w:t>
        </w:r>
      </w:hyperlink>
      <w:r>
        <w:t xml:space="preserve"> Insurance or call 1-833-555-PROG</w:t>
      </w:r>
    </w:p>
    <w:p>
      <w:pPr>
        <w:pStyle w:val="Heading3"/>
      </w:pPr>
      <w:r>
        <w:t xml:space="preserve">COBRA</w:t>
      </w:r>
    </w:p>
    <w:p>
      <w:r>
        <w:t xml:space="preserve">If you leave Zava Insurance, you may continue your health, dental, and vision coverage through COBRA for up to 18 months (36 months for certain qualifying events). You'll pay the full premium plus a 2% administrative fee. COBRA information will be mailed to your home address within 14 days of your termination date.</w:t>
      </w:r>
    </w:p>
    <w:p>
      <w:pPr>
        <w:pBdr>
          <w:bottom w:val="single" w:color="000000" w:sz="6"/>
        </w:pBdr>
        <w:spacing w:before="160" w:after="160"/>
      </w:pPr>
    </w:p>
    <w:p>
      <w:pPr>
        <w:pStyle w:val="Heading2"/>
      </w:pPr>
      <w:r>
        <w:t xml:space="preserve">Retirement — 401(k)</w:t>
      </w:r>
    </w:p>
    <w:p>
      <w:pPr>
        <w:pStyle w:val="Heading3"/>
      </w:pPr>
      <w:r>
        <w:t xml:space="preserve">Zava Insurance 401(k) Match</w:t>
      </w:r>
    </w:p>
    <w:p>
      <w:r>
        <w:t xml:space="preserve">Zava Insurance matches your 401(k) contributions dollar-for-dollar </w:t>
      </w:r>
      <w:r>
        <w:rPr>
          <w:b/>
          <w:bCs/>
        </w:rPr>
        <w:t xml:space="preserve">up to 6% of your salary</w:t>
      </w:r>
      <w:r>
        <w:t xml:space="preserve">. That's free money — we strongly encourage you to contribute at least 6% to capture the full match.</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Your Contribution</w:t>
            </w:r>
          </w:p>
        </w:tc>
        <w:tc>
          <w:tcPr>
            <w:tcW w:type="auto"/>
            <w:shd w:val="clear" w:fill="D3D3D3"/>
          </w:tcPr>
          <w:p>
            <w:pPr/>
            <w:r>
              <w:rPr>
                <w:b/>
              </w:rPr>
              <w:t xml:space="preserve">Zava Insurance Match</w:t>
            </w:r>
          </w:p>
        </w:tc>
        <w:tc>
          <w:tcPr>
            <w:tcW w:type="auto"/>
            <w:shd w:val="clear" w:fill="D3D3D3"/>
          </w:tcPr>
          <w:p>
            <w:pPr/>
            <w:r>
              <w:rPr>
                <w:b/>
              </w:rPr>
              <w:t xml:space="preserve">Total Going Into Your 401(k)</w:t>
            </w:r>
          </w:p>
        </w:tc>
      </w:tr>
      <w:tr>
        <w:tc>
          <w:tcPr>
            <w:tcW w:type="auto"/>
          </w:tcPr>
          <w:p>
            <w:r>
              <w:t xml:space="preserve">0%</w:t>
            </w:r>
          </w:p>
        </w:tc>
        <w:tc>
          <w:tcPr>
            <w:tcW w:type="auto"/>
          </w:tcPr>
          <w:p>
            <w:r>
              <w:t xml:space="preserve">0%</w:t>
            </w:r>
          </w:p>
        </w:tc>
        <w:tc>
          <w:tcPr>
            <w:tcW w:type="auto"/>
          </w:tcPr>
          <w:p>
            <w:r>
              <w:t xml:space="preserve">0%</w:t>
            </w:r>
          </w:p>
        </w:tc>
      </w:tr>
      <w:tr>
        <w:tc>
          <w:tcPr>
            <w:tcW w:type="auto"/>
          </w:tcPr>
          <w:p>
            <w:r>
              <w:t xml:space="preserve">3%</w:t>
            </w:r>
          </w:p>
        </w:tc>
        <w:tc>
          <w:tcPr>
            <w:tcW w:type="auto"/>
          </w:tcPr>
          <w:p>
            <w:r>
              <w:t xml:space="preserve">3%</w:t>
            </w:r>
          </w:p>
        </w:tc>
        <w:tc>
          <w:tcPr>
            <w:tcW w:type="auto"/>
          </w:tcPr>
          <w:p>
            <w:r>
              <w:t xml:space="preserve">6% of salary</w:t>
            </w:r>
          </w:p>
        </w:tc>
      </w:tr>
      <w:tr>
        <w:tc>
          <w:tcPr>
            <w:tcW w:type="auto"/>
          </w:tcPr>
          <w:p>
            <w:r>
              <w:t xml:space="preserve">6%</w:t>
            </w:r>
          </w:p>
        </w:tc>
        <w:tc>
          <w:tcPr>
            <w:tcW w:type="auto"/>
          </w:tcPr>
          <w:p>
            <w:r>
              <w:t xml:space="preserve">6%</w:t>
            </w:r>
          </w:p>
        </w:tc>
        <w:tc>
          <w:tcPr>
            <w:tcW w:type="auto"/>
          </w:tcPr>
          <w:p>
            <w:r>
              <w:t xml:space="preserve">12% of salary</w:t>
            </w:r>
          </w:p>
        </w:tc>
      </w:tr>
      <w:tr>
        <w:tc>
          <w:tcPr>
            <w:tcW w:type="auto"/>
          </w:tcPr>
          <w:p>
            <w:r>
              <w:t xml:space="preserve">10%</w:t>
            </w:r>
          </w:p>
        </w:tc>
        <w:tc>
          <w:tcPr>
            <w:tcW w:type="auto"/>
          </w:tcPr>
          <w:p>
            <w:r>
              <w:t xml:space="preserve">6% (capped)</w:t>
            </w:r>
          </w:p>
        </w:tc>
        <w:tc>
          <w:tcPr>
            <w:tcW w:type="auto"/>
          </w:tcPr>
          <w:p>
            <w:r>
              <w:t xml:space="preserve">16% of salary</w:t>
            </w:r>
          </w:p>
        </w:tc>
      </w:tr>
      <w:tr>
        <w:tc>
          <w:tcPr>
            <w:tcW w:type="auto"/>
          </w:tcPr>
          <w:p>
            <w:r>
              <w:t xml:space="preserve">15%</w:t>
            </w:r>
          </w:p>
        </w:tc>
        <w:tc>
          <w:tcPr>
            <w:tcW w:type="auto"/>
          </w:tcPr>
          <w:p>
            <w:r>
              <w:t xml:space="preserve">6% (capped)</w:t>
            </w:r>
          </w:p>
        </w:tc>
        <w:tc>
          <w:tcPr>
            <w:tcW w:type="auto"/>
          </w:tcPr>
          <w:p>
            <w:r>
              <w:t xml:space="preserve">21% of salary</w:t>
            </w:r>
          </w:p>
        </w:tc>
      </w:tr>
    </w:tbl>
    <w:p>
      <w:pPr>
        <w:pStyle w:val="Heading3"/>
      </w:pPr>
      <w:r>
        <w:t xml:space="preserve">Key Details</w:t>
      </w:r>
    </w:p>
    <w:p>
      <w:pPr>
        <w:numPr>
          <w:ilvl w:val="0"/>
          <w:numId w:val="4"/>
        </w:numPr>
      </w:pPr>
      <w:r>
        <w:t xml:space="preserve">You are </w:t>
      </w:r>
      <w:r>
        <w:rPr>
          <w:b/>
          <w:bCs/>
        </w:rPr>
        <w:t xml:space="preserve">immediately eligible</w:t>
      </w:r>
      <w:r>
        <w:t xml:space="preserve"> to contribute starting Day 1</w:t>
      </w:r>
    </w:p>
    <w:p>
      <w:pPr>
        <w:numPr>
          <w:ilvl w:val="0"/>
          <w:numId w:val="4"/>
        </w:numPr>
      </w:pPr>
      <w:r>
        <w:t xml:space="preserve">Zava Insurance's match vests over </w:t>
      </w:r>
      <w:r>
        <w:rPr>
          <w:b/>
          <w:bCs/>
        </w:rPr>
        <w:t xml:space="preserve">3 years</w:t>
      </w:r>
      <w:r>
        <w:t xml:space="preserve"> (33% per year — fully vested after 3 years of service)</w:t>
      </w:r>
    </w:p>
    <w:p>
      <w:pPr>
        <w:numPr>
          <w:ilvl w:val="0"/>
          <w:numId w:val="4"/>
        </w:numPr>
      </w:pPr>
      <w:r>
        <w:t xml:space="preserve">If you don't make an election, you'll be auto-enrolled at </w:t>
      </w:r>
      <w:r>
        <w:rPr>
          <w:b/>
          <w:bCs/>
        </w:rPr>
        <w:t xml:space="preserve">4% contribution</w:t>
      </w:r>
      <w:r>
        <w:t xml:space="preserve"> (pre-tax) after 30 days</w:t>
      </w:r>
    </w:p>
    <w:p>
      <w:pPr>
        <w:numPr>
          <w:ilvl w:val="0"/>
          <w:numId w:val="4"/>
        </w:numPr>
      </w:pPr>
      <w:r>
        <w:t xml:space="preserve">Auto-escalation: Your contribution automatically increases by 1% each year until it reaches 10% (you can opt out)</w:t>
      </w:r>
    </w:p>
    <w:p>
      <w:pPr>
        <w:numPr>
          <w:ilvl w:val="0"/>
          <w:numId w:val="4"/>
        </w:numPr>
      </w:pPr>
      <w:r>
        <w:t xml:space="preserve">You can change your contribution rate anytime at </w:t>
      </w:r>
      <w:hyperlink xmlns:r="http://schemas.openxmlformats.org/officeDocument/2006/relationships" w:history="true" r:id="Ra544e2d544684499">
        <w:rPr>
          <w:color w:val="0563C1"/>
          <w:u w:val="single"/>
        </w:rPr>
        <w:r>
          <w:rPr>
            <w:color w:val="0563C1"/>
            <w:u w:val="single"/>
          </w:rPr>
          <w:t xml:space="preserve">https://hr.zavainsurance.com/401k</w:t>
        </w:r>
      </w:hyperlink>
    </w:p>
    <w:p>
      <w:pPr>
        <w:numPr>
          <w:ilvl w:val="0"/>
          <w:numId w:val="4"/>
        </w:numPr>
      </w:pPr>
      <w:r>
        <w:t xml:space="preserve">The 2026 IRS contribution limit is $23,500 ($31,000 if age 50+)</w:t>
      </w:r>
    </w:p>
    <w:p>
      <w:pPr>
        <w:numPr>
          <w:ilvl w:val="0"/>
          <w:numId w:val="4"/>
        </w:numPr>
      </w:pPr>
      <w:r>
        <w:t xml:space="preserve">All contributions are deposited each pay period — no waiting for quarterly deposits</w:t>
      </w:r>
    </w:p>
    <w:p>
      <w:pPr>
        <w:pStyle w:val="Heading3"/>
      </w:pPr>
      <w:r>
        <w:t xml:space="preserve">Investment Options</w:t>
      </w:r>
    </w:p>
    <w:p>
      <w:r>
        <w:t xml:space="preserve">Your 401(k) is administered by Fidelity. Available investment options include: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Category</w:t>
            </w:r>
          </w:p>
        </w:tc>
        <w:tc>
          <w:tcPr>
            <w:tcW w:type="auto"/>
            <w:shd w:val="clear" w:fill="D3D3D3"/>
          </w:tcPr>
          <w:p>
            <w:pPr/>
            <w:r>
              <w:rPr>
                <w:b/>
              </w:rPr>
              <w:t xml:space="preserve">Options</w:t>
            </w:r>
          </w:p>
        </w:tc>
      </w:tr>
      <w:tr>
        <w:tc>
          <w:tcPr>
            <w:tcW w:type="auto"/>
          </w:tcPr>
          <w:p>
            <w:r>
              <w:t xml:space="preserve"/>
            </w:r>
            <w:r>
              <w:rPr>
                <w:b/>
              </w:rPr>
              <w:t xml:space="preserve">Target-Date Funds</w:t>
            </w:r>
            <w:r>
              <w:t xml:space="preserve"/>
            </w:r>
          </w:p>
        </w:tc>
        <w:tc>
          <w:tcPr>
            <w:tcW w:type="auto"/>
          </w:tcPr>
          <w:p>
            <w:r>
              <w:t xml:space="preserve">Fidelity Freedom Index funds (2025 through 2065, in 5-year increments) — the default option based on your expected retirement year</w:t>
            </w:r>
          </w:p>
        </w:tc>
      </w:tr>
      <w:tr>
        <w:tc>
          <w:tcPr>
            <w:tcW w:type="auto"/>
          </w:tcPr>
          <w:p>
            <w:r>
              <w:t xml:space="preserve"/>
            </w:r>
            <w:r>
              <w:rPr>
                <w:b/>
              </w:rPr>
              <w:t xml:space="preserve">Stock Index Funds</w:t>
            </w:r>
            <w:r>
              <w:t xml:space="preserve"/>
            </w:r>
          </w:p>
        </w:tc>
        <w:tc>
          <w:tcPr>
            <w:tcW w:type="auto"/>
          </w:tcPr>
          <w:p>
            <w:r>
              <w:t xml:space="preserve">S&amp;P 500 Index, Total US Market Index, International Index, Emerging Markets Index</w:t>
            </w:r>
          </w:p>
        </w:tc>
      </w:tr>
      <w:tr>
        <w:tc>
          <w:tcPr>
            <w:tcW w:type="auto"/>
          </w:tcPr>
          <w:p>
            <w:r>
              <w:t xml:space="preserve"/>
            </w:r>
            <w:r>
              <w:rPr>
                <w:b/>
              </w:rPr>
              <w:t xml:space="preserve">Bond Funds</w:t>
            </w:r>
            <w:r>
              <w:t xml:space="preserve"/>
            </w:r>
          </w:p>
        </w:tc>
        <w:tc>
          <w:tcPr>
            <w:tcW w:type="auto"/>
          </w:tcPr>
          <w:p>
            <w:r>
              <w:t xml:space="preserve">Total Bond Market Index, US Treasury Index, High-Yield Bond Fund</w:t>
            </w:r>
          </w:p>
        </w:tc>
      </w:tr>
      <w:tr>
        <w:tc>
          <w:tcPr>
            <w:tcW w:type="auto"/>
          </w:tcPr>
          <w:p>
            <w:r>
              <w:t xml:space="preserve"/>
            </w:r>
            <w:r>
              <w:rPr>
                <w:b/>
              </w:rPr>
              <w:t xml:space="preserve">Specialty</w:t>
            </w:r>
            <w:r>
              <w:t xml:space="preserve"/>
            </w:r>
          </w:p>
        </w:tc>
        <w:tc>
          <w:tcPr>
            <w:tcW w:type="auto"/>
          </w:tcPr>
          <w:p>
            <w:r>
              <w:t xml:space="preserve">Real Estate Index (REIT), Stable Value Fund, Money Market</w:t>
            </w:r>
          </w:p>
        </w:tc>
      </w:tr>
      <w:tr>
        <w:tc>
          <w:tcPr>
            <w:tcW w:type="auto"/>
          </w:tcPr>
          <w:p>
            <w:r>
              <w:t xml:space="preserve"/>
            </w:r>
            <w:r>
              <w:rPr>
                <w:b/>
              </w:rPr>
              <w:t xml:space="preserve">Self-Directed Brokerage</w:t>
            </w:r>
            <w:r>
              <w:t xml:space="preserve"/>
            </w:r>
          </w:p>
        </w:tc>
        <w:tc>
          <w:tcPr>
            <w:tcW w:type="auto"/>
          </w:tcPr>
          <w:p>
            <w:r>
              <w:t xml:space="preserve">Fidelity BrokerageLink — access to 10,000+ mutual funds, ETFs, and individual stocks</w:t>
            </w:r>
          </w:p>
        </w:tc>
      </w:tr>
    </w:tbl>
    <w:p>
      <w:r>
        <w:rPr>
          <w:b/>
          <w:bCs/>
        </w:rPr>
        <w:t xml:space="preserve">Default allocation</w:t>
      </w:r>
      <w:r>
        <w:t xml:space="preserve"> (if you don't choose): 100% into the Target-Date Fund closest to your expected retirement year (assuming retirement at age 65).</w:t>
      </w:r>
    </w:p>
    <w:p>
      <w:pPr>
        <w:pStyle w:val="Heading3"/>
      </w:pPr>
      <w:r>
        <w:t xml:space="preserve">Mega Backdoor Roth</w:t>
      </w:r>
    </w:p>
    <w:p>
      <w:r>
        <w:t xml:space="preserve">Zava Insurance's plan supports after-tax contributions with in-plan Roth conversion (Mega Backdoor Roth). This allows you to contribute beyond the standard $23,500 limit, up to the IRS total annual additions limit of $70,000 (including employer match). Contact the Total Rewards team at benefits@zavainsurance.com for details on setting this up.</w:t>
      </w:r>
    </w:p>
    <w:p>
      <w:pPr>
        <w:pStyle w:val="Heading3"/>
      </w:pPr>
      <w:r>
        <w:t xml:space="preserve">Roth 401(k) Option</w:t>
      </w:r>
    </w:p>
    <w:p>
      <w:r>
        <w:t xml:space="preserve">You can make all or part of your contributions as Roth (after-tax) instead of traditional (pre-tax). Roth contributions grow tax-free and are not taxed at withdrawal in retirement. You can split your contributions between traditional and Roth in any proportion. The employer match is always pre-tax regardless of your election.</w:t>
      </w:r>
    </w:p>
    <w:p>
      <w:pPr>
        <w:pBdr>
          <w:bottom w:val="single" w:color="000000" w:sz="6"/>
        </w:pBdr>
        <w:spacing w:before="160" w:after="160"/>
      </w:pPr>
    </w:p>
    <w:p>
      <w:pPr>
        <w:pStyle w:val="Heading2"/>
      </w:pPr>
      <w:r>
        <w:t xml:space="preserve">Parental Leave</w:t>
      </w:r>
    </w:p>
    <w:p>
      <w:pPr>
        <w:pStyle w:val="Heading3"/>
      </w:pPr>
      <w:r>
        <w:t xml:space="preserve">Leave Allowance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Type</w:t>
            </w:r>
          </w:p>
        </w:tc>
        <w:tc>
          <w:tcPr>
            <w:tcW w:type="auto"/>
            <w:shd w:val="clear" w:fill="D3D3D3"/>
          </w:tcPr>
          <w:p>
            <w:pPr/>
            <w:r>
              <w:rPr>
                <w:b/>
              </w:rPr>
              <w:t xml:space="preserve">Duration</w:t>
            </w:r>
          </w:p>
        </w:tc>
        <w:tc>
          <w:tcPr>
            <w:tcW w:type="auto"/>
            <w:shd w:val="clear" w:fill="D3D3D3"/>
          </w:tcPr>
          <w:p>
            <w:pPr/>
            <w:r>
              <w:rPr>
                <w:b/>
              </w:rPr>
              <w:t xml:space="preserve">Pay</w:t>
            </w:r>
          </w:p>
        </w:tc>
        <w:tc>
          <w:tcPr>
            <w:tcW w:type="auto"/>
            <w:shd w:val="clear" w:fill="D3D3D3"/>
          </w:tcPr>
          <w:p>
            <w:pPr/>
            <w:r>
              <w:rPr>
                <w:b/>
              </w:rPr>
              <w:t xml:space="preserve">Eligibility</w:t>
            </w:r>
          </w:p>
        </w:tc>
      </w:tr>
      <w:tr>
        <w:tc>
          <w:tcPr>
            <w:tcW w:type="auto"/>
          </w:tcPr>
          <w:p>
            <w:r>
              <w:t xml:space="preserve"/>
            </w:r>
            <w:r>
              <w:rPr>
                <w:b/>
              </w:rPr>
              <w:t xml:space="preserve">Birth parent</w:t>
            </w:r>
            <w:r>
              <w:t xml:space="preserve"/>
            </w:r>
          </w:p>
        </w:tc>
        <w:tc>
          <w:tcPr>
            <w:tcW w:type="auto"/>
          </w:tcPr>
          <w:p>
            <w:r>
              <w:t xml:space="preserve">16 weeks</w:t>
            </w:r>
          </w:p>
        </w:tc>
        <w:tc>
          <w:tcPr>
            <w:tcW w:type="auto"/>
          </w:tcPr>
          <w:p>
            <w:r>
              <w:t xml:space="preserve">100% paid</w:t>
            </w:r>
          </w:p>
        </w:tc>
        <w:tc>
          <w:tcPr>
            <w:tcW w:type="auto"/>
          </w:tcPr>
          <w:p>
            <w:r>
              <w:t xml:space="preserve">Day 1</w:t>
            </w:r>
          </w:p>
        </w:tc>
      </w:tr>
      <w:tr>
        <w:tc>
          <w:tcPr>
            <w:tcW w:type="auto"/>
          </w:tcPr>
          <w:p>
            <w:r>
              <w:t xml:space="preserve"/>
            </w:r>
            <w:r>
              <w:rPr>
                <w:b/>
              </w:rPr>
              <w:t xml:space="preserve">Non-birth parent / adoptive parent</w:t>
            </w:r>
            <w:r>
              <w:t xml:space="preserve"/>
            </w:r>
          </w:p>
        </w:tc>
        <w:tc>
          <w:tcPr>
            <w:tcW w:type="auto"/>
          </w:tcPr>
          <w:p>
            <w:r>
              <w:t xml:space="preserve">12 weeks</w:t>
            </w:r>
          </w:p>
        </w:tc>
        <w:tc>
          <w:tcPr>
            <w:tcW w:type="auto"/>
          </w:tcPr>
          <w:p>
            <w:r>
              <w:t xml:space="preserve">100% paid</w:t>
            </w:r>
          </w:p>
        </w:tc>
        <w:tc>
          <w:tcPr>
            <w:tcW w:type="auto"/>
          </w:tcPr>
          <w:p>
            <w:r>
              <w:t xml:space="preserve">Day 1</w:t>
            </w:r>
          </w:p>
        </w:tc>
      </w:tr>
      <w:tr>
        <w:tc>
          <w:tcPr>
            <w:tcW w:type="auto"/>
          </w:tcPr>
          <w:p>
            <w:r>
              <w:t xml:space="preserve"/>
            </w:r>
            <w:r>
              <w:rPr>
                <w:b/>
              </w:rPr>
              <w:t xml:space="preserve">Foster placement</w:t>
            </w:r>
            <w:r>
              <w:t xml:space="preserve"/>
            </w:r>
          </w:p>
        </w:tc>
        <w:tc>
          <w:tcPr>
            <w:tcW w:type="auto"/>
          </w:tcPr>
          <w:p>
            <w:r>
              <w:t xml:space="preserve">4 weeks</w:t>
            </w:r>
          </w:p>
        </w:tc>
        <w:tc>
          <w:tcPr>
            <w:tcW w:type="auto"/>
          </w:tcPr>
          <w:p>
            <w:r>
              <w:t xml:space="preserve">100% paid</w:t>
            </w:r>
          </w:p>
        </w:tc>
        <w:tc>
          <w:tcPr>
            <w:tcW w:type="auto"/>
          </w:tcPr>
          <w:p>
            <w:r>
              <w:t xml:space="preserve">Day 1</w:t>
            </w:r>
          </w:p>
        </w:tc>
      </w:tr>
      <w:tr>
        <w:tc>
          <w:tcPr>
            <w:tcW w:type="auto"/>
          </w:tcPr>
          <w:p>
            <w:r>
              <w:t xml:space="preserve"/>
            </w:r>
            <w:r>
              <w:rPr>
                <w:b/>
              </w:rPr>
              <w:t xml:space="preserve">Pregnancy loss (before 20 weeks)</w:t>
            </w:r>
            <w:r>
              <w:t xml:space="preserve"/>
            </w:r>
          </w:p>
        </w:tc>
        <w:tc>
          <w:tcPr>
            <w:tcW w:type="auto"/>
          </w:tcPr>
          <w:p>
            <w:r>
              <w:t xml:space="preserve">4 weeks</w:t>
            </w:r>
          </w:p>
        </w:tc>
        <w:tc>
          <w:tcPr>
            <w:tcW w:type="auto"/>
          </w:tcPr>
          <w:p>
            <w:r>
              <w:t xml:space="preserve">100% paid</w:t>
            </w:r>
          </w:p>
        </w:tc>
        <w:tc>
          <w:tcPr>
            <w:tcW w:type="auto"/>
          </w:tcPr>
          <w:p>
            <w:r>
              <w:t xml:space="preserve">Day 1</w:t>
            </w:r>
          </w:p>
        </w:tc>
      </w:tr>
    </w:tbl>
    <w:p>
      <w:pPr>
        <w:pStyle w:val="Heading3"/>
      </w:pPr>
      <w:r>
        <w:t xml:space="preserve">How It Works</w:t>
      </w:r>
    </w:p>
    <w:p>
      <w:pPr>
        <w:numPr>
          <w:ilvl w:val="0"/>
          <w:numId w:val="5"/>
        </w:numPr>
      </w:pPr>
      <w:r>
        <w:t xml:space="preserve">Notify your manager and HR Business Partner at least </w:t>
      </w:r>
      <w:r>
        <w:rPr>
          <w:b/>
          <w:bCs/>
        </w:rPr>
        <w:t xml:space="preserve">30 days</w:t>
      </w:r>
      <w:r>
        <w:t xml:space="preserve"> before your expected leave date (or as soon as possible for unplanned events)</w:t>
      </w:r>
    </w:p>
    <w:p>
      <w:pPr>
        <w:numPr>
          <w:ilvl w:val="0"/>
          <w:numId w:val="5"/>
        </w:numPr>
      </w:pPr>
      <w:r>
        <w:t xml:space="preserve">Submit your leave request through the </w:t>
      </w:r>
      <w:r>
        <w:rPr>
          <w:b/>
          <w:bCs/>
        </w:rPr>
        <w:t xml:space="preserve">HR Portal</w:t>
      </w:r>
      <w:r>
        <w:t xml:space="preserve"> at </w:t>
      </w:r>
      <w:hyperlink xmlns:r="http://schemas.openxmlformats.org/officeDocument/2006/relationships" w:history="true" r:id="Rdd3cf5a3b2fb40ab">
        <w:rPr>
          <w:color w:val="0563C1"/>
          <w:u w:val="single"/>
        </w:rPr>
        <w:r>
          <w:rPr>
            <w:color w:val="0563C1"/>
            <w:u w:val="single"/>
          </w:rPr>
          <w:t xml:space="preserve">https://hr.zavainsurance.com/leave</w:t>
        </w:r>
      </w:hyperlink>
    </w:p>
    <w:p>
      <w:pPr>
        <w:numPr>
          <w:ilvl w:val="0"/>
          <w:numId w:val="5"/>
        </w:numPr>
      </w:pPr>
      <w:r>
        <w:t xml:space="preserve">Leave can be taken consecutively or split into blocks within </w:t>
      </w:r>
      <w:r>
        <w:rPr>
          <w:b/>
          <w:bCs/>
        </w:rPr>
        <w:t xml:space="preserve">12 months</w:t>
      </w:r>
      <w:r>
        <w:t xml:space="preserve"> of the birth/placement</w:t>
      </w:r>
    </w:p>
    <w:p>
      <w:pPr>
        <w:numPr>
          <w:ilvl w:val="0"/>
          <w:numId w:val="5"/>
        </w:numPr>
      </w:pPr>
      <w:r>
        <w:t xml:space="preserve">Your role and compensation are protected during your leave — you'll return to the same or equivalent position</w:t>
      </w:r>
    </w:p>
    <w:p>
      <w:pPr>
        <w:numPr>
          <w:ilvl w:val="0"/>
          <w:numId w:val="5"/>
        </w:numPr>
      </w:pPr>
      <w:r>
        <w:t xml:space="preserve">Benefits (health insurance, 401(k)) continue during your leave at the same contribution rates</w:t>
      </w:r>
    </w:p>
    <w:p>
      <w:pPr>
        <w:numPr>
          <w:ilvl w:val="0"/>
          <w:numId w:val="5"/>
        </w:numPr>
      </w:pPr>
      <w:r>
        <w:t xml:space="preserve">Performance reviews are adjusted to exclude the leave period — you won't be penalized</w:t>
      </w:r>
    </w:p>
    <w:p>
      <w:pPr>
        <w:pStyle w:val="Heading3"/>
      </w:pPr>
      <w:r>
        <w:t xml:space="preserve">Return-to-Work Support</w:t>
      </w:r>
    </w:p>
    <w:p>
      <w:pPr>
        <w:numPr>
          <w:ilvl w:val="0"/>
          <w:numId w:val="6"/>
        </w:numPr>
      </w:pPr>
      <w:r>
        <w:rPr>
          <w:b/>
          <w:bCs/>
        </w:rPr>
        <w:t xml:space="preserve">Gradual return option</w:t>
      </w:r>
      <w:r>
        <w:t xml:space="preserve">: Work 60% hours at full pay for your first 2 weeks back</w:t>
      </w:r>
    </w:p>
    <w:p>
      <w:pPr>
        <w:numPr>
          <w:ilvl w:val="0"/>
          <w:numId w:val="6"/>
        </w:numPr>
      </w:pPr>
      <w:r>
        <w:rPr>
          <w:b/>
          <w:bCs/>
        </w:rPr>
        <w:t xml:space="preserve">Lactation rooms</w:t>
      </w:r>
      <w:r>
        <w:t xml:space="preserve">: Available in all offices. Book through the Facilities app in Teams. Rooms include a hospital-grade pump, refrigerator, comfortable seating, and a lock</w:t>
      </w:r>
    </w:p>
    <w:p>
      <w:pPr>
        <w:numPr>
          <w:ilvl w:val="0"/>
          <w:numId w:val="6"/>
        </w:numPr>
      </w:pPr>
      <w:r>
        <w:rPr>
          <w:b/>
          <w:bCs/>
        </w:rPr>
        <w:t xml:space="preserve">Breast milk shipping</w:t>
      </w:r>
      <w:r>
        <w:t xml:space="preserve">: For employees who travel, Zava Insurance covers the cost of shipping breast milk home through Milk Stork (enroll at </w:t>
      </w:r>
      <w:hyperlink xmlns:r="http://schemas.openxmlformats.org/officeDocument/2006/relationships" w:history="true" r:id="R5f1d8264e80846d2">
        <w:rPr>
          <w:color w:val="0563C1"/>
          <w:u w:val="single"/>
        </w:rPr>
        <w:r>
          <w:rPr>
            <w:color w:val="0563C1"/>
            <w:u w:val="single"/>
          </w:rPr>
          <w:t xml:space="preserve">https://hr.zavainsurance.com/benefits</w:t>
        </w:r>
      </w:hyperlink>
      <w:r>
        <w:t xml:space="preserve"> under "New Parent")</w:t>
      </w:r>
    </w:p>
    <w:p>
      <w:pPr>
        <w:numPr>
          <w:ilvl w:val="0"/>
          <w:numId w:val="6"/>
        </w:numPr>
      </w:pPr>
      <w:r>
        <w:rPr>
          <w:b/>
          <w:bCs/>
        </w:rPr>
        <w:t xml:space="preserve">New parent buddy program</w:t>
      </w:r>
      <w:r>
        <w:t xml:space="preserve">: Connect with other Zava Insurance parents for support, advice, and solidarity</w:t>
      </w:r>
    </w:p>
    <w:p>
      <w:pPr>
        <w:numPr>
          <w:ilvl w:val="0"/>
          <w:numId w:val="6"/>
        </w:numPr>
      </w:pPr>
      <w:r>
        <w:rPr>
          <w:b/>
          <w:bCs/>
        </w:rPr>
        <w:t xml:space="preserve">Backup childcare</w:t>
      </w:r>
      <w:r>
        <w:t xml:space="preserve">: 10 days/year of subsidized backup childcare through Bright Horizons when your regular arrangement falls through ($15/day copay vs. market rate of $150+). Register at </w:t>
      </w:r>
      <w:hyperlink xmlns:r="http://schemas.openxmlformats.org/officeDocument/2006/relationships" w:history="true" r:id="R93e27c4064934b54">
        <w:rPr>
          <w:color w:val="0563C1"/>
          <w:u w:val="single"/>
        </w:rPr>
        <w:r>
          <w:rPr>
            <w:color w:val="0563C1"/>
            <w:u w:val="single"/>
          </w:rPr>
          <w:t xml:space="preserve">https://clients.brighthorizons.com/Zava</w:t>
        </w:r>
      </w:hyperlink>
      <w:r>
        <w:t xml:space="preserve"> Insurance</w:t>
      </w:r>
    </w:p>
    <w:p>
      <w:pPr>
        <w:numPr>
          <w:ilvl w:val="0"/>
          <w:numId w:val="6"/>
        </w:numPr>
      </w:pPr>
      <w:r>
        <w:rPr>
          <w:b/>
          <w:bCs/>
        </w:rPr>
        <w:t xml:space="preserve">Childcare FSA</w:t>
      </w:r>
      <w:r>
        <w:t xml:space="preserve">: Up to $5,000/year pre-tax for daycare, after-school programs, and summer camps</w:t>
      </w:r>
    </w:p>
    <w:p>
      <w:pPr>
        <w:pStyle w:val="Heading3"/>
      </w:pPr>
      <w:r>
        <w:t xml:space="preserve">Other Family Leave</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Leave Type</w:t>
            </w:r>
          </w:p>
        </w:tc>
        <w:tc>
          <w:tcPr>
            <w:tcW w:type="auto"/>
            <w:shd w:val="clear" w:fill="D3D3D3"/>
          </w:tcPr>
          <w:p>
            <w:pPr/>
            <w:r>
              <w:rPr>
                <w:b/>
              </w:rPr>
              <w:t xml:space="preserve">Duration</w:t>
            </w:r>
          </w:p>
        </w:tc>
        <w:tc>
          <w:tcPr>
            <w:tcW w:type="auto"/>
            <w:shd w:val="clear" w:fill="D3D3D3"/>
          </w:tcPr>
          <w:p>
            <w:pPr/>
            <w:r>
              <w:rPr>
                <w:b/>
              </w:rPr>
              <w:t xml:space="preserve">Pay</w:t>
            </w:r>
          </w:p>
        </w:tc>
        <w:tc>
          <w:tcPr>
            <w:tcW w:type="auto"/>
            <w:shd w:val="clear" w:fill="D3D3D3"/>
          </w:tcPr>
          <w:p>
            <w:pPr/>
            <w:r>
              <w:rPr>
                <w:b/>
              </w:rPr>
              <w:t xml:space="preserve">Details</w:t>
            </w:r>
          </w:p>
        </w:tc>
      </w:tr>
      <w:tr>
        <w:tc>
          <w:tcPr>
            <w:tcW w:type="auto"/>
          </w:tcPr>
          <w:p>
            <w:r>
              <w:t xml:space="preserve"/>
            </w:r>
            <w:r>
              <w:rPr>
                <w:b/>
              </w:rPr>
              <w:t xml:space="preserve">Caregiver leave</w:t>
            </w:r>
            <w:r>
              <w:t xml:space="preserve"> (seriously ill family member)</w:t>
            </w:r>
          </w:p>
        </w:tc>
        <w:tc>
          <w:tcPr>
            <w:tcW w:type="auto"/>
          </w:tcPr>
          <w:p>
            <w:r>
              <w:t xml:space="preserve">Up to 4 weeks/year</w:t>
            </w:r>
          </w:p>
        </w:tc>
        <w:tc>
          <w:tcPr>
            <w:tcW w:type="auto"/>
          </w:tcPr>
          <w:p>
            <w:r>
              <w:t xml:space="preserve">100% paid</w:t>
            </w:r>
          </w:p>
        </w:tc>
        <w:tc>
          <w:tcPr>
            <w:tcW w:type="auto"/>
          </w:tcPr>
          <w:p>
            <w:r>
              <w:t xml:space="preserve">Immediate family members</w:t>
            </w:r>
          </w:p>
        </w:tc>
      </w:tr>
      <w:tr>
        <w:tc>
          <w:tcPr>
            <w:tcW w:type="auto"/>
          </w:tcPr>
          <w:p>
            <w:r>
              <w:t xml:space="preserve"/>
            </w:r>
            <w:r>
              <w:rPr>
                <w:b/>
              </w:rPr>
              <w:t xml:space="preserve">Military caregiver leave</w:t>
            </w:r>
            <w:r>
              <w:t xml:space="preserve"/>
            </w:r>
          </w:p>
        </w:tc>
        <w:tc>
          <w:tcPr>
            <w:tcW w:type="auto"/>
          </w:tcPr>
          <w:p>
            <w:r>
              <w:t xml:space="preserve">Up to 26 weeks</w:t>
            </w:r>
          </w:p>
        </w:tc>
        <w:tc>
          <w:tcPr>
            <w:tcW w:type="auto"/>
          </w:tcPr>
          <w:p>
            <w:r>
              <w:t xml:space="preserve">Per FMLA/USERRA</w:t>
            </w:r>
          </w:p>
        </w:tc>
        <w:tc>
          <w:tcPr>
            <w:tcW w:type="auto"/>
          </w:tcPr>
          <w:p>
            <w:r>
              <w:t xml:space="preserve">For service members and veterans</w:t>
            </w:r>
          </w:p>
        </w:tc>
      </w:tr>
      <w:tr>
        <w:tc>
          <w:tcPr>
            <w:tcW w:type="auto"/>
          </w:tcPr>
          <w:p>
            <w:r>
              <w:t xml:space="preserve"/>
            </w:r>
            <w:r>
              <w:rPr>
                <w:b/>
              </w:rPr>
              <w:t xml:space="preserve">Domestic violence leave</w:t>
            </w:r>
            <w:r>
              <w:t xml:space="preserve"/>
            </w:r>
          </w:p>
        </w:tc>
        <w:tc>
          <w:tcPr>
            <w:tcW w:type="auto"/>
          </w:tcPr>
          <w:p>
            <w:r>
              <w:t xml:space="preserve">As needed</w:t>
            </w:r>
          </w:p>
        </w:tc>
        <w:tc>
          <w:tcPr>
            <w:tcW w:type="auto"/>
          </w:tcPr>
          <w:p>
            <w:r>
              <w:t xml:space="preserve">100% paid</w:t>
            </w:r>
          </w:p>
        </w:tc>
        <w:tc>
          <w:tcPr>
            <w:tcW w:type="auto"/>
          </w:tcPr>
          <w:p>
            <w:r>
              <w:t xml:space="preserve">Confidential; contact HRBP</w:t>
            </w:r>
          </w:p>
        </w:tc>
      </w:tr>
    </w:tbl>
    <w:p>
      <w:pPr>
        <w:pBdr>
          <w:bottom w:val="single" w:color="000000" w:sz="6"/>
        </w:pBdr>
        <w:spacing w:before="160" w:after="160"/>
      </w:pPr>
    </w:p>
    <w:p>
      <w:pPr>
        <w:pStyle w:val="Heading2"/>
      </w:pPr>
      <w:r>
        <w:t xml:space="preserve">Wellness Benefits</w:t>
      </w:r>
    </w:p>
    <w:p>
      <w:pPr>
        <w:pStyle w:val="Heading3"/>
      </w:pPr>
      <w:r>
        <w:t xml:space="preserve">Wellness Stipend</w:t>
      </w:r>
    </w:p>
    <w:p>
      <w:r>
        <w:t xml:space="preserve">Every employee receives a </w:t>
      </w:r>
      <w:r>
        <w:rPr>
          <w:b/>
          <w:bCs/>
        </w:rPr>
        <w:t xml:space="preserve">$1,200 annual wellness stipend</w:t>
      </w:r>
      <w:r>
        <w:t xml:space="preserve"> to spend on activities and services that support your well-being. This resets each calendar year and does not carry over.</w:t>
      </w:r>
    </w:p>
    <w:p>
      <w:r>
        <w:rPr>
          <w:b/>
          <w:bCs/>
        </w:rPr>
        <w:t xml:space="preserve">Eligible expenses include:</w:t>
      </w:r>
    </w:p>
    <w:p>
      <w:pPr>
        <w:numPr>
          <w:ilvl w:val="0"/>
          <w:numId w:val="7"/>
        </w:numPr>
      </w:pPr>
      <w:r>
        <w:t xml:space="preserve">Gym memberships and fitness classes (yoga, spinning, CrossFit, martial arts, swimming, etc.)</w:t>
      </w:r>
    </w:p>
    <w:p>
      <w:pPr>
        <w:numPr>
          <w:ilvl w:val="0"/>
          <w:numId w:val="7"/>
        </w:numPr>
      </w:pPr>
      <w:r>
        <w:t xml:space="preserve">Sports equipment and gear (running shoes, bikes, ski passes, golf equipment)</w:t>
      </w:r>
    </w:p>
    <w:p>
      <w:pPr>
        <w:numPr>
          <w:ilvl w:val="0"/>
          <w:numId w:val="7"/>
        </w:numPr>
      </w:pPr>
      <w:r>
        <w:t xml:space="preserve">Mental health apps and therapy copays (Calm, Headspace, BetterHelp, Talkspace, etc.)</w:t>
      </w:r>
    </w:p>
    <w:p>
      <w:pPr>
        <w:numPr>
          <w:ilvl w:val="0"/>
          <w:numId w:val="7"/>
        </w:numPr>
      </w:pPr>
      <w:r>
        <w:t xml:space="preserve">Nutrition counseling, meal planning services, and healthy meal delivery</w:t>
      </w:r>
    </w:p>
    <w:p>
      <w:pPr>
        <w:numPr>
          <w:ilvl w:val="0"/>
          <w:numId w:val="7"/>
        </w:numPr>
      </w:pPr>
      <w:r>
        <w:t xml:space="preserve">Ergonomic home office equipment (standing desk, ergonomic chair, monitor arm — beyond the initial $500 setup)</w:t>
      </w:r>
    </w:p>
    <w:p>
      <w:pPr>
        <w:numPr>
          <w:ilvl w:val="0"/>
          <w:numId w:val="7"/>
        </w:numPr>
      </w:pPr>
      <w:r>
        <w:t xml:space="preserve">Meditation and mindfulness programs (retreats, workshops, app subscriptions)</w:t>
      </w:r>
    </w:p>
    <w:p>
      <w:pPr>
        <w:numPr>
          <w:ilvl w:val="0"/>
          <w:numId w:val="7"/>
        </w:numPr>
      </w:pPr>
      <w:r>
        <w:t xml:space="preserve">Recreational sports league fees (softball, basketball, soccer, volleyball leagues)</w:t>
      </w:r>
    </w:p>
    <w:p>
      <w:pPr>
        <w:numPr>
          <w:ilvl w:val="0"/>
          <w:numId w:val="7"/>
        </w:numPr>
      </w:pPr>
      <w:r>
        <w:t xml:space="preserve">Spa and massage therapy</w:t>
      </w:r>
    </w:p>
    <w:p>
      <w:pPr>
        <w:numPr>
          <w:ilvl w:val="0"/>
          <w:numId w:val="7"/>
        </w:numPr>
      </w:pPr>
      <w:r>
        <w:t xml:space="preserve">Sleep improvement tools (white noise machines, weighted blankets, sleep trackers)</w:t>
      </w:r>
    </w:p>
    <w:p>
      <w:pPr>
        <w:numPr>
          <w:ilvl w:val="0"/>
          <w:numId w:val="7"/>
        </w:numPr>
      </w:pPr>
      <w:r>
        <w:t xml:space="preserve">Personal training sessions</w:t>
      </w:r>
    </w:p>
    <w:p>
      <w:r>
        <w:rPr>
          <w:b/>
          <w:bCs/>
        </w:rPr>
        <w:t xml:space="preserve">Not eligible:</w:t>
      </w:r>
      <w:r>
        <w:t xml:space="preserve"> Apparel (unless sport-specific like cycling shoes), groceries, supplements/vitamins, cosmetic procedures.</w:t>
      </w:r>
    </w:p>
    <w:p>
      <w:r>
        <w:rPr>
          <w:b/>
          <w:bCs/>
        </w:rPr>
        <w:t xml:space="preserve">How to claim:</w:t>
      </w:r>
      <w:r>
        <w:t xml:space="preserve"> Submit receipts through the Expense Portal at </w:t>
      </w:r>
      <w:hyperlink xmlns:r="http://schemas.openxmlformats.org/officeDocument/2006/relationships" w:history="true" r:id="R1063a138446f4e1d">
        <w:rPr>
          <w:color w:val="0563C1"/>
          <w:u w:val="single"/>
        </w:rPr>
        <w:r>
          <w:rPr>
            <w:color w:val="0563C1"/>
            <w:u w:val="single"/>
          </w:rPr>
          <w:t xml:space="preserve">https://hr.zavainsurance.com/expenses</w:t>
        </w:r>
      </w:hyperlink>
      <w:r>
        <w:t xml:space="preserve"> under the "Wellness" category. Reimbursement is processed within 5 business days.</w:t>
      </w:r>
    </w:p>
    <w:p>
      <w:pPr>
        <w:pStyle w:val="Heading3"/>
      </w:pPr>
      <w:r>
        <w:t xml:space="preserve">Employee Assistance Program (EAP)</w:t>
      </w:r>
    </w:p>
    <w:p>
      <w:r>
        <w:t xml:space="preserve">Free, confidential support for you and your household members. No enrollment required — this benefit is available to all employees from Day 1.</w:t>
      </w:r>
    </w:p>
    <w:p>
      <w:r>
        <w:rPr>
          <w:b/>
          <w:bCs/>
        </w:rPr>
        <w:t xml:space="preserve">Services include:</w:t>
      </w:r>
    </w:p>
    <w:p>
      <w:pPr>
        <w:numPr>
          <w:ilvl w:val="0"/>
          <w:numId w:val="8"/>
        </w:numPr>
      </w:pPr>
      <w:r>
        <w:t xml:space="preserve">Up to </w:t>
      </w:r>
      <w:r>
        <w:rPr>
          <w:b/>
          <w:bCs/>
        </w:rPr>
        <w:t xml:space="preserve">12 counseling sessions</w:t>
      </w:r>
      <w:r>
        <w:t xml:space="preserve"> per year at no cost (in-person or virtual)</w:t>
      </w:r>
    </w:p>
    <w:p>
      <w:pPr>
        <w:numPr>
          <w:ilvl w:val="0"/>
          <w:numId w:val="8"/>
        </w:numPr>
      </w:pPr>
      <w:r>
        <w:t xml:space="preserve">Available for stress, anxiety, depression, relationship issues, substance abuse, grief, financial concerns, legal issues, and more</w:t>
      </w:r>
    </w:p>
    <w:p>
      <w:pPr>
        <w:numPr>
          <w:ilvl w:val="0"/>
          <w:numId w:val="8"/>
        </w:numPr>
      </w:pPr>
      <w:r>
        <w:t xml:space="preserve">24/7 phone support: </w:t>
      </w:r>
      <w:r>
        <w:rPr>
          <w:b/>
          <w:bCs/>
        </w:rPr>
        <w:t xml:space="preserve">1-800-555-WELL</w:t>
      </w:r>
    </w:p>
    <w:p>
      <w:pPr>
        <w:numPr>
          <w:ilvl w:val="0"/>
          <w:numId w:val="8"/>
        </w:numPr>
      </w:pPr>
      <w:r>
        <w:t xml:space="preserve">Online resources and self-help tools at </w:t>
      </w:r>
      <w:hyperlink xmlns:r="http://schemas.openxmlformats.org/officeDocument/2006/relationships" w:history="true" r:id="Rc4fd7cbafe9f4f53">
        <w:rPr>
          <w:color w:val="0563C1"/>
          <w:u w:val="single"/>
        </w:rPr>
        <w:r>
          <w:rPr>
            <w:color w:val="0563C1"/>
            <w:u w:val="single"/>
          </w:rPr>
          <w:t xml:space="preserve">https://zavainsurance.eap-provider.com</w:t>
        </w:r>
      </w:hyperlink>
      <w:r>
        <w:t xml:space="preserve"> (access code: ZAVA2026)</w:t>
      </w:r>
    </w:p>
    <w:p>
      <w:pPr>
        <w:numPr>
          <w:ilvl w:val="0"/>
          <w:numId w:val="8"/>
        </w:numPr>
      </w:pPr>
      <w:r>
        <w:t xml:space="preserve">Financial coaching and debt management support</w:t>
      </w:r>
    </w:p>
    <w:p>
      <w:pPr>
        <w:numPr>
          <w:ilvl w:val="0"/>
          <w:numId w:val="8"/>
        </w:numPr>
      </w:pPr>
      <w:r>
        <w:t xml:space="preserve">Legal consultation (30-minute sessions with an attorney)</w:t>
      </w:r>
    </w:p>
    <w:p>
      <w:pPr>
        <w:numPr>
          <w:ilvl w:val="0"/>
          <w:numId w:val="8"/>
        </w:numPr>
      </w:pPr>
      <w:r>
        <w:t xml:space="preserve">Work-life referrals (childcare, eldercare, pet care, moving assistance)</w:t>
      </w:r>
    </w:p>
    <w:p>
      <w:pPr>
        <w:numPr>
          <w:ilvl w:val="0"/>
          <w:numId w:val="8"/>
        </w:numPr>
      </w:pPr>
      <w:r>
        <w:t xml:space="preserve">Manager support line for guidance on employee well-being concerns</w:t>
      </w:r>
    </w:p>
    <w:p>
      <w:r>
        <w:rPr>
          <w:b/>
          <w:bCs/>
        </w:rPr>
        <w:t xml:space="preserve">This is completely confidential.</w:t>
      </w:r>
      <w:r>
        <w:t xml:space="preserve"> Zava Insurance receives only aggregate utilization data (e.g., "X employees used EAP this quarter") — never individual information. Your manager, HR, and IT have no visibility into whether you've used EAP.</w:t>
      </w:r>
    </w:p>
    <w:p>
      <w:pPr>
        <w:pStyle w:val="Heading3"/>
      </w:pPr>
      <w:r>
        <w:t xml:space="preserve">Mental Health Support</w:t>
      </w:r>
    </w:p>
    <w:p>
      <w:r>
        <w:t xml:space="preserve">Beyond the EAP, Zava Insurance offers:</w:t>
      </w:r>
    </w:p>
    <w:p>
      <w:pPr>
        <w:numPr>
          <w:ilvl w:val="0"/>
          <w:numId w:val="9"/>
        </w:numPr>
      </w:pPr>
      <w:r>
        <w:rPr>
          <w:b/>
          <w:bCs/>
        </w:rPr>
        <w:t xml:space="preserve">Free Calm subscription</w:t>
      </w:r>
      <w:r>
        <w:t xml:space="preserve"> for all employees and up to 5 family members (meditation, sleep stories, focus music). Activate at </w:t>
      </w:r>
      <w:hyperlink xmlns:r="http://schemas.openxmlformats.org/officeDocument/2006/relationships" w:history="true" r:id="R5f1d8264e80846d2">
        <w:rPr>
          <w:color w:val="0563C1"/>
          <w:u w:val="single"/>
        </w:rPr>
        <w:r>
          <w:rPr>
            <w:color w:val="0563C1"/>
            <w:u w:val="single"/>
          </w:rPr>
          <w:t xml:space="preserve">https://hr.zavainsurance.com/benefits</w:t>
        </w:r>
      </w:hyperlink>
      <w:r>
        <w:t xml:space="preserve"> under "Mental Health"</w:t>
      </w:r>
    </w:p>
    <w:p>
      <w:pPr>
        <w:numPr>
          <w:ilvl w:val="0"/>
          <w:numId w:val="9"/>
        </w:numPr>
      </w:pPr>
      <w:r>
        <w:rPr>
          <w:b/>
          <w:bCs/>
        </w:rPr>
        <w:t xml:space="preserve">Spring Health</w:t>
      </w:r>
      <w:r>
        <w:t xml:space="preserve"> partnership: 8 additional therapy or coaching sessions per year (on top of EAP). Access at </w:t>
      </w:r>
      <w:hyperlink xmlns:r="http://schemas.openxmlformats.org/officeDocument/2006/relationships" w:history="true" r:id="Rb66c2ec318f3443d">
        <w:rPr>
          <w:color w:val="0563C1"/>
          <w:u w:val="single"/>
        </w:rPr>
        <w:r>
          <w:rPr>
            <w:color w:val="0563C1"/>
            <w:u w:val="single"/>
          </w:rPr>
          <w:t xml:space="preserve">https://zavainsurance.springhealth.com</w:t>
        </w:r>
      </w:hyperlink>
    </w:p>
    <w:p>
      <w:pPr>
        <w:numPr>
          <w:ilvl w:val="0"/>
          <w:numId w:val="9"/>
        </w:numPr>
      </w:pPr>
      <w:r>
        <w:rPr>
          <w:b/>
          <w:bCs/>
        </w:rPr>
        <w:t xml:space="preserve">Mental Health First Aid training</w:t>
      </w:r>
      <w:r>
        <w:t xml:space="preserve">: Optional training available quarterly to learn how to support colleagues in distress. Sign up on the Learning Portal</w:t>
      </w:r>
    </w:p>
    <w:p>
      <w:pPr>
        <w:numPr>
          <w:ilvl w:val="0"/>
          <w:numId w:val="9"/>
        </w:numPr>
      </w:pPr>
      <w:r>
        <w:rPr>
          <w:b/>
          <w:bCs/>
        </w:rPr>
        <w:t xml:space="preserve">No-questions-asked mental health days</w:t>
      </w:r>
      <w:r>
        <w:t xml:space="preserve">: Use your sick leave for mental health — no doctor's note required for single-day absences</w:t>
      </w:r>
    </w:p>
    <w:p>
      <w:pPr>
        <w:pStyle w:val="Heading3"/>
      </w:pPr>
      <w:r>
        <w:t xml:space="preserve">Fitness Perks</w:t>
      </w:r>
    </w:p>
    <w:p>
      <w:pPr>
        <w:numPr>
          <w:ilvl w:val="0"/>
          <w:numId w:val="10"/>
        </w:numPr>
      </w:pPr>
      <w:r>
        <w:t xml:space="preserve">Discounted memberships at partner gyms nationwide (Equinox, 24 Hour Fitness, Planet Fitness, Orange Theory — see the Benefits Portal for the full list and discount codes)</w:t>
      </w:r>
    </w:p>
    <w:p>
      <w:pPr>
        <w:numPr>
          <w:ilvl w:val="0"/>
          <w:numId w:val="10"/>
        </w:numPr>
      </w:pPr>
      <w:r>
        <w:rPr>
          <w:b/>
          <w:bCs/>
        </w:rPr>
        <w:t xml:space="preserve">On-site fitness center at Redmond HQ</w:t>
      </w:r>
      <w:r>
        <w:t xml:space="preserve">: Free for all employees, open 6 AM - 9 PM. Includes cardio machines, free weights, group fitness studio, and locker rooms with showers</w:t>
      </w:r>
    </w:p>
    <w:p>
      <w:pPr>
        <w:numPr>
          <w:ilvl w:val="0"/>
          <w:numId w:val="10"/>
        </w:numPr>
      </w:pPr>
      <w:r>
        <w:t xml:space="preserve">Monthly wellness challenges with prizes (steps challenges, meditation streaks, hydration goals — tracked in the Zava Insurance Wellness app in Teams)</w:t>
      </w:r>
    </w:p>
    <w:p>
      <w:pPr>
        <w:numPr>
          <w:ilvl w:val="0"/>
          <w:numId w:val="10"/>
        </w:numPr>
      </w:pPr>
      <w:r>
        <w:t xml:space="preserve">Annual </w:t>
      </w:r>
      <w:r>
        <w:rPr>
          <w:b/>
          <w:bCs/>
        </w:rPr>
        <w:t xml:space="preserve">Step Challenge</w:t>
      </w:r>
      <w:r>
        <w:t xml:space="preserve"> (October): Teams of 5 compete for the most steps. Winning team gets a $500 team experience budget</w:t>
      </w:r>
    </w:p>
    <w:p>
      <w:pPr>
        <w:pBdr>
          <w:bottom w:val="single" w:color="000000" w:sz="6"/>
        </w:pBdr>
        <w:spacing w:before="160" w:after="160"/>
      </w:pPr>
    </w:p>
    <w:p>
      <w:pPr>
        <w:pStyle w:val="Heading2"/>
      </w:pPr>
      <w:r>
        <w:t xml:space="preserve">Life and Disability Insurance</w:t>
      </w:r>
    </w:p>
    <w:p>
      <w:pPr>
        <w:pStyle w:val="Heading3"/>
      </w:pPr>
      <w:r>
        <w:t xml:space="preserve">What's Included (No Cost to You)</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Coverage</w:t>
            </w:r>
          </w:p>
        </w:tc>
        <w:tc>
          <w:tcPr>
            <w:tcW w:type="auto"/>
            <w:shd w:val="clear" w:fill="D3D3D3"/>
          </w:tcPr>
          <w:p>
            <w:pPr/>
            <w:r>
              <w:rPr>
                <w:b/>
              </w:rPr>
              <w:t xml:space="preserve">Details</w:t>
            </w:r>
          </w:p>
        </w:tc>
      </w:tr>
      <w:tr>
        <w:tc>
          <w:tcPr>
            <w:tcW w:type="auto"/>
          </w:tcPr>
          <w:p>
            <w:r>
              <w:t xml:space="preserve"/>
            </w:r>
            <w:r>
              <w:rPr>
                <w:b/>
              </w:rPr>
              <w:t xml:space="preserve">Basic Life Insurance</w:t>
            </w:r>
            <w:r>
              <w:t xml:space="preserve"/>
            </w:r>
          </w:p>
        </w:tc>
        <w:tc>
          <w:tcPr>
            <w:tcW w:type="auto"/>
          </w:tcPr>
          <w:p>
            <w:r>
              <w:t xml:space="preserve">2x your annual base salary (maximum $500,000)</w:t>
            </w:r>
          </w:p>
        </w:tc>
      </w:tr>
      <w:tr>
        <w:tc>
          <w:tcPr>
            <w:tcW w:type="auto"/>
          </w:tcPr>
          <w:p>
            <w:r>
              <w:t xml:space="preserve"/>
            </w:r>
            <w:r>
              <w:rPr>
                <w:b/>
              </w:rPr>
              <w:t xml:space="preserve">Accidental Death &amp; Dismemberment (AD&amp;D)</w:t>
            </w:r>
            <w:r>
              <w:t xml:space="preserve"/>
            </w:r>
          </w:p>
        </w:tc>
        <w:tc>
          <w:tcPr>
            <w:tcW w:type="auto"/>
          </w:tcPr>
          <w:p>
            <w:r>
              <w:t xml:space="preserve">Equal to your basic life insurance amount</w:t>
            </w:r>
          </w:p>
        </w:tc>
      </w:tr>
      <w:tr>
        <w:tc>
          <w:tcPr>
            <w:tcW w:type="auto"/>
          </w:tcPr>
          <w:p>
            <w:r>
              <w:t xml:space="preserve"/>
            </w:r>
            <w:r>
              <w:rPr>
                <w:b/>
              </w:rPr>
              <w:t xml:space="preserve">Short-Term Disability (STD)</w:t>
            </w:r>
            <w:r>
              <w:t xml:space="preserve"/>
            </w:r>
          </w:p>
        </w:tc>
        <w:tc>
          <w:tcPr>
            <w:tcW w:type="auto"/>
          </w:tcPr>
          <w:p>
            <w:r>
              <w:t xml:space="preserve">60% of base salary for up to 26 weeks (7-day elimination period)</w:t>
            </w:r>
          </w:p>
        </w:tc>
      </w:tr>
      <w:tr>
        <w:tc>
          <w:tcPr>
            <w:tcW w:type="auto"/>
          </w:tcPr>
          <w:p>
            <w:r>
              <w:t xml:space="preserve"/>
            </w:r>
            <w:r>
              <w:rPr>
                <w:b/>
              </w:rPr>
              <w:t xml:space="preserve">Long-Term Disability (LTD)</w:t>
            </w:r>
            <w:r>
              <w:t xml:space="preserve"/>
            </w:r>
          </w:p>
        </w:tc>
        <w:tc>
          <w:tcPr>
            <w:tcW w:type="auto"/>
          </w:tcPr>
          <w:p>
            <w:r>
              <w:t xml:space="preserve">60% of base salary after 26 weeks, continuing until age 65 or recovery</w:t>
            </w:r>
          </w:p>
        </w:tc>
      </w:tr>
      <w:tr>
        <w:tc>
          <w:tcPr>
            <w:tcW w:type="auto"/>
          </w:tcPr>
          <w:p>
            <w:r>
              <w:t xml:space="preserve"/>
            </w:r>
            <w:r>
              <w:rPr>
                <w:b/>
              </w:rPr>
              <w:t xml:space="preserve">Business Travel Accident</w:t>
            </w:r>
            <w:r>
              <w:t xml:space="preserve"/>
            </w:r>
          </w:p>
        </w:tc>
        <w:tc>
          <w:tcPr>
            <w:tcW w:type="auto"/>
          </w:tcPr>
          <w:p>
            <w:r>
              <w:t xml:space="preserve">$500,000 coverage for accidents during company-authorized travel</w:t>
            </w:r>
          </w:p>
        </w:tc>
      </w:tr>
    </w:tbl>
    <w:p>
      <w:pPr>
        <w:pStyle w:val="Heading3"/>
      </w:pPr>
      <w:r>
        <w:t xml:space="preserve">Optional (Employee-Paid)</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Coverage</w:t>
            </w:r>
          </w:p>
        </w:tc>
        <w:tc>
          <w:tcPr>
            <w:tcW w:type="auto"/>
            <w:shd w:val="clear" w:fill="D3D3D3"/>
          </w:tcPr>
          <w:p>
            <w:pPr/>
            <w:r>
              <w:rPr>
                <w:b/>
              </w:rPr>
              <w:t xml:space="preserve">Options</w:t>
            </w:r>
          </w:p>
        </w:tc>
        <w:tc>
          <w:tcPr>
            <w:tcW w:type="auto"/>
            <w:shd w:val="clear" w:fill="D3D3D3"/>
          </w:tcPr>
          <w:p>
            <w:pPr/>
            <w:r>
              <w:rPr>
                <w:b/>
              </w:rPr>
              <w:t xml:space="preserve">Guaranteed Issue (no medical questions)</w:t>
            </w:r>
          </w:p>
        </w:tc>
      </w:tr>
      <w:tr>
        <w:tc>
          <w:tcPr>
            <w:tcW w:type="auto"/>
          </w:tcPr>
          <w:p>
            <w:r>
              <w:t xml:space="preserve"/>
            </w:r>
            <w:r>
              <w:rPr>
                <w:b/>
              </w:rPr>
              <w:t xml:space="preserve">Supplemental Life</w:t>
            </w:r>
            <w:r>
              <w:t xml:space="preserve"/>
            </w:r>
          </w:p>
        </w:tc>
        <w:tc>
          <w:tcPr>
            <w:tcW w:type="auto"/>
          </w:tcPr>
          <w:p>
            <w:r>
              <w:t xml:space="preserve">1x, 2x, 3x, 4x, or 5x salary</w:t>
            </w:r>
          </w:p>
        </w:tc>
        <w:tc>
          <w:tcPr>
            <w:tcW w:type="auto"/>
          </w:tcPr>
          <w:p>
            <w:r>
              <w:t xml:space="preserve">Up to 3x salary at initial enrollment</w:t>
            </w:r>
          </w:p>
        </w:tc>
      </w:tr>
      <w:tr>
        <w:tc>
          <w:tcPr>
            <w:tcW w:type="auto"/>
          </w:tcPr>
          <w:p>
            <w:r>
              <w:t xml:space="preserve"/>
            </w:r>
            <w:r>
              <w:rPr>
                <w:b/>
              </w:rPr>
              <w:t xml:space="preserve">Spouse Life</w:t>
            </w:r>
            <w:r>
              <w:t xml:space="preserve"/>
            </w:r>
          </w:p>
        </w:tc>
        <w:tc>
          <w:tcPr>
            <w:tcW w:type="auto"/>
          </w:tcPr>
          <w:p>
            <w:r>
              <w:t xml:space="preserve">$10K, $25K, $50K, $75K, or $100K</w:t>
            </w:r>
          </w:p>
        </w:tc>
        <w:tc>
          <w:tcPr>
            <w:tcW w:type="auto"/>
          </w:tcPr>
          <w:p>
            <w:r>
              <w:t xml:space="preserve">Up to $50K at initial enrollment</w:t>
            </w:r>
          </w:p>
        </w:tc>
      </w:tr>
      <w:tr>
        <w:tc>
          <w:tcPr>
            <w:tcW w:type="auto"/>
          </w:tcPr>
          <w:p>
            <w:r>
              <w:t xml:space="preserve"/>
            </w:r>
            <w:r>
              <w:rPr>
                <w:b/>
              </w:rPr>
              <w:t xml:space="preserve">Child Life</w:t>
            </w:r>
            <w:r>
              <w:t xml:space="preserve"/>
            </w:r>
          </w:p>
        </w:tc>
        <w:tc>
          <w:tcPr>
            <w:tcW w:type="auto"/>
          </w:tcPr>
          <w:p>
            <w:r>
              <w:t xml:space="preserve">$5K, $10K, $15K, $20K, or $25K per child</w:t>
            </w:r>
          </w:p>
        </w:tc>
        <w:tc>
          <w:tcPr>
            <w:tcW w:type="auto"/>
          </w:tcPr>
          <w:p>
            <w:r>
              <w:t xml:space="preserve">All amounts guaranteed at initial enrollment</w:t>
            </w:r>
          </w:p>
        </w:tc>
      </w:tr>
      <w:tr>
        <w:tc>
          <w:tcPr>
            <w:tcW w:type="auto"/>
          </w:tcPr>
          <w:p>
            <w:r>
              <w:t xml:space="preserve"/>
            </w:r>
            <w:r>
              <w:rPr>
                <w:b/>
              </w:rPr>
              <w:t xml:space="preserve">Supplemental AD&amp;D</w:t>
            </w:r>
            <w:r>
              <w:t xml:space="preserve"/>
            </w:r>
          </w:p>
        </w:tc>
        <w:tc>
          <w:tcPr>
            <w:tcW w:type="auto"/>
          </w:tcPr>
          <w:p>
            <w:r>
              <w:t xml:space="preserve">1x-5x salary</w:t>
            </w:r>
          </w:p>
        </w:tc>
        <w:tc>
          <w:tcPr>
            <w:tcW w:type="auto"/>
          </w:tcPr>
          <w:p>
            <w:r>
              <w:t xml:space="preserve">All amounts — no medical underwriting</w:t>
            </w:r>
          </w:p>
        </w:tc>
      </w:tr>
      <w:tr>
        <w:tc>
          <w:tcPr>
            <w:tcW w:type="auto"/>
          </w:tcPr>
          <w:p>
            <w:r>
              <w:t xml:space="preserve"/>
            </w:r>
            <w:r>
              <w:rPr>
                <w:b/>
              </w:rPr>
              <w:t xml:space="preserve">Critical Illness</w:t>
            </w:r>
            <w:r>
              <w:t xml:space="preserve"/>
            </w:r>
          </w:p>
        </w:tc>
        <w:tc>
          <w:tcPr>
            <w:tcW w:type="auto"/>
          </w:tcPr>
          <w:p>
            <w:r>
              <w:t xml:space="preserve">$10K, $20K, $30K, $50K</w:t>
            </w:r>
          </w:p>
        </w:tc>
        <w:tc>
          <w:tcPr>
            <w:tcW w:type="auto"/>
          </w:tcPr>
          <w:p>
            <w:r>
              <w:t xml:space="preserve">Up to $30K at initial enrollment</w:t>
            </w:r>
          </w:p>
        </w:tc>
      </w:tr>
      <w:tr>
        <w:tc>
          <w:tcPr>
            <w:tcW w:type="auto"/>
          </w:tcPr>
          <w:p>
            <w:r>
              <w:t xml:space="preserve"/>
            </w:r>
            <w:r>
              <w:rPr>
                <w:b/>
              </w:rPr>
              <w:t xml:space="preserve">Hospital Indemnity</w:t>
            </w:r>
            <w:r>
              <w:t xml:space="preserve"/>
            </w:r>
          </w:p>
        </w:tc>
        <w:tc>
          <w:tcPr>
            <w:tcW w:type="auto"/>
          </w:tcPr>
          <w:p>
            <w:r>
              <w:t xml:space="preserve">$1,000/day, $2,000/day</w:t>
            </w:r>
          </w:p>
        </w:tc>
        <w:tc>
          <w:tcPr>
            <w:tcW w:type="auto"/>
          </w:tcPr>
          <w:p>
            <w:r>
              <w:t xml:space="preserve">All amounts guaranteed</w:t>
            </w:r>
          </w:p>
        </w:tc>
      </w:tr>
    </w:tbl>
    <w:p>
      <w:r>
        <w:rPr>
          <w:b/>
          <w:bCs/>
        </w:rPr>
        <w:t xml:space="preserve">Important:</w:t>
      </w:r>
      <w:r>
        <w:t xml:space="preserve"> Guaranteed issue amounts (no medical questions) are only available during your first 30 days of employment and during Open Enrollment. After that, you'll need to complete an Evidence of Insurability (EOI) questionnaire, which may result in denial or waiting periods.</w:t>
      </w:r>
    </w:p>
    <w:p>
      <w:r>
        <w:t xml:space="preserve">Enroll during your first 30 days or at Open Enrollment: </w:t>
      </w:r>
      <w:hyperlink xmlns:r="http://schemas.openxmlformats.org/officeDocument/2006/relationships" w:history="true" r:id="R5f1d8264e80846d2">
        <w:rPr>
          <w:color w:val="0563C1"/>
          <w:u w:val="single"/>
        </w:rPr>
        <w:r>
          <w:rPr>
            <w:color w:val="0563C1"/>
            <w:u w:val="single"/>
          </w:rPr>
          <w:t xml:space="preserve">https://hr.zavainsurance.com/benefits</w:t>
        </w:r>
      </w:hyperlink>
    </w:p>
    <w:p>
      <w:pPr>
        <w:pBdr>
          <w:bottom w:val="single" w:color="000000" w:sz="6"/>
        </w:pBdr>
        <w:spacing w:before="160" w:after="160"/>
      </w:pPr>
    </w:p>
    <w:p>
      <w:pPr>
        <w:pStyle w:val="Heading2"/>
      </w:pPr>
      <w:r>
        <w:t xml:space="preserve">Education &amp; Professional Development</w:t>
      </w:r>
    </w:p>
    <w:p>
      <w:pPr>
        <w:pStyle w:val="Heading3"/>
      </w:pPr>
      <w:r>
        <w:t xml:space="preserve">Tuition Reimbursement</w:t>
      </w:r>
    </w:p>
    <w:p>
      <w:r>
        <w:t xml:space="preserve">Zava Insurance reimburses up to </w:t>
      </w:r>
      <w:r>
        <w:rPr>
          <w:b/>
          <w:bCs/>
        </w:rPr>
        <w:t xml:space="preserve">$10,000 per year</w:t>
      </w:r>
      <w:r>
        <w:t xml:space="preserve"> for approved degree programs, certifications, and professional courses related to your role or career growth at Zava Insurance.</w:t>
      </w:r>
    </w:p>
    <w:p>
      <w:r>
        <w:rPr>
          <w:b/>
          <w:bCs/>
        </w:rPr>
        <w:t xml:space="preserve">Requirements:</w:t>
      </w:r>
    </w:p>
    <w:p>
      <w:pPr>
        <w:numPr>
          <w:ilvl w:val="0"/>
          <w:numId w:val="11"/>
        </w:numPr>
      </w:pPr>
      <w:r>
        <w:t xml:space="preserve">Pre-approval from your manager before enrollment (submit the Tuition Reimbursement Request form in the HR Portal)</w:t>
      </w:r>
    </w:p>
    <w:p>
      <w:pPr>
        <w:numPr>
          <w:ilvl w:val="0"/>
          <w:numId w:val="11"/>
        </w:numPr>
      </w:pPr>
      <w:r>
        <w:t xml:space="preserve">Program must be from an accredited institution</w:t>
      </w:r>
    </w:p>
    <w:p>
      <w:pPr>
        <w:numPr>
          <w:ilvl w:val="0"/>
          <w:numId w:val="11"/>
        </w:numPr>
      </w:pPr>
      <w:r>
        <w:t xml:space="preserve">Grade of B or higher (or Pass for pass/fail courses)</w:t>
      </w:r>
    </w:p>
    <w:p>
      <w:pPr>
        <w:numPr>
          <w:ilvl w:val="0"/>
          <w:numId w:val="11"/>
        </w:numPr>
      </w:pPr>
      <w:r>
        <w:t xml:space="preserve">Submit receipts and transcripts to benefits@zavainsurance.com within 60 days of course completion</w:t>
      </w:r>
    </w:p>
    <w:p>
      <w:pPr>
        <w:numPr>
          <w:ilvl w:val="0"/>
          <w:numId w:val="11"/>
        </w:numPr>
      </w:pPr>
      <w:r>
        <w:t xml:space="preserve">If you leave Zava Insurance within 12 months of reimbursement, you may be asked to repay a prorated amount</w:t>
      </w:r>
    </w:p>
    <w:p>
      <w:r>
        <w:rPr>
          <w:b/>
          <w:bCs/>
        </w:rPr>
        <w:t xml:space="preserve">Covered programs include:</w:t>
      </w:r>
    </w:p>
    <w:p>
      <w:pPr>
        <w:numPr>
          <w:ilvl w:val="0"/>
          <w:numId w:val="12"/>
        </w:numPr>
      </w:pPr>
      <w:r>
        <w:t xml:space="preserve">Undergraduate and graduate degree programs (MBA, MS, etc.)</w:t>
      </w:r>
    </w:p>
    <w:p>
      <w:pPr>
        <w:numPr>
          <w:ilvl w:val="0"/>
          <w:numId w:val="12"/>
        </w:numPr>
      </w:pPr>
      <w:r>
        <w:t xml:space="preserve">Professional certifications (PMP, AWS, Azure, CPA, CISSP, etc.)</w:t>
      </w:r>
    </w:p>
    <w:p>
      <w:pPr>
        <w:numPr>
          <w:ilvl w:val="0"/>
          <w:numId w:val="12"/>
        </w:numPr>
      </w:pPr>
      <w:r>
        <w:t xml:space="preserve">Coding bootcamps and intensive programs (accredited programs only)</w:t>
      </w:r>
    </w:p>
    <w:p>
      <w:pPr>
        <w:numPr>
          <w:ilvl w:val="0"/>
          <w:numId w:val="12"/>
        </w:numPr>
      </w:pPr>
      <w:r>
        <w:t xml:space="preserve">Executive education programs (requires VP approval)</w:t>
      </w:r>
    </w:p>
    <w:p>
      <w:pPr>
        <w:pStyle w:val="Heading3"/>
      </w:pPr>
      <w:r>
        <w:t xml:space="preserve">Learning Budget</w:t>
      </w:r>
    </w:p>
    <w:p>
      <w:r>
        <w:t xml:space="preserve">Each employee has a </w:t>
      </w:r>
      <w:r>
        <w:rPr>
          <w:b/>
          <w:bCs/>
        </w:rPr>
        <w:t xml:space="preserve">$3,000 annual learning budget</w:t>
      </w:r>
      <w:r>
        <w:t xml:space="preserve"> for conferences, workshops, books, and online courses. This is separate from tuition reimbursement and resets January 1.</w:t>
      </w:r>
    </w:p>
    <w:p>
      <w:pPr>
        <w:numPr>
          <w:ilvl w:val="0"/>
          <w:numId w:val="13"/>
        </w:numPr>
      </w:pPr>
      <w:r>
        <w:t xml:space="preserve">Managed through the </w:t>
      </w:r>
      <w:r>
        <w:rPr>
          <w:b/>
          <w:bCs/>
        </w:rPr>
        <w:t xml:space="preserve">Learning Portal</w:t>
      </w:r>
      <w:r>
        <w:t xml:space="preserve"> at </w:t>
      </w:r>
      <w:hyperlink xmlns:r="http://schemas.openxmlformats.org/officeDocument/2006/relationships" w:history="true" r:id="R661d3ac68c3e49d8">
        <w:rPr>
          <w:color w:val="0563C1"/>
          <w:u w:val="single"/>
        </w:rPr>
        <w:r>
          <w:rPr>
            <w:color w:val="0563C1"/>
            <w:u w:val="single"/>
          </w:rPr>
          <w:t xml:space="preserve">https://learn.zavainsurance.com</w:t>
        </w:r>
      </w:hyperlink>
    </w:p>
    <w:p>
      <w:pPr>
        <w:numPr>
          <w:ilvl w:val="0"/>
          <w:numId w:val="13"/>
        </w:numPr>
      </w:pPr>
      <w:r>
        <w:t xml:space="preserve">Includes free access to: </w:t>
      </w:r>
      <w:r>
        <w:rPr>
          <w:b/>
          <w:bCs/>
        </w:rPr>
        <w:t xml:space="preserve">LinkedIn Learning</w:t>
      </w:r>
      <w:r>
        <w:t xml:space="preserve">, </w:t>
      </w:r>
      <w:r>
        <w:rPr>
          <w:b/>
          <w:bCs/>
        </w:rPr>
        <w:t xml:space="preserve">Pluralsight</w:t>
      </w:r>
      <w:r>
        <w:t xml:space="preserve">, </w:t>
      </w:r>
      <w:r>
        <w:rPr>
          <w:b/>
          <w:bCs/>
        </w:rPr>
        <w:t xml:space="preserve">O'Reilly</w:t>
      </w:r>
      <w:r>
        <w:t xml:space="preserve">, and </w:t>
      </w:r>
      <w:r>
        <w:rPr>
          <w:b/>
          <w:bCs/>
        </w:rPr>
        <w:t xml:space="preserve">Coursera for Business</w:t>
      </w:r>
      <w:r>
        <w:t xml:space="preserve"> (all free for Zava Insurance employees — no need to use your budget)</w:t>
      </w:r>
    </w:p>
    <w:p>
      <w:pPr>
        <w:numPr>
          <w:ilvl w:val="0"/>
          <w:numId w:val="13"/>
        </w:numPr>
      </w:pPr>
      <w:r>
        <w:t xml:space="preserve">Conference attendance requires manager approval for any event over $500</w:t>
      </w:r>
    </w:p>
    <w:p>
      <w:pPr>
        <w:numPr>
          <w:ilvl w:val="0"/>
          <w:numId w:val="13"/>
        </w:numPr>
      </w:pPr>
      <w:r>
        <w:t xml:space="preserve">Books (physical or digital) are auto-approved up to $100/month</w:t>
      </w:r>
    </w:p>
    <w:p>
      <w:pPr>
        <w:numPr>
          <w:ilvl w:val="0"/>
          <w:numId w:val="13"/>
        </w:numPr>
      </w:pPr>
      <w:r>
        <w:t xml:space="preserve">The budget covers registration fees, travel, and accommodation for approved events</w:t>
      </w:r>
    </w:p>
    <w:p>
      <w:pPr>
        <w:pStyle w:val="Heading3"/>
      </w:pPr>
      <w:r>
        <w:t xml:space="preserve">Internal Learning Programs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Program</w:t>
            </w:r>
          </w:p>
        </w:tc>
        <w:tc>
          <w:tcPr>
            <w:tcW w:type="auto"/>
            <w:shd w:val="clear" w:fill="D3D3D3"/>
          </w:tcPr>
          <w:p>
            <w:pPr/>
            <w:r>
              <w:rPr>
                <w:b/>
              </w:rPr>
              <w:t xml:space="preserve">Description</w:t>
            </w:r>
          </w:p>
        </w:tc>
        <w:tc>
          <w:tcPr>
            <w:tcW w:type="auto"/>
            <w:shd w:val="clear" w:fill="D3D3D3"/>
          </w:tcPr>
          <w:p>
            <w:pPr/>
            <w:r>
              <w:rPr>
                <w:b/>
              </w:rPr>
              <w:t xml:space="preserve">Duration</w:t>
            </w:r>
          </w:p>
        </w:tc>
        <w:tc>
          <w:tcPr>
            <w:tcW w:type="auto"/>
            <w:shd w:val="clear" w:fill="D3D3D3"/>
          </w:tcPr>
          <w:p>
            <w:pPr/>
            <w:r>
              <w:rPr>
                <w:b/>
              </w:rPr>
              <w:t xml:space="preserve">Frequency</w:t>
            </w:r>
          </w:p>
        </w:tc>
      </w:tr>
      <w:tr>
        <w:tc>
          <w:tcPr>
            <w:tcW w:type="auto"/>
          </w:tcPr>
          <w:p>
            <w:r>
              <w:t xml:space="preserve"/>
            </w:r>
            <w:r>
              <w:rPr>
                <w:b/>
              </w:rPr>
              <w:t xml:space="preserve">Zava Insurance Leadership Academy</w:t>
            </w:r>
            <w:r>
              <w:t xml:space="preserve"/>
            </w:r>
          </w:p>
        </w:tc>
        <w:tc>
          <w:tcPr>
            <w:tcW w:type="auto"/>
          </w:tcPr>
          <w:p>
            <w:r>
              <w:t xml:space="preserve">Management and leadership development for new and aspiring managers</w:t>
            </w:r>
          </w:p>
        </w:tc>
        <w:tc>
          <w:tcPr>
            <w:tcW w:type="auto"/>
          </w:tcPr>
          <w:p>
            <w:r>
              <w:t xml:space="preserve">6 months</w:t>
            </w:r>
          </w:p>
        </w:tc>
        <w:tc>
          <w:tcPr>
            <w:tcW w:type="auto"/>
          </w:tcPr>
          <w:p>
            <w:r>
              <w:t xml:space="preserve">Cohorts start in Jan and Jul</w:t>
            </w:r>
          </w:p>
        </w:tc>
      </w:tr>
      <w:tr>
        <w:tc>
          <w:tcPr>
            <w:tcW w:type="auto"/>
          </w:tcPr>
          <w:p>
            <w:r>
              <w:t xml:space="preserve"/>
            </w:r>
            <w:r>
              <w:rPr>
                <w:b/>
              </w:rPr>
              <w:t xml:space="preserve">Tech Talks</w:t>
            </w:r>
            <w:r>
              <w:t xml:space="preserve"/>
            </w:r>
          </w:p>
        </w:tc>
        <w:tc>
          <w:tcPr>
            <w:tcW w:type="auto"/>
          </w:tcPr>
          <w:p>
            <w:r>
              <w:t xml:space="preserve">Weekly internal presentations on new technologies, architectures, and research</w:t>
            </w:r>
          </w:p>
        </w:tc>
        <w:tc>
          <w:tcPr>
            <w:tcW w:type="auto"/>
          </w:tcPr>
          <w:p>
            <w:r>
              <w:t xml:space="preserve">1 hour</w:t>
            </w:r>
          </w:p>
        </w:tc>
        <w:tc>
          <w:tcPr>
            <w:tcW w:type="auto"/>
          </w:tcPr>
          <w:p>
            <w:r>
              <w:t xml:space="preserve">Every Thursday at 12 PM PT</w:t>
            </w:r>
          </w:p>
        </w:tc>
      </w:tr>
      <w:tr>
        <w:tc>
          <w:tcPr>
            <w:tcW w:type="auto"/>
          </w:tcPr>
          <w:p>
            <w:r>
              <w:t xml:space="preserve"/>
            </w:r>
            <w:r>
              <w:rPr>
                <w:b/>
              </w:rPr>
              <w:t xml:space="preserve">Hackathon</w:t>
            </w:r>
            <w:r>
              <w:t xml:space="preserve"/>
            </w:r>
          </w:p>
        </w:tc>
        <w:tc>
          <w:tcPr>
            <w:tcW w:type="auto"/>
          </w:tcPr>
          <w:p>
            <w:r>
              <w:t xml:space="preserve">Company-wide hackathon to prototype new ideas</w:t>
            </w:r>
          </w:p>
        </w:tc>
        <w:tc>
          <w:tcPr>
            <w:tcW w:type="auto"/>
          </w:tcPr>
          <w:p>
            <w:r>
              <w:t xml:space="preserve">3 days</w:t>
            </w:r>
          </w:p>
        </w:tc>
        <w:tc>
          <w:tcPr>
            <w:tcW w:type="auto"/>
          </w:tcPr>
          <w:p>
            <w:r>
              <w:t xml:space="preserve">Annually in September</w:t>
            </w:r>
          </w:p>
        </w:tc>
      </w:tr>
      <w:tr>
        <w:tc>
          <w:tcPr>
            <w:tcW w:type="auto"/>
          </w:tcPr>
          <w:p>
            <w:r>
              <w:t xml:space="preserve"/>
            </w:r>
            <w:r>
              <w:rPr>
                <w:b/>
              </w:rPr>
              <w:t xml:space="preserve">Book Club</w:t>
            </w:r>
            <w:r>
              <w:t xml:space="preserve"/>
            </w:r>
          </w:p>
        </w:tc>
        <w:tc>
          <w:tcPr>
            <w:tcW w:type="auto"/>
          </w:tcPr>
          <w:p>
            <w:r>
              <w:t xml:space="preserve">Monthly cross-functional book discussion group</w:t>
            </w:r>
          </w:p>
        </w:tc>
        <w:tc>
          <w:tcPr>
            <w:tcW w:type="auto"/>
          </w:tcPr>
          <w:p>
            <w:r>
              <w:t xml:space="preserve">Ongoing</w:t>
            </w:r>
          </w:p>
        </w:tc>
        <w:tc>
          <w:tcPr>
            <w:tcW w:type="auto"/>
          </w:tcPr>
          <w:p>
            <w:r>
              <w:t xml:space="preserve">Monthly meetings</w:t>
            </w:r>
          </w:p>
        </w:tc>
      </w:tr>
      <w:tr>
        <w:tc>
          <w:tcPr>
            <w:tcW w:type="auto"/>
          </w:tcPr>
          <w:p>
            <w:r>
              <w:t xml:space="preserve"/>
            </w:r>
            <w:r>
              <w:rPr>
                <w:b/>
              </w:rPr>
              <w:t xml:space="preserve">Lightning Talks</w:t>
            </w:r>
            <w:r>
              <w:t xml:space="preserve"/>
            </w:r>
          </w:p>
        </w:tc>
        <w:tc>
          <w:tcPr>
            <w:tcW w:type="auto"/>
          </w:tcPr>
          <w:p>
            <w:r>
              <w:t xml:space="preserve">5-minute presentations open to anyone on any topic</w:t>
            </w:r>
          </w:p>
        </w:tc>
        <w:tc>
          <w:tcPr>
            <w:tcW w:type="auto"/>
          </w:tcPr>
          <w:p>
            <w:r>
              <w:t xml:space="preserve">30 min total</w:t>
            </w:r>
          </w:p>
        </w:tc>
        <w:tc>
          <w:tcPr>
            <w:tcW w:type="auto"/>
          </w:tcPr>
          <w:p>
            <w:r>
              <w:t xml:space="preserve">Bi-weekly Fridays</w:t>
            </w:r>
          </w:p>
        </w:tc>
      </w:tr>
    </w:tbl>
    <w:p>
      <w:pPr>
        <w:pBdr>
          <w:bottom w:val="single" w:color="000000" w:sz="6"/>
        </w:pBdr>
        <w:spacing w:before="160" w:after="160"/>
      </w:pPr>
    </w:p>
    <w:p>
      <w:pPr>
        <w:pStyle w:val="Heading2"/>
      </w:pPr>
      <w:r>
        <w:t xml:space="preserve">Other Benefits</w:t>
      </w:r>
    </w:p>
    <w:p>
      <w:pPr>
        <w:pStyle w:val="Heading3"/>
      </w:pPr>
      <w:r>
        <w:t xml:space="preserve">Commuter Benefits</w:t>
      </w:r>
    </w:p>
    <w:p>
      <w:pPr>
        <w:numPr>
          <w:ilvl w:val="0"/>
          <w:numId w:val="14"/>
        </w:numPr>
      </w:pPr>
      <w:r>
        <w:rPr>
          <w:b/>
          <w:bCs/>
        </w:rPr>
        <w:t xml:space="preserve">Pre-tax transit deductions</w:t>
      </w:r>
      <w:r>
        <w:t xml:space="preserve">: Up to $325/month (2026 IRS limit) for public transit passes, vanpool</w:t>
      </w:r>
    </w:p>
    <w:p>
      <w:pPr>
        <w:numPr>
          <w:ilvl w:val="0"/>
          <w:numId w:val="14"/>
        </w:numPr>
      </w:pPr>
      <w:r>
        <w:rPr>
          <w:b/>
          <w:bCs/>
        </w:rPr>
        <w:t xml:space="preserve">Pre-tax parking deductions</w:t>
      </w:r>
      <w:r>
        <w:t xml:space="preserve">: Up to $325/month for qualified parking</w:t>
      </w:r>
    </w:p>
    <w:p>
      <w:pPr>
        <w:numPr>
          <w:ilvl w:val="0"/>
          <w:numId w:val="14"/>
        </w:numPr>
      </w:pPr>
      <w:r>
        <w:rPr>
          <w:b/>
          <w:bCs/>
        </w:rPr>
        <w:t xml:space="preserve">Subsidized parking</w:t>
      </w:r>
      <w:r>
        <w:t xml:space="preserve"> at all office locations ($50/month vs. market rate of $200+)</w:t>
      </w:r>
    </w:p>
    <w:p>
      <w:pPr>
        <w:numPr>
          <w:ilvl w:val="0"/>
          <w:numId w:val="14"/>
        </w:numPr>
      </w:pPr>
      <w:r>
        <w:rPr>
          <w:b/>
          <w:bCs/>
        </w:rPr>
        <w:t xml:space="preserve">Bike-to-work reimbursement</w:t>
      </w:r>
      <w:r>
        <w:t xml:space="preserve">: Up to $50/month for bike maintenance, gear, and bike-share memberships</w:t>
      </w:r>
    </w:p>
    <w:p>
      <w:pPr>
        <w:numPr>
          <w:ilvl w:val="0"/>
          <w:numId w:val="14"/>
        </w:numPr>
      </w:pPr>
      <w:r>
        <w:rPr>
          <w:b/>
          <w:bCs/>
        </w:rPr>
        <w:t xml:space="preserve">EV charging</w:t>
      </w:r>
      <w:r>
        <w:t xml:space="preserve">: Free electric vehicle charging stations at Redmond HQ and San Francisco office (first come, first served)</w:t>
      </w:r>
    </w:p>
    <w:p>
      <w:pPr>
        <w:pStyle w:val="Heading3"/>
      </w:pPr>
      <w:r>
        <w:t xml:space="preserve">Employee Stock Purchase Plan (ESPP)</w:t>
      </w:r>
    </w:p>
    <w:p>
      <w:pPr>
        <w:numPr>
          <w:ilvl w:val="0"/>
          <w:numId w:val="15"/>
        </w:numPr>
      </w:pPr>
      <w:r>
        <w:t xml:space="preserve">Purchase Zava Insurance stock at a </w:t>
      </w:r>
      <w:r>
        <w:rPr>
          <w:b/>
          <w:bCs/>
        </w:rPr>
        <w:t xml:space="preserve">15% discount</w:t>
      </w:r>
      <w:r>
        <w:t xml:space="preserve"> off the lower of the stock price at the beginning or end of the purchase period</w:t>
      </w:r>
    </w:p>
    <w:p>
      <w:pPr>
        <w:numPr>
          <w:ilvl w:val="0"/>
          <w:numId w:val="15"/>
        </w:numPr>
      </w:pPr>
      <w:r>
        <w:t xml:space="preserve">Enrollment windows: </w:t>
      </w:r>
      <w:r>
        <w:rPr>
          <w:b/>
          <w:bCs/>
        </w:rPr>
        <w:t xml:space="preserve">January 1</w:t>
      </w:r>
      <w:r>
        <w:t xml:space="preserve"> and </w:t>
      </w:r>
      <w:r>
        <w:rPr>
          <w:b/>
          <w:bCs/>
        </w:rPr>
        <w:t xml:space="preserve">July 1</w:t>
      </w:r>
      <w:r>
        <w:t xml:space="preserve"> each year (6-month purchase periods)</w:t>
      </w:r>
    </w:p>
    <w:p>
      <w:pPr>
        <w:numPr>
          <w:ilvl w:val="0"/>
          <w:numId w:val="15"/>
        </w:numPr>
      </w:pPr>
      <w:r>
        <w:t xml:space="preserve">Contribution limit: 1% to 10% of salary per period (up to IRS limit of $25,000 in stock value per calendar year)</w:t>
      </w:r>
    </w:p>
    <w:p>
      <w:pPr>
        <w:numPr>
          <w:ilvl w:val="0"/>
          <w:numId w:val="15"/>
        </w:numPr>
      </w:pPr>
      <w:r>
        <w:t xml:space="preserve">Shares are deposited into your E</w:t>
      </w:r>
      <w:r>
        <w:t xml:space="preserve">*</w:t>
      </w:r>
      <w:r>
        <w:t xml:space="preserve">TRADE account at the end of each purchase period</w:t>
      </w:r>
    </w:p>
    <w:p>
      <w:pPr>
        <w:numPr>
          <w:ilvl w:val="0"/>
          <w:numId w:val="15"/>
        </w:numPr>
      </w:pPr>
      <w:r>
        <w:t xml:space="preserve">You can sell immediately or hold for long-term capital gains treatment (holding period: 2 years from enrollment + 1 year from purchase)</w:t>
      </w:r>
    </w:p>
    <w:p>
      <w:pPr>
        <w:numPr>
          <w:ilvl w:val="0"/>
          <w:numId w:val="15"/>
        </w:numPr>
      </w:pPr>
      <w:r>
        <w:t xml:space="preserve">Enroll at </w:t>
      </w:r>
      <w:hyperlink xmlns:r="http://schemas.openxmlformats.org/officeDocument/2006/relationships" w:history="true" r:id="Rc94f793d766d42bd">
        <w:rPr>
          <w:color w:val="0563C1"/>
          <w:u w:val="single"/>
        </w:rPr>
        <w:r>
          <w:rPr>
            <w:color w:val="0563C1"/>
            <w:u w:val="single"/>
          </w:rPr>
          <w:t xml:space="preserve">https://hr.zavainsurance.com/espp</w:t>
        </w:r>
      </w:hyperlink>
    </w:p>
    <w:p>
      <w:pPr>
        <w:pStyle w:val="Heading3"/>
      </w:pPr>
      <w:r>
        <w:t xml:space="preserve">Relocation Assistance</w:t>
      </w:r>
    </w:p>
    <w:p>
      <w:r>
        <w:t xml:space="preserve">If you're relocating to join Zava Insurance or transferring between offices: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Component</w:t>
            </w:r>
          </w:p>
        </w:tc>
        <w:tc>
          <w:tcPr>
            <w:tcW w:type="auto"/>
            <w:shd w:val="clear" w:fill="D3D3D3"/>
          </w:tcPr>
          <w:p>
            <w:pPr/>
            <w:r>
              <w:rPr>
                <w:b/>
              </w:rPr>
              <w:t xml:space="preserve">New Hire</w:t>
            </w:r>
          </w:p>
        </w:tc>
        <w:tc>
          <w:tcPr>
            <w:tcW w:type="auto"/>
            <w:shd w:val="clear" w:fill="D3D3D3"/>
          </w:tcPr>
          <w:p>
            <w:pPr/>
            <w:r>
              <w:rPr>
                <w:b/>
              </w:rPr>
              <w:t xml:space="preserve">Internal Transfer</w:t>
            </w:r>
          </w:p>
        </w:tc>
      </w:tr>
      <w:tr>
        <w:tc>
          <w:tcPr>
            <w:tcW w:type="auto"/>
          </w:tcPr>
          <w:p>
            <w:r>
              <w:t xml:space="preserve">Moving expenses (movers, shipping)</w:t>
            </w:r>
          </w:p>
        </w:tc>
        <w:tc>
          <w:tcPr>
            <w:tcW w:type="auto"/>
          </w:tcPr>
          <w:p>
            <w:r>
              <w:t xml:space="preserve">Up to $10,000</w:t>
            </w:r>
          </w:p>
        </w:tc>
        <w:tc>
          <w:tcPr>
            <w:tcW w:type="auto"/>
          </w:tcPr>
          <w:p>
            <w:r>
              <w:t xml:space="preserve">Up to $10,000</w:t>
            </w:r>
          </w:p>
        </w:tc>
      </w:tr>
      <w:tr>
        <w:tc>
          <w:tcPr>
            <w:tcW w:type="auto"/>
          </w:tcPr>
          <w:p>
            <w:r>
              <w:t xml:space="preserve">Temporary housing</w:t>
            </w:r>
          </w:p>
        </w:tc>
        <w:tc>
          <w:tcPr>
            <w:tcW w:type="auto"/>
          </w:tcPr>
          <w:p>
            <w:r>
              <w:t xml:space="preserve">Up to 30 days</w:t>
            </w:r>
          </w:p>
        </w:tc>
        <w:tc>
          <w:tcPr>
            <w:tcW w:type="auto"/>
          </w:tcPr>
          <w:p>
            <w:r>
              <w:t xml:space="preserve">Up to 30 days</w:t>
            </w:r>
          </w:p>
        </w:tc>
      </w:tr>
      <w:tr>
        <w:tc>
          <w:tcPr>
            <w:tcW w:type="auto"/>
          </w:tcPr>
          <w:p>
            <w:r>
              <w:t xml:space="preserve">House-hunting trip</w:t>
            </w:r>
          </w:p>
        </w:tc>
        <w:tc>
          <w:tcPr>
            <w:tcW w:type="auto"/>
          </w:tcPr>
          <w:p>
            <w:r>
              <w:t xml:space="preserve">2 trips, 3 days each</w:t>
            </w:r>
          </w:p>
        </w:tc>
        <w:tc>
          <w:tcPr>
            <w:tcW w:type="auto"/>
          </w:tcPr>
          <w:p>
            <w:r>
              <w:t xml:space="preserve">1 trip, 3 days</w:t>
            </w:r>
          </w:p>
        </w:tc>
      </w:tr>
      <w:tr>
        <w:tc>
          <w:tcPr>
            <w:tcW w:type="auto"/>
          </w:tcPr>
          <w:p>
            <w:r>
              <w:t xml:space="preserve">Real estate closing costs</w:t>
            </w:r>
          </w:p>
        </w:tc>
        <w:tc>
          <w:tcPr>
            <w:tcW w:type="auto"/>
          </w:tcPr>
          <w:p>
            <w:r>
              <w:t xml:space="preserve">Up to $5,000</w:t>
            </w:r>
          </w:p>
        </w:tc>
        <w:tc>
          <w:tcPr>
            <w:tcW w:type="auto"/>
          </w:tcPr>
          <w:p>
            <w:r>
              <w:t xml:space="preserve">Up to $5,000</w:t>
            </w:r>
          </w:p>
        </w:tc>
      </w:tr>
      <w:tr>
        <w:tc>
          <w:tcPr>
            <w:tcW w:type="auto"/>
          </w:tcPr>
          <w:p>
            <w:r>
              <w:t xml:space="preserve">Lease break assistance</w:t>
            </w:r>
          </w:p>
        </w:tc>
        <w:tc>
          <w:tcPr>
            <w:tcW w:type="auto"/>
          </w:tcPr>
          <w:p>
            <w:r>
              <w:t xml:space="preserve">Up to $3,000</w:t>
            </w:r>
          </w:p>
        </w:tc>
        <w:tc>
          <w:tcPr>
            <w:tcW w:type="auto"/>
          </w:tcPr>
          <w:p>
            <w:r>
              <w:t xml:space="preserve">Up to $3,000</w:t>
            </w:r>
          </w:p>
        </w:tc>
      </w:tr>
      <w:tr>
        <w:tc>
          <w:tcPr>
            <w:tcW w:type="auto"/>
          </w:tcPr>
          <w:p>
            <w:r>
              <w:t xml:space="preserve">Lump sum for incidentals</w:t>
            </w:r>
          </w:p>
        </w:tc>
        <w:tc>
          <w:tcPr>
            <w:tcW w:type="auto"/>
          </w:tcPr>
          <w:p>
            <w:r>
              <w:t xml:space="preserve">$2,500</w:t>
            </w:r>
          </w:p>
        </w:tc>
        <w:tc>
          <w:tcPr>
            <w:tcW w:type="auto"/>
          </w:tcPr>
          <w:p>
            <w:r>
              <w:t xml:space="preserve">$2,500</w:t>
            </w:r>
          </w:p>
        </w:tc>
      </w:tr>
    </w:tbl>
    <w:p>
      <w:r>
        <w:t xml:space="preserve">Relocation benefits are taxable income. Zava Insurance provides a tax gross-up to offset the tax impact. Contact your recruiter or HRBP for your specific relocation package.</w:t>
      </w:r>
    </w:p>
    <w:p>
      <w:pPr>
        <w:pStyle w:val="Heading3"/>
      </w:pPr>
      <w:r>
        <w:t xml:space="preserve">Legal Services</w:t>
      </w:r>
    </w:p>
    <w:p>
      <w:pPr>
        <w:numPr>
          <w:ilvl w:val="0"/>
          <w:numId w:val="16"/>
        </w:numPr>
      </w:pPr>
      <w:r>
        <w:t xml:space="preserve">Free access to </w:t>
      </w:r>
      <w:r>
        <w:rPr>
          <w:b/>
          <w:bCs/>
        </w:rPr>
        <w:t xml:space="preserve">MetLife Legal Plans</w:t>
      </w:r>
      <w:r>
        <w:t xml:space="preserve"> for personal legal matters</w:t>
      </w:r>
    </w:p>
    <w:p>
      <w:pPr>
        <w:numPr>
          <w:ilvl w:val="0"/>
          <w:numId w:val="16"/>
        </w:numPr>
      </w:pPr>
      <w:r>
        <w:t xml:space="preserve">Covers: wills and estate planning, real estate transactions, family law, identity theft defense, traffic violations, civil litigation defense, immigration matters</w:t>
      </w:r>
    </w:p>
    <w:p>
      <w:pPr>
        <w:numPr>
          <w:ilvl w:val="0"/>
          <w:numId w:val="16"/>
        </w:numPr>
      </w:pPr>
      <w:r>
        <w:t xml:space="preserve">Unlimited consultations and document review for covered matters</w:t>
      </w:r>
    </w:p>
    <w:p>
      <w:pPr>
        <w:numPr>
          <w:ilvl w:val="0"/>
          <w:numId w:val="16"/>
        </w:numPr>
      </w:pPr>
      <w:r>
        <w:t xml:space="preserve">Enroll at </w:t>
      </w:r>
      <w:hyperlink xmlns:r="http://schemas.openxmlformats.org/officeDocument/2006/relationships" w:history="true" r:id="R5f1d8264e80846d2">
        <w:rPr>
          <w:color w:val="0563C1"/>
          <w:u w:val="single"/>
        </w:rPr>
        <w:r>
          <w:rPr>
            <w:color w:val="0563C1"/>
            <w:u w:val="single"/>
          </w:rPr>
          <w:t xml:space="preserve">https://hr.zavainsurance.com/benefits</w:t>
        </w:r>
      </w:hyperlink>
      <w:r>
        <w:t xml:space="preserve"> under "Legal Plan" (nominal payroll deduction of $12/month)</w:t>
      </w:r>
    </w:p>
    <w:p>
      <w:pPr>
        <w:pStyle w:val="Heading3"/>
      </w:pPr>
      <w:r>
        <w:t xml:space="preserve">Pet Insurance</w:t>
      </w:r>
    </w:p>
    <w:p>
      <w:pPr>
        <w:numPr>
          <w:ilvl w:val="0"/>
          <w:numId w:val="17"/>
        </w:numPr>
      </w:pPr>
      <w:r>
        <w:t xml:space="preserve">Discounted pet insurance through </w:t>
      </w:r>
      <w:r>
        <w:rPr>
          <w:b/>
          <w:bCs/>
        </w:rPr>
        <w:t xml:space="preserve">Nationwide Pet Insurance</w:t>
      </w:r>
      <w:r>
        <w:t xml:space="preserve"> — covers dogs, cats, birds, and exotic pets</w:t>
      </w:r>
    </w:p>
    <w:p>
      <w:pPr>
        <w:numPr>
          <w:ilvl w:val="0"/>
          <w:numId w:val="17"/>
        </w:numPr>
      </w:pPr>
      <w:r>
        <w:t xml:space="preserve">Plans start at approximately $20/month for accident-only coverage</w:t>
      </w:r>
    </w:p>
    <w:p>
      <w:pPr>
        <w:numPr>
          <w:ilvl w:val="0"/>
          <w:numId w:val="17"/>
        </w:numPr>
      </w:pPr>
      <w:r>
        <w:t xml:space="preserve">Comprehensive plans (accidents + illness) typically $40-60/month depending on breed and age</w:t>
      </w:r>
    </w:p>
    <w:p>
      <w:pPr>
        <w:numPr>
          <w:ilvl w:val="0"/>
          <w:numId w:val="17"/>
        </w:numPr>
      </w:pPr>
      <w:r>
        <w:t xml:space="preserve">Enroll anytime at </w:t>
      </w:r>
      <w:hyperlink xmlns:r="http://schemas.openxmlformats.org/officeDocument/2006/relationships" w:history="true" r:id="R5f1d8264e80846d2">
        <w:rPr>
          <w:color w:val="0563C1"/>
          <w:u w:val="single"/>
        </w:rPr>
        <w:r>
          <w:rPr>
            <w:color w:val="0563C1"/>
            <w:u w:val="single"/>
          </w:rPr>
          <w:t xml:space="preserve">https://hr.zavainsurance.com/benefits</w:t>
        </w:r>
      </w:hyperlink>
      <w:r>
        <w:t xml:space="preserve"> under "Pet Insurance"</w:t>
      </w:r>
    </w:p>
    <w:p>
      <w:pPr>
        <w:numPr>
          <w:ilvl w:val="0"/>
          <w:numId w:val="17"/>
        </w:numPr>
      </w:pPr>
      <w:r>
        <w:rPr>
          <w:b/>
          <w:bCs/>
        </w:rPr>
        <w:t xml:space="preserve">Pawternity leave</w:t>
      </w:r>
      <w:r>
        <w:t xml:space="preserve">: 1 day of paid time off when you adopt a new pet (yes, seriously! Submit in the HR Portal under "Other Leave")</w:t>
      </w:r>
    </w:p>
    <w:p>
      <w:pPr>
        <w:pStyle w:val="Heading3"/>
      </w:pPr>
      <w:r>
        <w:t xml:space="preserve">Auto and Home Insurance</w:t>
      </w:r>
    </w:p>
    <w:p>
      <w:pPr>
        <w:numPr>
          <w:ilvl w:val="0"/>
          <w:numId w:val="18"/>
        </w:numPr>
      </w:pPr>
      <w:r>
        <w:t xml:space="preserve">Discounted auto and home/renter's insurance through </w:t>
      </w:r>
      <w:r>
        <w:rPr>
          <w:b/>
          <w:bCs/>
        </w:rPr>
        <w:t xml:space="preserve">Liberty Mutual</w:t>
      </w:r>
    </w:p>
    <w:p>
      <w:pPr>
        <w:numPr>
          <w:ilvl w:val="0"/>
          <w:numId w:val="18"/>
        </w:numPr>
      </w:pPr>
      <w:r>
        <w:t xml:space="preserve">Zava Insurance employees receive an average of </w:t>
      </w:r>
      <w:r>
        <w:rPr>
          <w:b/>
          <w:bCs/>
        </w:rPr>
        <w:t xml:space="preserve">12% discount</w:t>
      </w:r>
      <w:r>
        <w:t xml:space="preserve"> on auto insurance and </w:t>
      </w:r>
      <w:r>
        <w:rPr>
          <w:b/>
          <w:bCs/>
        </w:rPr>
        <w:t xml:space="preserve">5% on home insurance</w:t>
      </w:r>
    </w:p>
    <w:p>
      <w:pPr>
        <w:numPr>
          <w:ilvl w:val="0"/>
          <w:numId w:val="18"/>
        </w:numPr>
      </w:pPr>
      <w:r>
        <w:t xml:space="preserve">Get a quote at </w:t>
      </w:r>
      <w:hyperlink xmlns:r="http://schemas.openxmlformats.org/officeDocument/2006/relationships" w:history="true" r:id="R6be004d1d4954ca4">
        <w:rPr>
          <w:color w:val="0563C1"/>
          <w:u w:val="single"/>
        </w:rPr>
        <w:r>
          <w:rPr>
            <w:color w:val="0563C1"/>
            <w:u w:val="single"/>
          </w:rPr>
          <w:t xml:space="preserve">https://www.libertymutual.com/Zava</w:t>
        </w:r>
      </w:hyperlink>
      <w:r>
        <w:t xml:space="preserve"> Insurance</w:t>
      </w:r>
    </w:p>
    <w:p>
      <w:pPr>
        <w:pStyle w:val="Heading3"/>
      </w:pPr>
      <w:r>
        <w:t xml:space="preserve">Financial Wellness</w:t>
      </w:r>
    </w:p>
    <w:p>
      <w:pPr>
        <w:numPr>
          <w:ilvl w:val="0"/>
          <w:numId w:val="19"/>
        </w:numPr>
      </w:pPr>
      <w:r>
        <w:rPr>
          <w:b/>
          <w:bCs/>
        </w:rPr>
        <w:t xml:space="preserve">Free financial coaching</w:t>
      </w:r>
      <w:r>
        <w:t xml:space="preserve">: Quarterly webinars on budgeting, investing, student loan management, and retirement planning through Fidelity</w:t>
      </w:r>
    </w:p>
    <w:p>
      <w:pPr>
        <w:numPr>
          <w:ilvl w:val="0"/>
          <w:numId w:val="19"/>
        </w:numPr>
      </w:pPr>
      <w:r>
        <w:rPr>
          <w:b/>
          <w:bCs/>
        </w:rPr>
        <w:t xml:space="preserve">Student loan counseling</w:t>
      </w:r>
      <w:r>
        <w:t xml:space="preserve">: Free 1:1 sessions with a student loan advisor through SoFi</w:t>
      </w:r>
    </w:p>
    <w:p>
      <w:pPr>
        <w:numPr>
          <w:ilvl w:val="0"/>
          <w:numId w:val="19"/>
        </w:numPr>
      </w:pPr>
      <w:r>
        <w:rPr>
          <w:b/>
          <w:bCs/>
        </w:rPr>
        <w:t xml:space="preserve">Will and estate planning</w:t>
      </w:r>
      <w:r>
        <w:t xml:space="preserve">: Free basic will creation through Zava Insurance's partnership with Trust &amp; Will (</w:t>
      </w:r>
      <w:hyperlink xmlns:r="http://schemas.openxmlformats.org/officeDocument/2006/relationships" w:history="true" r:id="R1f888c79d0b44527">
        <w:rPr>
          <w:color w:val="0563C1"/>
          <w:u w:val="single"/>
        </w:rPr>
        <w:r>
          <w:rPr>
            <w:color w:val="0563C1"/>
            <w:u w:val="single"/>
          </w:rPr>
          <w:t xml:space="preserve">https://trustandwill.com/Zava</w:t>
        </w:r>
      </w:hyperlink>
      <w:r>
        <w:t xml:space="preserve"> Insurance)</w:t>
      </w:r>
    </w:p>
    <w:p>
      <w:pPr>
        <w:pBdr>
          <w:bottom w:val="single" w:color="000000" w:sz="6"/>
        </w:pBdr>
        <w:spacing w:before="160" w:after="160"/>
      </w:pPr>
    </w:p>
    <w:p>
      <w:pPr>
        <w:pStyle w:val="Heading2"/>
      </w:pPr>
      <w:r>
        <w:t xml:space="preserve">Qualifying Life Events</w:t>
      </w:r>
    </w:p>
    <w:p>
      <w:r>
        <w:t xml:space="preserve">Outside of Open Enrollment and your initial 30-day enrollment window, you can change your benefits only if you experience a Qualifying Life Event (QLE). You have </w:t>
      </w:r>
      <w:r>
        <w:rPr>
          <w:b/>
          <w:bCs/>
        </w:rPr>
        <w:t xml:space="preserve">30 days</w:t>
      </w:r>
      <w:r>
        <w:t xml:space="preserve"> from the event to make changes.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Event</w:t>
            </w:r>
          </w:p>
        </w:tc>
        <w:tc>
          <w:tcPr>
            <w:tcW w:type="auto"/>
            <w:shd w:val="clear" w:fill="D3D3D3"/>
          </w:tcPr>
          <w:p>
            <w:pPr/>
            <w:r>
              <w:rPr>
                <w:b/>
              </w:rPr>
              <w:t xml:space="preserve">What You Can Change</w:t>
            </w:r>
          </w:p>
        </w:tc>
      </w:tr>
      <w:tr>
        <w:tc>
          <w:tcPr>
            <w:tcW w:type="auto"/>
          </w:tcPr>
          <w:p>
            <w:r>
              <w:t xml:space="preserve">Marriage or domestic partnership</w:t>
            </w:r>
          </w:p>
        </w:tc>
        <w:tc>
          <w:tcPr>
            <w:tcW w:type="auto"/>
          </w:tcPr>
          <w:p>
            <w:r>
              <w:t xml:space="preserve">Add spouse/partner; change plan tier</w:t>
            </w:r>
          </w:p>
        </w:tc>
      </w:tr>
      <w:tr>
        <w:tc>
          <w:tcPr>
            <w:tcW w:type="auto"/>
          </w:tcPr>
          <w:p>
            <w:r>
              <w:t xml:space="preserve">Divorce or legal separation</w:t>
            </w:r>
          </w:p>
        </w:tc>
        <w:tc>
          <w:tcPr>
            <w:tcW w:type="auto"/>
          </w:tcPr>
          <w:p>
            <w:r>
              <w:t xml:space="preserve">Remove spouse; change plan tier</w:t>
            </w:r>
          </w:p>
        </w:tc>
      </w:tr>
      <w:tr>
        <w:tc>
          <w:tcPr>
            <w:tcW w:type="auto"/>
          </w:tcPr>
          <w:p>
            <w:r>
              <w:t xml:space="preserve">Birth or adoption of a child</w:t>
            </w:r>
          </w:p>
        </w:tc>
        <w:tc>
          <w:tcPr>
            <w:tcW w:type="auto"/>
          </w:tcPr>
          <w:p>
            <w:r>
              <w:t xml:space="preserve">Add child; increase life insurance; enroll in Dependent Care FSA</w:t>
            </w:r>
          </w:p>
        </w:tc>
      </w:tr>
      <w:tr>
        <w:tc>
          <w:tcPr>
            <w:tcW w:type="auto"/>
          </w:tcPr>
          <w:p>
            <w:r>
              <w:t xml:space="preserve">Death of a dependent</w:t>
            </w:r>
          </w:p>
        </w:tc>
        <w:tc>
          <w:tcPr>
            <w:tcW w:type="auto"/>
          </w:tcPr>
          <w:p>
            <w:r>
              <w:t xml:space="preserve">Remove dependent; change plan tier</w:t>
            </w:r>
          </w:p>
        </w:tc>
      </w:tr>
      <w:tr>
        <w:tc>
          <w:tcPr>
            <w:tcW w:type="auto"/>
          </w:tcPr>
          <w:p>
            <w:r>
              <w:t xml:space="preserve">Loss of other coverage (e.g., spouse's employer)</w:t>
            </w:r>
          </w:p>
        </w:tc>
        <w:tc>
          <w:tcPr>
            <w:tcW w:type="auto"/>
          </w:tcPr>
          <w:p>
            <w:r>
              <w:t xml:space="preserve">Enroll or change plan tier</w:t>
            </w:r>
          </w:p>
        </w:tc>
      </w:tr>
      <w:tr>
        <w:tc>
          <w:tcPr>
            <w:tcW w:type="auto"/>
          </w:tcPr>
          <w:p>
            <w:r>
              <w:t xml:space="preserve">Move to a new state</w:t>
            </w:r>
          </w:p>
        </w:tc>
        <w:tc>
          <w:tcPr>
            <w:tcW w:type="auto"/>
          </w:tcPr>
          <w:p>
            <w:r>
              <w:t xml:space="preserve">Change plan if current plan isn't available in new state</w:t>
            </w:r>
          </w:p>
        </w:tc>
      </w:tr>
      <w:tr>
        <w:tc>
          <w:tcPr>
            <w:tcW w:type="auto"/>
          </w:tcPr>
          <w:p>
            <w:r>
              <w:t xml:space="preserve">Change in employment status</w:t>
            </w:r>
          </w:p>
        </w:tc>
        <w:tc>
          <w:tcPr>
            <w:tcW w:type="auto"/>
          </w:tcPr>
          <w:p>
            <w:r>
              <w:t xml:space="preserve">Various changes depending on situation</w:t>
            </w:r>
          </w:p>
        </w:tc>
      </w:tr>
    </w:tbl>
    <w:p>
      <w:r>
        <w:t xml:space="preserve">To report a QLE, go to </w:t>
      </w:r>
      <w:hyperlink xmlns:r="http://schemas.openxmlformats.org/officeDocument/2006/relationships" w:history="true" r:id="R5f1d8264e80846d2">
        <w:rPr>
          <w:color w:val="0563C1"/>
          <w:u w:val="single"/>
        </w:rPr>
        <w:r>
          <w:rPr>
            <w:color w:val="0563C1"/>
            <w:u w:val="single"/>
          </w:rPr>
          <w:t xml:space="preserve">https://hr.zavainsurance.com/benefits</w:t>
        </w:r>
      </w:hyperlink>
      <w:r>
        <w:t xml:space="preserve"> → "Life Event" and upload supporting documentation.</w:t>
      </w:r>
    </w:p>
    <w:p>
      <w:pPr>
        <w:pBdr>
          <w:bottom w:val="single" w:color="000000" w:sz="6"/>
        </w:pBdr>
        <w:spacing w:before="160" w:after="160"/>
      </w:pPr>
    </w:p>
    <w:p>
      <w:pPr>
        <w:pStyle w:val="Heading2"/>
      </w:pPr>
      <w:r>
        <w:t xml:space="preserve">Key Contacts</w:t>
      </w:r>
    </w:p>
    <w:tbl>
      <w:tblPr>
        <w:tblBorders>
          <w:top w:val="single" w:sz="4"/>
          <w:bottom w:val="single" w:sz="4"/>
          <w:left w:val="single" w:sz="4"/>
          <w:right w:val="single" w:sz="4"/>
          <w:insideH w:val="single" w:sz="4"/>
          <w:insideV w:val="single" w:sz="4"/>
        </w:tblBorders>
        <w:tblW w:w="5000" w:type="pct"/>
      </w:tblPr>
      <w:tr>
        <w:tc>
          <w:tcPr>
            <w:tcW w:type="auto"/>
            <w:shd w:val="clear" w:fill="D3D3D3"/>
          </w:tcPr>
          <w:p>
            <w:pPr/>
            <w:r>
              <w:rPr>
                <w:b/>
              </w:rPr>
              <w:t xml:space="preserve">Topic</w:t>
            </w:r>
          </w:p>
        </w:tc>
        <w:tc>
          <w:tcPr>
            <w:tcW w:type="auto"/>
            <w:shd w:val="clear" w:fill="D3D3D3"/>
          </w:tcPr>
          <w:p>
            <w:pPr/>
            <w:r>
              <w:rPr>
                <w:b/>
              </w:rPr>
              <w:t xml:space="preserve">Contact</w:t>
            </w:r>
          </w:p>
        </w:tc>
        <w:tc>
          <w:tcPr>
            <w:tcW w:type="auto"/>
            <w:shd w:val="clear" w:fill="D3D3D3"/>
          </w:tcPr>
          <w:p>
            <w:pPr/>
            <w:r>
              <w:rPr>
                <w:b/>
              </w:rPr>
              <w:t xml:space="preserve">Hours</w:t>
            </w:r>
          </w:p>
        </w:tc>
      </w:tr>
      <w:tr>
        <w:tc>
          <w:tcPr>
            <w:tcW w:type="auto"/>
          </w:tcPr>
          <w:p>
            <w:r>
              <w:t xml:space="preserve">Benefits enrollment and questions</w:t>
            </w:r>
          </w:p>
        </w:tc>
        <w:tc>
          <w:tcPr>
            <w:tcW w:type="auto"/>
          </w:tcPr>
          <w:p>
            <w:r>
              <w:t xml:space="preserve">benefits@zavainsurance.com</w:t>
            </w:r>
          </w:p>
        </w:tc>
        <w:tc>
          <w:tcPr>
            <w:tcW w:type="auto"/>
          </w:tcPr>
          <w:p>
            <w:r>
              <w:t xml:space="preserve">M-F 8 AM - 6 PM PT</w:t>
            </w:r>
          </w:p>
        </w:tc>
      </w:tr>
      <w:tr>
        <w:tc>
          <w:tcPr>
            <w:tcW w:type="auto"/>
          </w:tcPr>
          <w:p>
            <w:r>
              <w:t xml:space="preserve">401(k) and retirement</w:t>
            </w:r>
          </w:p>
        </w:tc>
        <w:tc>
          <w:tcPr>
            <w:tcW w:type="auto"/>
          </w:tcPr>
          <w:p>
            <w:r>
              <w:t xml:space="preserve">retirement@zavainsurance.com or Fidelity: 1-800-555-401K</w:t>
            </w:r>
          </w:p>
        </w:tc>
        <w:tc>
          <w:tcPr>
            <w:tcW w:type="auto"/>
          </w:tcPr>
          <w:p>
            <w:r>
              <w:t xml:space="preserve">M-F 8 AM - 8 PM ET</w:t>
            </w:r>
          </w:p>
        </w:tc>
      </w:tr>
      <w:tr>
        <w:tc>
          <w:tcPr>
            <w:tcW w:type="auto"/>
          </w:tcPr>
          <w:p>
            <w:r>
              <w:t xml:space="preserve">Leave of absence</w:t>
            </w:r>
          </w:p>
        </w:tc>
        <w:tc>
          <w:tcPr>
            <w:tcW w:type="auto"/>
          </w:tcPr>
          <w:p>
            <w:r>
              <w:t xml:space="preserve">leave@zavainsurance.com</w:t>
            </w:r>
          </w:p>
        </w:tc>
        <w:tc>
          <w:tcPr>
            <w:tcW w:type="auto"/>
          </w:tcPr>
          <w:p>
            <w:r>
              <w:t xml:space="preserve">M-F 8 AM - 6 PM PT</w:t>
            </w:r>
          </w:p>
        </w:tc>
      </w:tr>
      <w:tr>
        <w:tc>
          <w:tcPr>
            <w:tcW w:type="auto"/>
          </w:tcPr>
          <w:p>
            <w:r>
              <w:t xml:space="preserve">EAP (24/7 crisis line)</w:t>
            </w:r>
          </w:p>
        </w:tc>
        <w:tc>
          <w:tcPr>
            <w:tcW w:type="auto"/>
          </w:tcPr>
          <w:p>
            <w:r>
              <w:t xml:space="preserve">1-800-555-WELL</w:t>
            </w:r>
          </w:p>
        </w:tc>
        <w:tc>
          <w:tcPr>
            <w:tcW w:type="auto"/>
          </w:tcPr>
          <w:p>
            <w:r>
              <w:t xml:space="preserve">24/7</w:t>
            </w:r>
          </w:p>
        </w:tc>
      </w:tr>
      <w:tr>
        <w:tc>
          <w:tcPr>
            <w:tcW w:type="auto"/>
          </w:tcPr>
          <w:p>
            <w:r>
              <w:t xml:space="preserve">Spring Health therapy</w:t>
            </w:r>
          </w:p>
        </w:tc>
        <w:tc>
          <w:tcPr>
            <w:tcW w:type="auto"/>
          </w:tcPr>
          <w:p>
            <w:r>
              <w:t xml:space="preserve"/>
            </w:r>
            <w:r>
              <w:t xml:space="preserve"/>
            </w:r>
          </w:p>
        </w:tc>
        <w:tc>
          <w:tcPr>
            <w:tcW w:type="auto"/>
          </w:tcPr>
          <w:p>
            <w:r>
              <w:t xml:space="preserve">24/7 (online)</w:t>
            </w:r>
          </w:p>
        </w:tc>
      </w:tr>
      <w:tr>
        <w:tc>
          <w:tcPr>
            <w:tcW w:type="auto"/>
          </w:tcPr>
          <w:p>
            <w:r>
              <w:t xml:space="preserve">Fertility (Progyny)</w:t>
            </w:r>
          </w:p>
        </w:tc>
        <w:tc>
          <w:tcPr>
            <w:tcW w:type="auto"/>
          </w:tcPr>
          <w:p>
            <w:r>
              <w:t xml:space="preserve">1-833-555-PROG</w:t>
            </w:r>
          </w:p>
        </w:tc>
        <w:tc>
          <w:tcPr>
            <w:tcW w:type="auto"/>
          </w:tcPr>
          <w:p>
            <w:r>
              <w:t xml:space="preserve">M-F 8 AM - 9 PM ET</w:t>
            </w:r>
          </w:p>
        </w:tc>
      </w:tr>
      <w:tr>
        <w:tc>
          <w:tcPr>
            <w:tcW w:type="auto"/>
          </w:tcPr>
          <w:p>
            <w:r>
              <w:t xml:space="preserve">HSA/FSA (HealthEquity / Fidelity)</w:t>
            </w:r>
          </w:p>
        </w:tc>
        <w:tc>
          <w:tcPr>
            <w:tcW w:type="auto"/>
          </w:tcPr>
          <w:p>
            <w:r>
              <w:t xml:space="preserve">1-800-555-HSAF</w:t>
            </w:r>
          </w:p>
        </w:tc>
        <w:tc>
          <w:tcPr>
            <w:tcW w:type="auto"/>
          </w:tcPr>
          <w:p>
            <w:r>
              <w:t xml:space="preserve">M-F 8 AM - 8 PM ET</w:t>
            </w:r>
          </w:p>
        </w:tc>
      </w:tr>
      <w:tr>
        <w:tc>
          <w:tcPr>
            <w:tcW w:type="auto"/>
          </w:tcPr>
          <w:p>
            <w:r>
              <w:t xml:space="preserve">ESPP (E</w:t>
            </w:r>
            <w:r>
              <w:t xml:space="preserve">*</w:t>
            </w:r>
            <w:r>
              <w:t xml:space="preserve">TRADE)</w:t>
            </w:r>
          </w:p>
        </w:tc>
        <w:tc>
          <w:tcPr>
            <w:tcW w:type="auto"/>
          </w:tcPr>
          <w:p>
            <w:r>
              <w:t xml:space="preserve">1-800-555-ETRD</w:t>
            </w:r>
          </w:p>
        </w:tc>
        <w:tc>
          <w:tcPr>
            <w:tcW w:type="auto"/>
          </w:tcPr>
          <w:p>
            <w:r>
              <w:t xml:space="preserve">M-F 8 AM - 8 PM ET</w:t>
            </w:r>
          </w:p>
        </w:tc>
      </w:tr>
      <w:tr>
        <w:tc>
          <w:tcPr>
            <w:tcW w:type="auto"/>
          </w:tcPr>
          <w:p>
            <w:r>
              <w:t xml:space="preserve">Dental (Delta Dental)</w:t>
            </w:r>
          </w:p>
        </w:tc>
        <w:tc>
          <w:tcPr>
            <w:tcW w:type="auto"/>
          </w:tcPr>
          <w:p>
            <w:r>
              <w:t xml:space="preserve">1-800-555-DENT</w:t>
            </w:r>
          </w:p>
        </w:tc>
        <w:tc>
          <w:tcPr>
            <w:tcW w:type="auto"/>
          </w:tcPr>
          <w:p>
            <w:r>
              <w:t xml:space="preserve">M-F 8 AM - 8 PM ET</w:t>
            </w:r>
          </w:p>
        </w:tc>
      </w:tr>
      <w:tr>
        <w:tc>
          <w:tcPr>
            <w:tcW w:type="auto"/>
          </w:tcPr>
          <w:p>
            <w:r>
              <w:t xml:space="preserve">Vision (VSP)</w:t>
            </w:r>
          </w:p>
        </w:tc>
        <w:tc>
          <w:tcPr>
            <w:tcW w:type="auto"/>
          </w:tcPr>
          <w:p>
            <w:r>
              <w:t xml:space="preserve">1-800-555-VISN</w:t>
            </w:r>
          </w:p>
        </w:tc>
        <w:tc>
          <w:tcPr>
            <w:tcW w:type="auto"/>
          </w:tcPr>
          <w:p>
            <w:r>
              <w:t xml:space="preserve">M-F 8 AM - 9 PM ET</w:t>
            </w:r>
          </w:p>
        </w:tc>
      </w:tr>
      <w:tr>
        <w:tc>
          <w:tcPr>
            <w:tcW w:type="auto"/>
          </w:tcPr>
          <w:p>
            <w:r>
              <w:t xml:space="preserve">Backup childcare (Bright Horizons)</w:t>
            </w:r>
          </w:p>
        </w:tc>
        <w:tc>
          <w:tcPr>
            <w:tcW w:type="auto"/>
          </w:tcPr>
          <w:p>
            <w:r>
              <w:t xml:space="preserve"/>
            </w:r>
            <w:r>
              <w:t xml:space="preserve"> Insurance</w:t>
            </w:r>
          </w:p>
        </w:tc>
        <w:tc>
          <w:tcPr>
            <w:tcW w:type="auto"/>
          </w:tcPr>
          <w:p>
            <w:r>
              <w:t xml:space="preserve">M-F 6 AM - 9 PM local</w:t>
            </w:r>
          </w:p>
        </w:tc>
      </w:tr>
      <w:tr>
        <w:tc>
          <w:tcPr>
            <w:tcW w:type="auto"/>
          </w:tcPr>
          <w:p>
            <w:r>
              <w:t xml:space="preserve">HR Business Partner</w:t>
            </w:r>
          </w:p>
        </w:tc>
        <w:tc>
          <w:tcPr>
            <w:tcW w:type="auto"/>
          </w:tcPr>
          <w:p>
            <w:r>
              <w:t xml:space="preserve">See Employee Handbook for your assigned HRBP</w:t>
            </w:r>
          </w:p>
        </w:tc>
        <w:tc>
          <w:tcPr>
            <w:tcW w:type="auto"/>
          </w:tcPr>
          <w:p>
            <w:r>
              <w:t xml:space="preserve">M-F 9 AM - 5 PM local</w:t>
            </w:r>
          </w:p>
        </w:tc>
      </w:tr>
    </w:tbl>
    <w:p>
      <w:pPr>
        <w:pBdr>
          <w:bottom w:val="single" w:color="000000" w:sz="6"/>
        </w:pBdr>
        <w:spacing w:before="160" w:after="160"/>
      </w:pPr>
    </w:p>
    <w:p>
      <w:r>
        <w:rPr>
          <w:i/>
          <w:iCs/>
        </w:rPr>
        <w:t xml:space="preserve">Benefits are subject to plan documents and Summary Plan Descriptions (SPDs), which govern in case of any discrepancy with this guide. SPDs are available on the Benefits Portal. Zava Insurance reserves the right to modify, suspend, or terminate any benefit at any time with reasonable notice. The most current version of this guide is always available on the HR SharePoint site at </w:t>
      </w:r>
      <w:hyperlink xmlns:r="http://schemas.openxmlformats.org/officeDocument/2006/relationships" w:history="true" r:id="R830a2b4b27e2425e">
        <w:rPr>
          <w:color w:val="0563C1"/>
          <w:u w:val="single"/>
        </w:rPr>
        <w:r>
          <w:rPr>
            <w:color w:val="0563C1"/>
            <w:u w:val="single"/>
          </w:rPr>
          <w:t xml:space="preserve">https://zavainsurance.sharepoint.com/sites/HR.</w:t>
        </w:r>
      </w:hyperlink>
    </w:p>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abstractNum w:abstractNumI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5">
    <w:abstractNumId w:val="2"/>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bering>
</file>

<file path=word/styles.xml><?xml version="1.0" encoding="utf-8"?>
<w:styles xmlns:w="http://schemas.openxmlformats.org/wordprocessingml/2006/main">
  <w:style w:type="paragraph" w:styleId="Normal" w:default="true">
    <w:name w:val="Normal"/>
    <w:pPr>
      <w:spacing w:after="160" w:line="240"/>
    </w:pPr>
    <w:rPr>
      <w:rFonts w:ascii="Calibri" w:hAnsi="Calibri"/>
      <w:sz w:val="22"/>
    </w:rPr>
  </w:style>
  <w:style w:type="character" w:styleId="DefaultParagraphFont" w:default="true">
    <w:name w:val="Default Paragraph Font"/>
  </w:style>
  <w:style w:type="paragraph" w:styleId="Heading1">
    <w:name w:val="Heading 1"/>
    <w:basedOn w:val="Normal"/>
    <w:next w:val="Normal"/>
    <w:pPr>
      <w:keepNext/>
      <w:spacing w:before="480" w:after="240"/>
      <w:outlineLvl w:val="0"/>
    </w:pPr>
    <w:rPr>
      <w:rFonts w:ascii="Calibri" w:hAnsi="Calibri"/>
      <w:sz w:val="40"/>
      <w:color w:val="2E74B5"/>
      <w:b/>
    </w:rPr>
  </w:style>
  <w:style w:type="paragraph" w:styleId="Heading2">
    <w:name w:val="Heading 2"/>
    <w:basedOn w:val="Normal"/>
    <w:next w:val="Normal"/>
    <w:pPr>
      <w:keepNext/>
      <w:spacing w:before="400" w:after="200"/>
      <w:outlineLvl w:val="1"/>
    </w:pPr>
    <w:rPr>
      <w:rFonts w:ascii="Calibri" w:hAnsi="Calibri"/>
      <w:sz w:val="32"/>
      <w:color w:val="2E74B5"/>
      <w:b/>
    </w:rPr>
  </w:style>
  <w:style w:type="paragraph" w:styleId="Heading3">
    <w:name w:val="Heading 3"/>
    <w:basedOn w:val="Normal"/>
    <w:next w:val="Normal"/>
    <w:pPr>
      <w:keepNext/>
      <w:spacing w:before="320" w:after="160"/>
      <w:outlineLvl w:val="2"/>
    </w:pPr>
    <w:rPr>
      <w:rFonts w:ascii="Calibri" w:hAnsi="Calibri"/>
      <w:sz w:val="28"/>
      <w:color w:val="1F4D78"/>
      <w:b/>
    </w:rPr>
  </w:style>
  <w:style w:type="paragraph" w:styleId="Heading4">
    <w:name w:val="Heading 4"/>
    <w:basedOn w:val="Normal"/>
    <w:next w:val="Normal"/>
    <w:pPr>
      <w:keepNext/>
      <w:spacing w:before="280" w:after="140"/>
      <w:outlineLvl w:val="3"/>
    </w:pPr>
    <w:rPr>
      <w:rFonts w:ascii="Calibri" w:hAnsi="Calibri"/>
      <w:sz w:val="24"/>
      <w:color w:val="2E74B5"/>
      <w:b/>
    </w:rPr>
  </w:style>
  <w:style w:type="paragraph" w:styleId="Heading5">
    <w:name w:val="Heading 5"/>
    <w:basedOn w:val="Normal"/>
    <w:next w:val="Normal"/>
    <w:pPr>
      <w:keepNext/>
      <w:spacing w:before="240" w:after="120"/>
      <w:outlineLvl w:val="4"/>
    </w:pPr>
    <w:rPr>
      <w:rFonts w:ascii="Calibri" w:hAnsi="Calibri"/>
      <w:sz w:val="22"/>
      <w:color w:val="2E74B5"/>
      <w:b/>
    </w:rPr>
  </w:style>
  <w:style w:type="paragraph" w:styleId="Heading6">
    <w:name w:val="Heading 6"/>
    <w:basedOn w:val="Normal"/>
    <w:next w:val="Normal"/>
    <w:pPr>
      <w:keepNext/>
      <w:spacing w:before="240" w:after="120"/>
      <w:outlineLvl w:val="5"/>
    </w:pPr>
    <w:rPr>
      <w:rFonts w:ascii="Calibri" w:hAnsi="Calibri"/>
      <w:sz w:val="22"/>
      <w:color w:val="1F4D78"/>
    </w:rPr>
  </w:style>
  <w:style w:type="character" w:styleId="CodeChar">
    <w:name w:val="Code Character"/>
    <w:rPr>
      <w:rFonts w:ascii="Consolas" w:hAnsi="Consolas"/>
      <w:sz w:val="18"/>
      <w:shd w:fill="F5F5F5"/>
    </w:r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hyperlink" Target="https://hr.zavainsurance.com/benefits" TargetMode="External" Id="R5f1d8264e80846d2" /><Relationship Type="http://schemas.openxmlformats.org/officeDocument/2006/relationships/hyperlink" Target="https://www.express-scripts.com" TargetMode="External" Id="R6981fd2d7566492f" /><Relationship Type="http://schemas.openxmlformats.org/officeDocument/2006/relationships/numbering" Target="/word/numbering.xml" Id="R0a7b4bc5aee8416d" /><Relationship Type="http://schemas.openxmlformats.org/officeDocument/2006/relationships/hyperlink" Target="https://www.progyny.com/Zava" TargetMode="External" Id="Rb294367694094fb2" /><Relationship Type="http://schemas.openxmlformats.org/officeDocument/2006/relationships/hyperlink" Target="https://hr.zavainsurance.com/401k" TargetMode="External" Id="Ra544e2d544684499" /><Relationship Type="http://schemas.openxmlformats.org/officeDocument/2006/relationships/hyperlink" Target="https://hr.zavainsurance.com/leave" TargetMode="External" Id="Rdd3cf5a3b2fb40ab" /><Relationship Type="http://schemas.openxmlformats.org/officeDocument/2006/relationships/hyperlink" Target="https://clients.brighthorizons.com/Zava" TargetMode="External" Id="R93e27c4064934b54" /><Relationship Type="http://schemas.openxmlformats.org/officeDocument/2006/relationships/hyperlink" Target="https://hr.zavainsurance.com/expenses" TargetMode="External" Id="R1063a138446f4e1d" /><Relationship Type="http://schemas.openxmlformats.org/officeDocument/2006/relationships/hyperlink" Target="https://zavainsurance.eap-provider.com" TargetMode="External" Id="Rc4fd7cbafe9f4f53" /><Relationship Type="http://schemas.openxmlformats.org/officeDocument/2006/relationships/hyperlink" Target="https://zavainsurance.springhealth.com" TargetMode="External" Id="Rb66c2ec318f3443d" /><Relationship Type="http://schemas.openxmlformats.org/officeDocument/2006/relationships/hyperlink" Target="https://learn.zavainsurance.com" TargetMode="External" Id="R661d3ac68c3e49d8" /><Relationship Type="http://schemas.openxmlformats.org/officeDocument/2006/relationships/hyperlink" Target="https://hr.zavainsurance.com/espp" TargetMode="External" Id="Rc94f793d766d42bd" /><Relationship Type="http://schemas.openxmlformats.org/officeDocument/2006/relationships/hyperlink" Target="https://www.libertymutual.com/Zava" TargetMode="External" Id="R6be004d1d4954ca4" /><Relationship Type="http://schemas.openxmlformats.org/officeDocument/2006/relationships/hyperlink" Target="https://trustandwill.com/Zava" TargetMode="External" Id="R1f888c79d0b44527" /><Relationship Type="http://schemas.openxmlformats.org/officeDocument/2006/relationships/hyperlink" Target="https://zavainsurance.sharepoint.com/sites/HR." TargetMode="External" Id="R830a2b4b27e2425e" /><Relationship Type="http://schemas.openxmlformats.org/officeDocument/2006/relationships/styles" Target="/word/styles.xml" Id="Rc1be65dba3d6464c" /></Relationships>
</file>