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67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 w:rsidRPr="008F7894">
        <w:rPr>
          <w:rFonts w:ascii="Arial" w:hAnsi="Arial" w:cs="Arial"/>
          <w:b/>
          <w:sz w:val="24"/>
          <w:szCs w:val="24"/>
        </w:rPr>
        <w:t>Arduino C 1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Sebastián Vargas Baena 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¿Qué tamaño tiene el tipo de dato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? Compare el tipo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con el tipo </w:t>
      </w:r>
      <w:proofErr w:type="spellStart"/>
      <w:r w:rsidRPr="008F7894">
        <w:rPr>
          <w:rFonts w:ascii="Arial" w:hAnsi="Arial" w:cs="Arial"/>
          <w:sz w:val="24"/>
          <w:szCs w:val="24"/>
        </w:rPr>
        <w:t>float</w:t>
      </w:r>
      <w:proofErr w:type="spellEnd"/>
      <w:r w:rsidRPr="008F7894">
        <w:rPr>
          <w:rFonts w:ascii="Arial" w:hAnsi="Arial" w:cs="Arial"/>
          <w:sz w:val="24"/>
          <w:szCs w:val="24"/>
        </w:rPr>
        <w:t>, ¿Qué puede concluir?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>Doble precisión número de punto flotante. En la ONU y otras tarjetas ATMEGA basado, ocupa 4 bytes. Es decir, la doble ejecución es exactamente el mismo que el flotador, con ninguna ganancia en precisión.</w:t>
      </w:r>
      <w:r>
        <w:rPr>
          <w:rFonts w:ascii="Arial" w:hAnsi="Arial" w:cs="Arial"/>
          <w:sz w:val="24"/>
          <w:szCs w:val="24"/>
        </w:rPr>
        <w:t xml:space="preserve"> </w:t>
      </w:r>
      <w:r w:rsidRPr="008F78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894">
        <w:rPr>
          <w:rFonts w:ascii="Arial" w:hAnsi="Arial" w:cs="Arial"/>
          <w:sz w:val="24"/>
          <w:szCs w:val="24"/>
        </w:rPr>
        <w:t>Due</w:t>
      </w:r>
      <w:proofErr w:type="spellEnd"/>
      <w:r w:rsidRPr="008F7894">
        <w:rPr>
          <w:rFonts w:ascii="Arial" w:hAnsi="Arial" w:cs="Arial"/>
          <w:sz w:val="24"/>
          <w:szCs w:val="24"/>
        </w:rPr>
        <w:t>, dobles tienen precisión 8 bytes (64 bits).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Tipo de datos de números de punto flotante, un número que tiene un punto decimal. Números de punto flotante se utilizan para aproximar valores analógicos y continuos porque tienen mayor resolución que enteros. Números de punto flotante pueden ser tan grande como 3.4028235E + 38 y tan bajas como - 3.4028235E + 38. Se almacenan como 32 bits (4 bytes) de información. </w:t>
      </w:r>
    </w:p>
    <w:p w:rsidR="008F7894" w:rsidRPr="008F7894" w:rsidRDefault="008F7894" w:rsidP="008F7894">
      <w:pPr>
        <w:pStyle w:val="Prrafodelista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 Los flotadores tienen sólo 6 a 7 dígitos decimales de precisión. Eso significa que el número total de dígitos, no el número a la derecha del punto decimal. A diferencia de otras plataformas, donde se obtiene mayor precisión utilizando un doble (por ejemplo hasta 15 dígitos), en el Arduino, doble es el mismo tamaño que </w:t>
      </w:r>
      <w:proofErr w:type="gramStart"/>
      <w:r w:rsidRPr="008F7894">
        <w:rPr>
          <w:rFonts w:ascii="Arial" w:hAnsi="Arial" w:cs="Arial"/>
          <w:sz w:val="24"/>
          <w:szCs w:val="24"/>
        </w:rPr>
        <w:t>flotan</w:t>
      </w:r>
      <w:proofErr w:type="gramEnd"/>
      <w:r w:rsidRPr="008F7894">
        <w:rPr>
          <w:rFonts w:ascii="Arial" w:hAnsi="Arial" w:cs="Arial"/>
          <w:sz w:val="24"/>
          <w:szCs w:val="24"/>
        </w:rPr>
        <w:t>.</w:t>
      </w:r>
    </w:p>
    <w:p w:rsidR="008F7894" w:rsidRPr="008F7894" w:rsidRDefault="008F7894" w:rsidP="008F7894">
      <w:pPr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Explore algunas de las bibliotecas estándar de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>. Seleccione tres de ellas y explique para qué sirven y de un ejemplo cada una.</w:t>
      </w:r>
    </w:p>
    <w:p w:rsidR="00EA428B" w:rsidRDefault="00EA428B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79F6">
        <w:rPr>
          <w:rFonts w:ascii="Arial" w:hAnsi="Arial" w:cs="Arial"/>
          <w:sz w:val="24"/>
          <w:szCs w:val="24"/>
        </w:rPr>
        <w:t>Two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Interface (TWI/I2C) para enviar y recibir datos sobre una red de dispositivos o sensores.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Esta biblioteca le permite comunicarse con I2C / dispositivos de TWI. En las placas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con el diseño de R3 (1,0 </w:t>
      </w:r>
      <w:proofErr w:type="spellStart"/>
      <w:r w:rsidRPr="002179F6">
        <w:rPr>
          <w:rFonts w:ascii="Arial" w:hAnsi="Arial" w:cs="Arial"/>
          <w:sz w:val="24"/>
          <w:szCs w:val="24"/>
        </w:rPr>
        <w:t>pinout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), el SDA (línea de datos) y SCL (reloj de línea) están en las cabeceras de pin cerca el pin AREF. La debida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tiene dos I2C / TWI interfaces SDA1 y SCL1 están cerca del pin AREF y el adicional sobre los pines 20 y 21.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Ejemplo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5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 xml:space="preserve">Digital </w:t>
        </w:r>
        <w:proofErr w:type="spellStart"/>
        <w:r w:rsidRPr="002179F6">
          <w:rPr>
            <w:rStyle w:val="Hipervnculo"/>
            <w:rFonts w:ascii="Arial" w:hAnsi="Arial" w:cs="Arial"/>
            <w:sz w:val="24"/>
            <w:szCs w:val="24"/>
          </w:rPr>
          <w:t>Potentiometer</w:t>
        </w:r>
        <w:proofErr w:type="spellEnd"/>
      </w:hyperlink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b/>
          <w:sz w:val="24"/>
          <w:szCs w:val="24"/>
        </w:rPr>
        <w:t xml:space="preserve">GSM </w:t>
      </w:r>
      <w:r w:rsidRPr="002179F6">
        <w:rPr>
          <w:rFonts w:ascii="Arial" w:hAnsi="Arial" w:cs="Arial"/>
          <w:sz w:val="24"/>
          <w:szCs w:val="24"/>
        </w:rPr>
        <w:t>- para conectar a un Red GSM/GRPS con el escudo GSM.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6852D1" w:rsidRDefault="006852D1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hacer la mayor parte de las operaciones que puede hacer con un teléfono GSM: lugar y recibir llamados de voz, enviar y recibir SMS y conectarse a internet en una red GPRS. El escudo GSM tiene un módem que transfiere datos desde un puerto serial a la red GSM. El módem realiza operaciones a través de una serie de comandos AT. La biblioteca de resúmenes de comunicaciones bajas niveles entre el módem y la tarjeta SIM. Se basa en la biblioteca de Software Serial de comunicación entre el </w:t>
      </w:r>
      <w:proofErr w:type="spellStart"/>
      <w:r w:rsidRPr="006852D1">
        <w:rPr>
          <w:rFonts w:ascii="Arial" w:hAnsi="Arial" w:cs="Arial"/>
          <w:sz w:val="24"/>
          <w:szCs w:val="24"/>
        </w:rPr>
        <w:t>moden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</w:p>
    <w:p w:rsid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Ejemplo: </w:t>
      </w:r>
      <w:hyperlink r:id="rId6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>Web Server</w:t>
        </w:r>
      </w:hyperlink>
      <w:r w:rsidRPr="002179F6">
        <w:rPr>
          <w:rFonts w:ascii="Arial" w:hAnsi="Arial" w:cs="Arial"/>
          <w:sz w:val="24"/>
          <w:szCs w:val="24"/>
        </w:rPr>
        <w:t>: crear un servidor web inalámbrico a través de GPRS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428B" w:rsidRDefault="002179F6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b/>
          <w:sz w:val="24"/>
          <w:szCs w:val="24"/>
        </w:rPr>
        <w:t xml:space="preserve"> </w:t>
      </w:r>
      <w:r w:rsidRPr="002179F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</w:t>
      </w:r>
      <w:r w:rsidRPr="002179F6">
        <w:rPr>
          <w:rFonts w:ascii="Arial" w:hAnsi="Arial" w:cs="Arial"/>
          <w:sz w:val="24"/>
          <w:szCs w:val="24"/>
        </w:rPr>
        <w:t xml:space="preserve">ara conectarse a internet usando la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shield</w:t>
      </w:r>
      <w:proofErr w:type="spellEnd"/>
    </w:p>
    <w:p w:rsidR="006852D1" w:rsidRP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conectarse a internet. Puede servir como un servidor ya sea aceptar las conexiones entrantes o cliente hacer saliente. La biblioteca Soporta encriptación WEP y WPA2 Personal, pero no WPA2 Empresa. Nota, si el SSID no es transmitido, el escudo no se puede conectar también.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el escudo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mediante el bus SPI. Esto es en digitales </w:t>
      </w:r>
      <w:proofErr w:type="spellStart"/>
      <w:r>
        <w:rPr>
          <w:rFonts w:ascii="Arial" w:hAnsi="Arial" w:cs="Arial"/>
          <w:sz w:val="24"/>
          <w:szCs w:val="24"/>
        </w:rPr>
        <w:t>pins</w:t>
      </w:r>
      <w:proofErr w:type="spellEnd"/>
      <w:r>
        <w:rPr>
          <w:rFonts w:ascii="Arial" w:hAnsi="Arial" w:cs="Arial"/>
          <w:sz w:val="24"/>
          <w:szCs w:val="24"/>
        </w:rPr>
        <w:t xml:space="preserve"> 11, 12 y 13 en la ONU y pernos 50, 51 y 52 en la Mega. En ambas tarjetas, pin 10 se utiliza como SS.</w:t>
      </w: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Mega, no se utiliza el pin de hardware SS, 53, pero debe mantenerse como una salida o la interfaz SPI no funcionará. Pin digital 7 es utilizado como un pin de apretón de manos entre el protector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no debe ser utilizado</w:t>
      </w:r>
    </w:p>
    <w:p w:rsidR="00F75A6F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>Ejemplo:</w:t>
      </w:r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proofErr w:type="spellStart"/>
        <w:r w:rsidRPr="006852D1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UdpNTPClient</w:t>
        </w:r>
        <w:proofErr w:type="spellEnd"/>
      </w:hyperlink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 : </w:t>
      </w:r>
      <w:r w:rsidRPr="006852D1">
        <w:rPr>
          <w:rFonts w:ascii="Arial" w:hAnsi="Arial" w:cs="Arial"/>
          <w:sz w:val="24"/>
          <w:szCs w:val="24"/>
        </w:rPr>
        <w:t xml:space="preserve">Consulta un servidor Network Time </w:t>
      </w:r>
      <w:proofErr w:type="spellStart"/>
      <w:r w:rsidRPr="006852D1">
        <w:rPr>
          <w:rFonts w:ascii="Arial" w:hAnsi="Arial" w:cs="Arial"/>
          <w:sz w:val="24"/>
          <w:szCs w:val="24"/>
        </w:rPr>
        <w:t>Protocol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(NTP) usando UDP</w:t>
      </w:r>
    </w:p>
    <w:p w:rsidR="00866078" w:rsidRDefault="00866078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866078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lastRenderedPageBreak/>
        <w:t xml:space="preserve">¿Cuál es la estructura de un programa para un </w:t>
      </w:r>
      <w:proofErr w:type="spellStart"/>
      <w:r w:rsidRPr="00866078">
        <w:rPr>
          <w:rFonts w:ascii="Arial" w:hAnsi="Arial" w:cs="Arial"/>
          <w:sz w:val="24"/>
          <w:szCs w:val="24"/>
        </w:rPr>
        <w:t>Arduino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36116C" w:rsidRDefault="0036116C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Estructura </w:t>
      </w:r>
    </w:p>
    <w:p w:rsidR="0013596B" w:rsidRDefault="0013596B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Pr="0013596B">
          <w:rPr>
            <w:rStyle w:val="Hipervnculo"/>
            <w:rFonts w:ascii="Arial" w:hAnsi="Arial" w:cs="Arial"/>
            <w:sz w:val="24"/>
            <w:szCs w:val="24"/>
          </w:rPr>
          <w:t>setup</w:t>
        </w:r>
        <w:proofErr w:type="spellEnd"/>
      </w:hyperlink>
      <w:r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es llamada cuando se inicia un dibujo. Se usa para inicializar las variables, modos del perno, comenzar a usar las bibliotecas,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  <w:r>
        <w:rPr>
          <w:rFonts w:ascii="Arial" w:hAnsi="Arial" w:cs="Arial"/>
          <w:sz w:val="24"/>
          <w:szCs w:val="24"/>
        </w:rPr>
        <w:t xml:space="preserve"> La función de configuración sólo se ejecutará una vez, después de cada encendido o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de la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Pr="0013596B">
          <w:rPr>
            <w:rStyle w:val="Hipervnculo"/>
            <w:rFonts w:ascii="Arial" w:hAnsi="Arial" w:cs="Arial"/>
            <w:sz w:val="24"/>
            <w:szCs w:val="24"/>
          </w:rPr>
          <w:t>loop</w:t>
        </w:r>
        <w:proofErr w:type="spellEnd"/>
      </w:hyperlink>
      <w:r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866078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¿Cuál es la función de cada una de las partes de la estructura de un programa en </w:t>
      </w:r>
      <w:proofErr w:type="spellStart"/>
      <w:r w:rsidRPr="00866078">
        <w:rPr>
          <w:rFonts w:ascii="Arial" w:hAnsi="Arial" w:cs="Arial"/>
          <w:sz w:val="24"/>
          <w:szCs w:val="24"/>
        </w:rPr>
        <w:t>Arduino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36116C" w:rsidRDefault="0036116C" w:rsidP="0036116C">
      <w:pPr>
        <w:jc w:val="both"/>
        <w:rPr>
          <w:rFonts w:ascii="Arial" w:hAnsi="Arial" w:cs="Arial"/>
          <w:sz w:val="24"/>
          <w:szCs w:val="24"/>
        </w:rPr>
      </w:pPr>
    </w:p>
    <w:p w:rsidR="0036116C" w:rsidRDefault="00CA7BEA" w:rsidP="003611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sajdhkajsdhjkahsdkjhasd</w:t>
      </w:r>
      <w:bookmarkStart w:id="0" w:name="_GoBack"/>
      <w:bookmarkEnd w:id="0"/>
    </w:p>
    <w:p w:rsidR="0036116C" w:rsidRDefault="0036116C" w:rsidP="0036116C">
      <w:pPr>
        <w:jc w:val="both"/>
        <w:rPr>
          <w:rFonts w:ascii="Arial" w:hAnsi="Arial" w:cs="Arial"/>
          <w:sz w:val="24"/>
          <w:szCs w:val="24"/>
        </w:rPr>
      </w:pPr>
    </w:p>
    <w:p w:rsidR="0036116C" w:rsidRPr="0036116C" w:rsidRDefault="0036116C" w:rsidP="0036116C">
      <w:pPr>
        <w:jc w:val="both"/>
        <w:rPr>
          <w:rFonts w:ascii="Arial" w:hAnsi="Arial" w:cs="Arial"/>
          <w:sz w:val="24"/>
          <w:szCs w:val="24"/>
        </w:rPr>
      </w:pPr>
    </w:p>
    <w:p w:rsidR="0036116C" w:rsidRDefault="0036116C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Pr="00866078" w:rsidRDefault="0036116C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66078" w:rsidRPr="00866078">
        <w:rPr>
          <w:rFonts w:ascii="Arial" w:hAnsi="Arial" w:cs="Arial"/>
          <w:sz w:val="24"/>
          <w:szCs w:val="24"/>
        </w:rPr>
        <w:t>ocalice el archivo main.cpp en el directorio donde descomprimió el archivo .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zip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descargado de la página del proyecto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Arduino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. No dude en revisar cada directorio. La función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main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en un programa en C es el punto de entrada del programa. </w:t>
      </w:r>
    </w:p>
    <w:p w:rsidR="00866078" w:rsidRP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P5a.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setup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866078" w:rsidRP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P5b.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loop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866078" w:rsidRPr="006852D1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>P5c. ¿Cuál es la ruta del archivo main.cpp en el sistema de archivos?</w:t>
      </w:r>
    </w:p>
    <w:sectPr w:rsidR="00866078" w:rsidRPr="00685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AE"/>
    <w:multiLevelType w:val="hybridMultilevel"/>
    <w:tmpl w:val="1EFC2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3E3"/>
    <w:multiLevelType w:val="multilevel"/>
    <w:tmpl w:val="A8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6EC5"/>
    <w:multiLevelType w:val="multilevel"/>
    <w:tmpl w:val="ACA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15EB4"/>
    <w:multiLevelType w:val="multilevel"/>
    <w:tmpl w:val="B7F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468D9"/>
    <w:multiLevelType w:val="hybridMultilevel"/>
    <w:tmpl w:val="2BAE2C2E"/>
    <w:lvl w:ilvl="0" w:tplc="8CF28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14439"/>
    <w:multiLevelType w:val="multilevel"/>
    <w:tmpl w:val="DD4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F3539"/>
    <w:multiLevelType w:val="multilevel"/>
    <w:tmpl w:val="FC84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4"/>
    <w:rsid w:val="0013596B"/>
    <w:rsid w:val="00211C67"/>
    <w:rsid w:val="002179F6"/>
    <w:rsid w:val="0036116C"/>
    <w:rsid w:val="006852D1"/>
    <w:rsid w:val="00866078"/>
    <w:rsid w:val="008F7894"/>
    <w:rsid w:val="00CA7BEA"/>
    <w:rsid w:val="00EA428B"/>
    <w:rsid w:val="00F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669A7-2025-4D51-A72E-0986A2C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UdpNTP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GSMExamplesWeb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duino.cc/en/Tutorial/DigitalPotentiome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Lo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10</cp:revision>
  <dcterms:created xsi:type="dcterms:W3CDTF">2015-08-05T19:42:00Z</dcterms:created>
  <dcterms:modified xsi:type="dcterms:W3CDTF">2015-08-05T20:07:00Z</dcterms:modified>
</cp:coreProperties>
</file>