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1A" w:rsidRPr="00F01FA7" w:rsidRDefault="00437408" w:rsidP="00437408">
      <w:pPr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Arduino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parte 2</w:t>
      </w:r>
    </w:p>
    <w:p w:rsidR="00437408" w:rsidRPr="00F01FA7" w:rsidRDefault="00437408" w:rsidP="00437408">
      <w:pPr>
        <w:jc w:val="center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Sebastian Vargas Baena </w:t>
      </w:r>
    </w:p>
    <w:p w:rsidR="00F01FA7" w:rsidRPr="00F01FA7" w:rsidRDefault="00F01FA7" w:rsidP="00437408">
      <w:pPr>
        <w:jc w:val="center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ID 195237</w:t>
      </w:r>
    </w:p>
    <w:p w:rsidR="00437408" w:rsidRPr="00F01FA7" w:rsidRDefault="00437408" w:rsidP="008311FB">
      <w:pPr>
        <w:jc w:val="both"/>
        <w:rPr>
          <w:rFonts w:ascii="Arial" w:hAnsi="Arial" w:cs="Arial"/>
          <w:b/>
          <w:sz w:val="20"/>
          <w:szCs w:val="20"/>
        </w:rPr>
      </w:pPr>
    </w:p>
    <w:p w:rsidR="008311FB" w:rsidRPr="00F01FA7" w:rsidRDefault="008311FB" w:rsidP="008311FB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P21. Muestre cómo funciona el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stack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en este programa.</w:t>
      </w:r>
    </w:p>
    <w:p w:rsidR="008311FB" w:rsidRPr="00F01FA7" w:rsidRDefault="008311FB" w:rsidP="008311FB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>
            <wp:extent cx="2257425" cy="2748170"/>
            <wp:effectExtent l="0" t="0" r="0" b="0"/>
            <wp:docPr id="1" name="Imagen 1" descr="https://lh4.googleusercontent.com/Q2PbEmXzBhImt-0z3kivDbbzYAnMc8Hi8Q214PbpQeQ1bp9h0fg3SmZd7OADnhuXv1jJbPLyPkQh6cF3yg16cgGM-BTgun-4OuAaUS0jGKrQUBG85bp1vZ0-ON4H8WHw0QjNvcs0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2PbEmXzBhImt-0z3kivDbbzYAnMc8Hi8Q214PbpQeQ1bp9h0fg3SmZd7OADnhuXv1jJbPLyPkQh6cF3yg16cgGM-BTgun-4OuAaUS0jGKrQUBG85bp1vZ0-ON4H8WHw0QjNvcs0d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558" cy="275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38" w:rsidRPr="00F01FA7" w:rsidRDefault="002A1738" w:rsidP="008311FB">
      <w:p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 xml:space="preserve">En el </w:t>
      </w:r>
      <w:proofErr w:type="spellStart"/>
      <w:r w:rsidRPr="00F01FA7">
        <w:rPr>
          <w:rFonts w:ascii="Arial" w:hAnsi="Arial" w:cs="Arial"/>
          <w:sz w:val="20"/>
          <w:szCs w:val="20"/>
        </w:rPr>
        <w:t>stack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se anota la dirección de retorno, en el caso del </w:t>
      </w:r>
      <w:proofErr w:type="spellStart"/>
      <w:r w:rsidRPr="00F01FA7">
        <w:rPr>
          <w:rFonts w:ascii="Arial" w:hAnsi="Arial" w:cs="Arial"/>
          <w:sz w:val="20"/>
          <w:szCs w:val="20"/>
        </w:rPr>
        <w:t>codigo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que estamos estudiando la línea 9, la variable </w:t>
      </w:r>
      <w:proofErr w:type="spellStart"/>
      <w:r w:rsidRPr="00F01FA7">
        <w:rPr>
          <w:rFonts w:ascii="Arial" w:hAnsi="Arial" w:cs="Arial"/>
          <w:sz w:val="20"/>
          <w:szCs w:val="20"/>
        </w:rPr>
        <w:t>increment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también se almacena en el </w:t>
      </w:r>
      <w:proofErr w:type="spellStart"/>
      <w:r w:rsidRPr="00F01FA7">
        <w:rPr>
          <w:rFonts w:ascii="Arial" w:hAnsi="Arial" w:cs="Arial"/>
          <w:sz w:val="20"/>
          <w:szCs w:val="20"/>
        </w:rPr>
        <w:t>stack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, lo mismo para la variable </w:t>
      </w:r>
      <w:proofErr w:type="spellStart"/>
      <w:r w:rsidRPr="00F01FA7">
        <w:rPr>
          <w:rFonts w:ascii="Arial" w:hAnsi="Arial" w:cs="Arial"/>
          <w:sz w:val="20"/>
          <w:szCs w:val="20"/>
        </w:rPr>
        <w:t>value</w:t>
      </w:r>
      <w:proofErr w:type="spellEnd"/>
      <w:r w:rsidRPr="00F01FA7">
        <w:rPr>
          <w:rFonts w:ascii="Arial" w:hAnsi="Arial" w:cs="Arial"/>
          <w:sz w:val="20"/>
          <w:szCs w:val="20"/>
        </w:rPr>
        <w:t>.</w:t>
      </w:r>
    </w:p>
    <w:p w:rsidR="008311FB" w:rsidRPr="00F01FA7" w:rsidRDefault="008311FB" w:rsidP="008311FB">
      <w:pPr>
        <w:jc w:val="both"/>
        <w:rPr>
          <w:rFonts w:ascii="Arial" w:hAnsi="Arial" w:cs="Arial"/>
          <w:b/>
          <w:sz w:val="20"/>
          <w:szCs w:val="20"/>
        </w:rPr>
      </w:pP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P22. Invente un programa que haga uso de los siguientes operadores lógicos: &amp;&amp;, |</w:t>
      </w:r>
      <w:proofErr w:type="gramStart"/>
      <w:r w:rsidRPr="00F01FA7">
        <w:rPr>
          <w:rFonts w:ascii="Arial" w:hAnsi="Arial" w:cs="Arial"/>
          <w:b/>
          <w:sz w:val="20"/>
          <w:szCs w:val="20"/>
        </w:rPr>
        <w:t>|, ! .</w:t>
      </w:r>
      <w:proofErr w:type="gramEnd"/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>OPERADOR OR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void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 setup() {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Serial.begin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>9600);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pinMode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13, OUTPUT);  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>}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void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 loop() {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char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202A5">
        <w:rPr>
          <w:rFonts w:ascii="Arial" w:hAnsi="Arial" w:cs="Arial"/>
          <w:sz w:val="20"/>
          <w:szCs w:val="20"/>
          <w:lang w:val="en-US"/>
        </w:rPr>
        <w:t>rx_byte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>;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0202A5">
        <w:rPr>
          <w:rFonts w:ascii="Arial" w:hAnsi="Arial" w:cs="Arial"/>
          <w:sz w:val="20"/>
          <w:szCs w:val="20"/>
          <w:lang w:val="en-US"/>
        </w:rPr>
        <w:t>Serial.available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 xml:space="preserve">() &gt; 0) {    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0202A5">
        <w:rPr>
          <w:rFonts w:ascii="Arial" w:hAnsi="Arial" w:cs="Arial"/>
          <w:sz w:val="20"/>
          <w:szCs w:val="20"/>
          <w:lang w:val="en-US"/>
        </w:rPr>
        <w:t>rx_byte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Serial.read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);       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lastRenderedPageBreak/>
        <w:t xml:space="preserve">    </w:t>
      </w:r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0202A5">
        <w:rPr>
          <w:rFonts w:ascii="Arial" w:hAnsi="Arial" w:cs="Arial"/>
          <w:sz w:val="20"/>
          <w:szCs w:val="20"/>
          <w:lang w:val="en-US"/>
        </w:rPr>
        <w:t>rx_byte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 xml:space="preserve"> == 'a' || </w:t>
      </w:r>
      <w:proofErr w:type="spellStart"/>
      <w:r w:rsidRPr="000202A5">
        <w:rPr>
          <w:rFonts w:ascii="Arial" w:hAnsi="Arial" w:cs="Arial"/>
          <w:sz w:val="20"/>
          <w:szCs w:val="20"/>
          <w:lang w:val="en-US"/>
        </w:rPr>
        <w:t>rx_byte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 xml:space="preserve"> == 'A') {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digitalWrite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>13, HIGH);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digitalWrite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>13, LOW);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>}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>OPERADOR AND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void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 setup() {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Serial.begin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>9600);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pinMode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13, OUTPUT);  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>}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char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202A5">
        <w:rPr>
          <w:rFonts w:ascii="Arial" w:hAnsi="Arial" w:cs="Arial"/>
          <w:sz w:val="20"/>
          <w:szCs w:val="20"/>
          <w:lang w:val="en-US"/>
        </w:rPr>
        <w:t>first_char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 xml:space="preserve"> = 0;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void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 loop() {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char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202A5">
        <w:rPr>
          <w:rFonts w:ascii="Arial" w:hAnsi="Arial" w:cs="Arial"/>
          <w:sz w:val="20"/>
          <w:szCs w:val="20"/>
          <w:lang w:val="en-US"/>
        </w:rPr>
        <w:t>rx_byte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>;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0202A5">
        <w:rPr>
          <w:rFonts w:ascii="Arial" w:hAnsi="Arial" w:cs="Arial"/>
          <w:sz w:val="20"/>
          <w:szCs w:val="20"/>
          <w:lang w:val="en-US"/>
        </w:rPr>
        <w:t>Serial.available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 xml:space="preserve">() &gt; 0) {    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0202A5">
        <w:rPr>
          <w:rFonts w:ascii="Arial" w:hAnsi="Arial" w:cs="Arial"/>
          <w:sz w:val="20"/>
          <w:szCs w:val="20"/>
          <w:lang w:val="en-US"/>
        </w:rPr>
        <w:t>rx_byte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Serial.read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);       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 ((</w:t>
      </w:r>
      <w:proofErr w:type="spellStart"/>
      <w:r w:rsidRPr="000202A5">
        <w:rPr>
          <w:rFonts w:ascii="Arial" w:hAnsi="Arial" w:cs="Arial"/>
          <w:sz w:val="20"/>
          <w:szCs w:val="20"/>
          <w:lang w:val="en-US"/>
        </w:rPr>
        <w:t>first_char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 xml:space="preserve"> == 'c') &amp;&amp; (</w:t>
      </w:r>
      <w:proofErr w:type="spellStart"/>
      <w:r w:rsidRPr="000202A5">
        <w:rPr>
          <w:rFonts w:ascii="Arial" w:hAnsi="Arial" w:cs="Arial"/>
          <w:sz w:val="20"/>
          <w:szCs w:val="20"/>
          <w:lang w:val="en-US"/>
        </w:rPr>
        <w:t>rx_byte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 xml:space="preserve"> == 'd')) {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digitalWrite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>13, HIGH);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r w:rsidRPr="000202A5">
        <w:rPr>
          <w:rFonts w:ascii="Arial" w:hAnsi="Arial" w:cs="Arial"/>
          <w:sz w:val="20"/>
          <w:szCs w:val="20"/>
          <w:lang w:val="en-US"/>
        </w:rPr>
        <w:t>first_char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0202A5">
        <w:rPr>
          <w:rFonts w:ascii="Arial" w:hAnsi="Arial" w:cs="Arial"/>
          <w:sz w:val="20"/>
          <w:szCs w:val="20"/>
          <w:lang w:val="en-US"/>
        </w:rPr>
        <w:t>rx_byte</w:t>
      </w:r>
      <w:proofErr w:type="spellEnd"/>
      <w:r w:rsidRPr="000202A5">
        <w:rPr>
          <w:rFonts w:ascii="Arial" w:hAnsi="Arial" w:cs="Arial"/>
          <w:sz w:val="20"/>
          <w:szCs w:val="20"/>
          <w:lang w:val="en-US"/>
        </w:rPr>
        <w:t xml:space="preserve">;        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</w:rPr>
      </w:pPr>
      <w:r w:rsidRPr="000202A5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proofErr w:type="gramStart"/>
      <w:r w:rsidRPr="000202A5">
        <w:rPr>
          <w:rFonts w:ascii="Arial" w:hAnsi="Arial" w:cs="Arial"/>
          <w:sz w:val="20"/>
          <w:szCs w:val="20"/>
        </w:rPr>
        <w:t>digitalWrite</w:t>
      </w:r>
      <w:proofErr w:type="spellEnd"/>
      <w:r w:rsidRPr="000202A5">
        <w:rPr>
          <w:rFonts w:ascii="Arial" w:hAnsi="Arial" w:cs="Arial"/>
          <w:sz w:val="20"/>
          <w:szCs w:val="20"/>
        </w:rPr>
        <w:t>(</w:t>
      </w:r>
      <w:proofErr w:type="gramEnd"/>
      <w:r w:rsidRPr="000202A5">
        <w:rPr>
          <w:rFonts w:ascii="Arial" w:hAnsi="Arial" w:cs="Arial"/>
          <w:sz w:val="20"/>
          <w:szCs w:val="20"/>
        </w:rPr>
        <w:t>13, LOW);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</w:rPr>
      </w:pPr>
      <w:r w:rsidRPr="000202A5">
        <w:rPr>
          <w:rFonts w:ascii="Arial" w:hAnsi="Arial" w:cs="Arial"/>
          <w:sz w:val="20"/>
          <w:szCs w:val="20"/>
        </w:rPr>
        <w:t xml:space="preserve">    }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</w:rPr>
      </w:pPr>
      <w:r w:rsidRPr="000202A5">
        <w:rPr>
          <w:rFonts w:ascii="Arial" w:hAnsi="Arial" w:cs="Arial"/>
          <w:sz w:val="20"/>
          <w:szCs w:val="20"/>
        </w:rPr>
        <w:t xml:space="preserve">  }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</w:rPr>
      </w:pPr>
      <w:r w:rsidRPr="000202A5">
        <w:rPr>
          <w:rFonts w:ascii="Arial" w:hAnsi="Arial" w:cs="Arial"/>
          <w:sz w:val="20"/>
          <w:szCs w:val="20"/>
        </w:rPr>
        <w:t>}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</w:rPr>
      </w:pP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>OPERADOR NOT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0202A5">
        <w:rPr>
          <w:rFonts w:ascii="Arial" w:hAnsi="Arial" w:cs="Arial"/>
          <w:sz w:val="20"/>
          <w:szCs w:val="20"/>
          <w:lang w:val="en-US"/>
        </w:rPr>
        <w:t xml:space="preserve"> x = 0;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0202A5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0202A5">
        <w:rPr>
          <w:rFonts w:ascii="Arial" w:hAnsi="Arial" w:cs="Arial"/>
          <w:sz w:val="20"/>
          <w:szCs w:val="20"/>
          <w:lang w:val="en-US"/>
        </w:rPr>
        <w:t>!x) {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ab/>
        <w:t>// if not x - if x evaluates to false, code here will run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>}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202A5">
        <w:rPr>
          <w:rFonts w:ascii="Arial" w:hAnsi="Arial" w:cs="Arial"/>
          <w:sz w:val="20"/>
          <w:szCs w:val="20"/>
          <w:lang w:val="en-US"/>
        </w:rPr>
        <w:t>// this code is another way of writing the above code</w:t>
      </w:r>
    </w:p>
    <w:p w:rsidR="000202A5" w:rsidRPr="000202A5" w:rsidRDefault="000202A5" w:rsidP="000202A5">
      <w:p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202A5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0202A5">
        <w:rPr>
          <w:rFonts w:ascii="Arial" w:hAnsi="Arial" w:cs="Arial"/>
          <w:sz w:val="20"/>
          <w:szCs w:val="20"/>
        </w:rPr>
        <w:t xml:space="preserve"> (x == 0) {</w:t>
      </w:r>
    </w:p>
    <w:p w:rsidR="00F01FA7" w:rsidRPr="00044CE9" w:rsidRDefault="000202A5" w:rsidP="000202A5">
      <w:pPr>
        <w:jc w:val="both"/>
        <w:rPr>
          <w:rFonts w:ascii="Arial" w:hAnsi="Arial" w:cs="Arial"/>
          <w:sz w:val="20"/>
          <w:szCs w:val="20"/>
        </w:rPr>
      </w:pPr>
      <w:r w:rsidRPr="000202A5">
        <w:rPr>
          <w:rFonts w:ascii="Arial" w:hAnsi="Arial" w:cs="Arial"/>
          <w:sz w:val="20"/>
          <w:szCs w:val="20"/>
        </w:rPr>
        <w:t>}</w:t>
      </w:r>
    </w:p>
    <w:p w:rsidR="008311FB" w:rsidRPr="00044CE9" w:rsidRDefault="008311FB" w:rsidP="00437408">
      <w:pPr>
        <w:jc w:val="both"/>
        <w:rPr>
          <w:rFonts w:ascii="Arial" w:hAnsi="Arial" w:cs="Arial"/>
          <w:b/>
          <w:sz w:val="20"/>
          <w:szCs w:val="20"/>
        </w:rPr>
      </w:pP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P23. Analice el programa que se muestra en el siguiente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slide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(utilice este enlace para verificar el funcionamiento)</w:t>
      </w: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P23a. ¿Qué hace la función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atoi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?</w:t>
      </w:r>
    </w:p>
    <w:p w:rsidR="0001177F" w:rsidRPr="00F01FA7" w:rsidRDefault="0001177F" w:rsidP="00437408">
      <w:p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 xml:space="preserve">Convierte una cadena a entero, analiza la cadena e interpreta su contenido como un </w:t>
      </w:r>
      <w:r w:rsidR="008311FB" w:rsidRPr="00F01FA7">
        <w:rPr>
          <w:rFonts w:ascii="Arial" w:hAnsi="Arial" w:cs="Arial"/>
          <w:sz w:val="20"/>
          <w:szCs w:val="20"/>
        </w:rPr>
        <w:t>número</w:t>
      </w:r>
      <w:r w:rsidRPr="00F01FA7">
        <w:rPr>
          <w:rFonts w:ascii="Arial" w:hAnsi="Arial" w:cs="Arial"/>
          <w:sz w:val="20"/>
          <w:szCs w:val="20"/>
        </w:rPr>
        <w:t xml:space="preserve"> entero, que se devuelve como un valor tipo INT, la función descarta primero los espacios en blanco   </w:t>
      </w: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P23b. ¿Qué hace el operador %?</w:t>
      </w:r>
    </w:p>
    <w:p w:rsidR="0001177F" w:rsidRPr="00F01FA7" w:rsidRDefault="0001177F" w:rsidP="00437408">
      <w:p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 xml:space="preserve">El operador %  saca el </w:t>
      </w:r>
      <w:r w:rsidR="008311FB" w:rsidRPr="00F01FA7">
        <w:rPr>
          <w:rFonts w:ascii="Arial" w:hAnsi="Arial" w:cs="Arial"/>
          <w:sz w:val="20"/>
          <w:szCs w:val="20"/>
        </w:rPr>
        <w:t xml:space="preserve">módulo de una división, calcula el resto de un entero cuando se divide por otro  </w:t>
      </w: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P23c. ¿En qué parte de la memoria está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myData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?</w:t>
      </w:r>
    </w:p>
    <w:p w:rsidR="008311FB" w:rsidRPr="00F01FA7" w:rsidRDefault="000202A5" w:rsidP="00437408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0202A5">
        <w:rPr>
          <w:rFonts w:ascii="Arial" w:hAnsi="Arial" w:cs="Arial"/>
          <w:sz w:val="20"/>
          <w:szCs w:val="20"/>
        </w:rPr>
        <w:t>Esta</w:t>
      </w:r>
      <w:proofErr w:type="spellEnd"/>
      <w:r w:rsidRPr="000202A5">
        <w:rPr>
          <w:rFonts w:ascii="Arial" w:hAnsi="Arial" w:cs="Arial"/>
          <w:sz w:val="20"/>
          <w:szCs w:val="20"/>
        </w:rPr>
        <w:t xml:space="preserve"> en el </w:t>
      </w:r>
      <w:proofErr w:type="spellStart"/>
      <w:r w:rsidRPr="000202A5">
        <w:rPr>
          <w:rFonts w:ascii="Arial" w:hAnsi="Arial" w:cs="Arial"/>
          <w:sz w:val="20"/>
          <w:szCs w:val="20"/>
        </w:rPr>
        <w:t>stack</w:t>
      </w:r>
      <w:proofErr w:type="spellEnd"/>
    </w:p>
    <w:p w:rsidR="00285767" w:rsidRPr="00F01FA7" w:rsidRDefault="00285767" w:rsidP="00437408">
      <w:pPr>
        <w:jc w:val="both"/>
        <w:rPr>
          <w:rFonts w:ascii="Arial" w:hAnsi="Arial" w:cs="Arial"/>
          <w:sz w:val="20"/>
          <w:szCs w:val="20"/>
        </w:rPr>
      </w:pP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P23d. ¿Qué significa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char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F01FA7">
        <w:rPr>
          <w:rFonts w:ascii="Arial" w:hAnsi="Arial" w:cs="Arial"/>
          <w:b/>
          <w:sz w:val="20"/>
          <w:szCs w:val="20"/>
        </w:rPr>
        <w:t>str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[</w:t>
      </w:r>
      <w:proofErr w:type="gramEnd"/>
      <w:r w:rsidRPr="00F01FA7">
        <w:rPr>
          <w:rFonts w:ascii="Arial" w:hAnsi="Arial" w:cs="Arial"/>
          <w:b/>
          <w:sz w:val="20"/>
          <w:szCs w:val="20"/>
        </w:rPr>
        <w:t xml:space="preserve"> ]?</w:t>
      </w:r>
    </w:p>
    <w:p w:rsidR="00285767" w:rsidRPr="00F01FA7" w:rsidRDefault="00285767" w:rsidP="00285767">
      <w:p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 xml:space="preserve">Declarar un </w:t>
      </w:r>
      <w:proofErr w:type="spellStart"/>
      <w:r w:rsidRPr="00F01FA7">
        <w:rPr>
          <w:rFonts w:ascii="Arial" w:hAnsi="Arial" w:cs="Arial"/>
          <w:sz w:val="20"/>
          <w:szCs w:val="20"/>
        </w:rPr>
        <w:t>array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de caracteres sin inicialización </w:t>
      </w:r>
    </w:p>
    <w:p w:rsidR="00285767" w:rsidRPr="00F01FA7" w:rsidRDefault="00285767" w:rsidP="00285767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P24. ¿Cómo es posible que una función pueda llamarse con diferentes tipos de parámetros?</w:t>
      </w:r>
    </w:p>
    <w:p w:rsidR="00285767" w:rsidRPr="00F01FA7" w:rsidRDefault="00285767" w:rsidP="00285767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F01FA7">
        <w:rPr>
          <w:rFonts w:ascii="Arial" w:hAnsi="Arial" w:cs="Arial"/>
          <w:sz w:val="20"/>
          <w:szCs w:val="20"/>
          <w:lang w:val="en-US"/>
        </w:rPr>
        <w:t>random(</w:t>
      </w:r>
      <w:proofErr w:type="gramEnd"/>
      <w:r w:rsidRPr="00F01FA7">
        <w:rPr>
          <w:rFonts w:ascii="Arial" w:hAnsi="Arial" w:cs="Arial"/>
          <w:sz w:val="20"/>
          <w:szCs w:val="20"/>
          <w:lang w:val="en-US"/>
        </w:rPr>
        <w:t>max)    random(min, max)</w:t>
      </w:r>
    </w:p>
    <w:p w:rsidR="00285767" w:rsidRPr="00F01FA7" w:rsidRDefault="00285767" w:rsidP="00285767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Parámetros</w:t>
      </w:r>
    </w:p>
    <w:p w:rsidR="00285767" w:rsidRPr="00F01FA7" w:rsidRDefault="00285767" w:rsidP="002857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>min - límite inferior del valor aleatorio, ambos inclusive (opcional)</w:t>
      </w:r>
    </w:p>
    <w:p w:rsidR="00285767" w:rsidRPr="00F01FA7" w:rsidRDefault="00285767" w:rsidP="004374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F01FA7">
        <w:rPr>
          <w:rFonts w:ascii="Arial" w:hAnsi="Arial" w:cs="Arial"/>
          <w:sz w:val="20"/>
          <w:szCs w:val="20"/>
        </w:rPr>
        <w:t>max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- límite superior del valor aleatorio, exclusivo </w:t>
      </w:r>
    </w:p>
    <w:p w:rsidR="00285767" w:rsidRPr="00F01FA7" w:rsidRDefault="00285767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P25. ¿Para qué sirve la función </w:t>
      </w:r>
      <w:proofErr w:type="spellStart"/>
      <w:proofErr w:type="gramStart"/>
      <w:r w:rsidRPr="00F01FA7">
        <w:rPr>
          <w:rFonts w:ascii="Arial" w:hAnsi="Arial" w:cs="Arial"/>
          <w:b/>
          <w:sz w:val="20"/>
          <w:szCs w:val="20"/>
        </w:rPr>
        <w:t>randomSeed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(</w:t>
      </w:r>
      <w:proofErr w:type="gramEnd"/>
      <w:r w:rsidRPr="00F01FA7">
        <w:rPr>
          <w:rFonts w:ascii="Arial" w:hAnsi="Arial" w:cs="Arial"/>
          <w:b/>
          <w:sz w:val="20"/>
          <w:szCs w:val="20"/>
        </w:rPr>
        <w:t>)?</w:t>
      </w:r>
    </w:p>
    <w:p w:rsidR="00437408" w:rsidRPr="00F01FA7" w:rsidRDefault="00285767" w:rsidP="00437408">
      <w:p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01FA7">
        <w:rPr>
          <w:rFonts w:ascii="Arial" w:hAnsi="Arial" w:cs="Arial"/>
          <w:sz w:val="20"/>
          <w:szCs w:val="20"/>
        </w:rPr>
        <w:t>randomSeed</w:t>
      </w:r>
      <w:proofErr w:type="spellEnd"/>
      <w:proofErr w:type="gramEnd"/>
      <w:r w:rsidRPr="00F01FA7">
        <w:rPr>
          <w:rFonts w:ascii="Arial" w:hAnsi="Arial" w:cs="Arial"/>
          <w:sz w:val="20"/>
          <w:szCs w:val="20"/>
        </w:rPr>
        <w:t xml:space="preserve"> (</w:t>
      </w:r>
      <w:r w:rsidR="000E53CD" w:rsidRPr="00F01FA7">
        <w:rPr>
          <w:rFonts w:ascii="Arial" w:hAnsi="Arial" w:cs="Arial"/>
          <w:sz w:val="20"/>
          <w:szCs w:val="20"/>
        </w:rPr>
        <w:t>semilla</w:t>
      </w:r>
      <w:r w:rsidRPr="00F01FA7">
        <w:rPr>
          <w:rFonts w:ascii="Arial" w:hAnsi="Arial" w:cs="Arial"/>
          <w:sz w:val="20"/>
          <w:szCs w:val="20"/>
        </w:rPr>
        <w:t xml:space="preserve">) inicializa el generador de números </w:t>
      </w:r>
      <w:proofErr w:type="spellStart"/>
      <w:r w:rsidRPr="00F01FA7">
        <w:rPr>
          <w:rFonts w:ascii="Arial" w:hAnsi="Arial" w:cs="Arial"/>
          <w:sz w:val="20"/>
          <w:szCs w:val="20"/>
        </w:rPr>
        <w:t>pseudo</w:t>
      </w:r>
      <w:proofErr w:type="spellEnd"/>
      <w:r w:rsidRPr="00F01FA7">
        <w:rPr>
          <w:rFonts w:ascii="Arial" w:hAnsi="Arial" w:cs="Arial"/>
          <w:sz w:val="20"/>
          <w:szCs w:val="20"/>
        </w:rPr>
        <w:t>-aleatorio, haciendo que se inicie en un punto arbitrario en una secuencia a</w:t>
      </w:r>
      <w:r w:rsidR="000E53CD" w:rsidRPr="00F01FA7">
        <w:rPr>
          <w:rFonts w:ascii="Arial" w:hAnsi="Arial" w:cs="Arial"/>
          <w:sz w:val="20"/>
          <w:szCs w:val="20"/>
        </w:rPr>
        <w:t xml:space="preserve">leatoria. Si es importante para una secuencia de valores generados por azar () para variar, en posteriores ejecuciones de un boceto, utilice </w:t>
      </w:r>
      <w:proofErr w:type="spellStart"/>
      <w:r w:rsidR="000E53CD" w:rsidRPr="00F01FA7">
        <w:rPr>
          <w:rFonts w:ascii="Arial" w:hAnsi="Arial" w:cs="Arial"/>
          <w:sz w:val="20"/>
          <w:szCs w:val="20"/>
        </w:rPr>
        <w:t>randomSeed</w:t>
      </w:r>
      <w:proofErr w:type="spellEnd"/>
      <w:r w:rsidR="000E53CD" w:rsidRPr="00F01FA7">
        <w:rPr>
          <w:rFonts w:ascii="Arial" w:hAnsi="Arial" w:cs="Arial"/>
          <w:sz w:val="20"/>
          <w:szCs w:val="20"/>
        </w:rPr>
        <w:t xml:space="preserve"> () para inicializar el generador de números aleatorios con una entrada bastante aleatorio</w:t>
      </w:r>
    </w:p>
    <w:p w:rsidR="000E53CD" w:rsidRPr="00F01FA7" w:rsidRDefault="000E53CD" w:rsidP="00437408">
      <w:pPr>
        <w:jc w:val="both"/>
        <w:rPr>
          <w:rFonts w:ascii="Arial" w:hAnsi="Arial" w:cs="Arial"/>
          <w:sz w:val="20"/>
          <w:szCs w:val="20"/>
        </w:rPr>
      </w:pP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P26. ¿Para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que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sirve el parámetro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format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que se muestra en la figura?</w:t>
      </w:r>
    </w:p>
    <w:p w:rsidR="000E53CD" w:rsidRPr="00F01FA7" w:rsidRDefault="004042C5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noProof/>
          <w:sz w:val="20"/>
          <w:szCs w:val="20"/>
          <w:lang w:eastAsia="es-CO"/>
        </w:rPr>
        <w:drawing>
          <wp:inline distT="0" distB="0" distL="0" distR="0">
            <wp:extent cx="1581150" cy="597914"/>
            <wp:effectExtent l="0" t="0" r="0" b="0"/>
            <wp:docPr id="6" name="Imagen 6" descr="https://lh6.googleusercontent.com/QxxhHHtTuPXeISATvJ7EiPjf4yYNKKyqfQoiCoFCtGAq9UJ6XP9yF6tjcHRfZzLrueFjfLZZ49C2fK3A2p3i9gtOES3jlvHRWW8wehSO1oZJtCxuvnJkcX1ZwigtmNbN7shMXSwK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QxxhHHtTuPXeISATvJ7EiPjf4yYNKKyqfQoiCoFCtGAq9UJ6XP9yF6tjcHRfZzLrueFjfLZZ49C2fK3A2p3i9gtOES3jlvHRWW8wehSO1oZJtCxuvnJkcX1ZwigtmNbN7shMXSwK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435" cy="6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C5" w:rsidRPr="00F01FA7" w:rsidRDefault="004042C5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Parámetro </w:t>
      </w:r>
    </w:p>
    <w:p w:rsidR="004042C5" w:rsidRPr="00F01FA7" w:rsidRDefault="004042C5" w:rsidP="000E53C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Format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:</w:t>
      </w:r>
      <w:r w:rsidRPr="00F01FA7">
        <w:rPr>
          <w:rFonts w:ascii="Arial" w:hAnsi="Arial" w:cs="Arial"/>
          <w:sz w:val="20"/>
          <w:szCs w:val="20"/>
        </w:rPr>
        <w:t xml:space="preserve"> especifica la base numérica (para tipos de datos integrales) o el número de decimales (para tipos de punto flotante)</w:t>
      </w: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P27. ¿Cuál es la diferencia entre las funciones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print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y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write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?</w:t>
      </w:r>
    </w:p>
    <w:p w:rsidR="00E7572C" w:rsidRPr="00F01FA7" w:rsidRDefault="00E7572C" w:rsidP="000E53CD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Print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:</w:t>
      </w:r>
    </w:p>
    <w:p w:rsidR="00E7572C" w:rsidRPr="00F01FA7" w:rsidRDefault="00E7572C" w:rsidP="000E53CD">
      <w:p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 xml:space="preserve">Imprime datos al puerto serie como texto ASCII legible. Este comando puede tomar muchas formas. Los números se imprimen usando un </w:t>
      </w:r>
      <w:proofErr w:type="spellStart"/>
      <w:r w:rsidRPr="00F01FA7">
        <w:rPr>
          <w:rFonts w:ascii="Arial" w:hAnsi="Arial" w:cs="Arial"/>
          <w:sz w:val="20"/>
          <w:szCs w:val="20"/>
        </w:rPr>
        <w:t>caracter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ASCII para cada dígito. Los flotadores se imprimen de manera similar como dígitos ASCII, el impago de dos cifras decimales. Bytes se envían como un solo personaje. Los personajes y las cadenas se envían de inmediato</w:t>
      </w:r>
    </w:p>
    <w:p w:rsidR="00E7572C" w:rsidRPr="00F01FA7" w:rsidRDefault="00E7572C" w:rsidP="000E53CD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Write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:</w:t>
      </w:r>
    </w:p>
    <w:p w:rsidR="00E7572C" w:rsidRPr="00F01FA7" w:rsidRDefault="00E7572C" w:rsidP="00E7572C">
      <w:pPr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>Escribe los datos binarios al puerto serie. Estos datos se envían como un byte o una serie de bytes; para enviar a los personajes que representan los dígitos de un número utilizan la impresión de la función () en su lugar.</w:t>
      </w:r>
    </w:p>
    <w:p w:rsidR="00E7572C" w:rsidRPr="00F01FA7" w:rsidRDefault="00E7572C" w:rsidP="000E53CD">
      <w:pPr>
        <w:jc w:val="both"/>
        <w:rPr>
          <w:rFonts w:ascii="Arial" w:hAnsi="Arial" w:cs="Arial"/>
          <w:b/>
          <w:sz w:val="20"/>
          <w:szCs w:val="20"/>
        </w:rPr>
      </w:pPr>
    </w:p>
    <w:p w:rsidR="000E53CD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</w:p>
    <w:p w:rsidR="00044CE9" w:rsidRDefault="00044CE9" w:rsidP="000E53CD">
      <w:pPr>
        <w:jc w:val="both"/>
        <w:rPr>
          <w:rFonts w:ascii="Arial" w:hAnsi="Arial" w:cs="Arial"/>
          <w:b/>
          <w:sz w:val="20"/>
          <w:szCs w:val="20"/>
        </w:rPr>
      </w:pPr>
    </w:p>
    <w:p w:rsidR="00044CE9" w:rsidRDefault="00044CE9" w:rsidP="000E53CD">
      <w:pPr>
        <w:jc w:val="both"/>
        <w:rPr>
          <w:rFonts w:ascii="Arial" w:hAnsi="Arial" w:cs="Arial"/>
          <w:b/>
          <w:sz w:val="20"/>
          <w:szCs w:val="20"/>
        </w:rPr>
      </w:pPr>
    </w:p>
    <w:p w:rsidR="00044CE9" w:rsidRPr="00F01FA7" w:rsidRDefault="00044CE9" w:rsidP="000E53CD">
      <w:pPr>
        <w:jc w:val="both"/>
        <w:rPr>
          <w:rFonts w:ascii="Arial" w:hAnsi="Arial" w:cs="Arial"/>
          <w:b/>
          <w:sz w:val="20"/>
          <w:szCs w:val="20"/>
        </w:rPr>
      </w:pP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P28. Explique el funcionamiento del programa que se muestra la figura de la derecha. Utilice como recurso el siguiente URL para convertir el número 1250 a hexadecimal:</w:t>
      </w:r>
    </w:p>
    <w:p w:rsidR="00105B3F" w:rsidRPr="00F01FA7" w:rsidRDefault="000202A5" w:rsidP="00105B3F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hyperlink r:id="rId8" w:history="1">
        <w:r w:rsidR="00105B3F" w:rsidRPr="00F01FA7">
          <w:rPr>
            <w:rStyle w:val="Hipervnculo"/>
            <w:rFonts w:ascii="Arial" w:hAnsi="Arial" w:cs="Arial"/>
            <w:color w:val="5EA7AA"/>
            <w:sz w:val="20"/>
            <w:szCs w:val="20"/>
          </w:rPr>
          <w:t>http://www.binaryhexconverter.com/decimal-to-hex-converter</w:t>
        </w:r>
      </w:hyperlink>
    </w:p>
    <w:p w:rsidR="00105B3F" w:rsidRPr="00F01FA7" w:rsidRDefault="00105B3F" w:rsidP="00105B3F">
      <w:pPr>
        <w:jc w:val="right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>
            <wp:extent cx="1809750" cy="1638300"/>
            <wp:effectExtent l="0" t="0" r="0" b="0"/>
            <wp:docPr id="7" name="Imagen 7" descr="https://lh3.googleusercontent.com/78Rd1XT8EFUUGi3499bstCNDNXOgIzG9WPfhEQGXVhHYWyQV8YFultQzHbSIPdsIrKCZNmmhHDATcETdxkUTYxV348myHPiENigEawQqzhSXTbjnLTzP9P4Kk_J8dXmEUmVOTvDp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78Rd1XT8EFUUGi3499bstCNDNXOgIzG9WPfhEQGXVhHYWyQV8YFultQzHbSIPdsIrKCZNmmhHDATcETdxkUTYxV348myHPiENigEawQqzhSXTbjnLTzP9P4Kk_J8dXmEUmVOTvDpK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B3F" w:rsidRPr="00F01FA7" w:rsidRDefault="00D7785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>Este programa le entra un número entero  y lo convierte a un carácter</w:t>
      </w:r>
      <w:r w:rsidR="00E37340" w:rsidRPr="00F01FA7">
        <w:rPr>
          <w:rFonts w:ascii="Arial" w:hAnsi="Arial" w:cs="Arial"/>
          <w:sz w:val="20"/>
          <w:szCs w:val="20"/>
        </w:rPr>
        <w:t xml:space="preserve"> (chart), ejemplo con el numero </w:t>
      </w:r>
      <w:r w:rsidR="00E37340" w:rsidRPr="00F01FA7">
        <w:rPr>
          <w:rFonts w:ascii="Arial" w:hAnsi="Arial" w:cs="Arial"/>
          <w:b/>
          <w:sz w:val="20"/>
          <w:szCs w:val="20"/>
        </w:rPr>
        <w:t>1250</w:t>
      </w:r>
      <w:r w:rsidR="00E37340" w:rsidRPr="00F01FA7">
        <w:rPr>
          <w:rFonts w:ascii="Arial" w:hAnsi="Arial" w:cs="Arial"/>
          <w:sz w:val="20"/>
          <w:szCs w:val="20"/>
        </w:rPr>
        <w:t xml:space="preserve"> el programa escribe la letra </w:t>
      </w:r>
      <w:r w:rsidR="00E37340" w:rsidRPr="00F01FA7">
        <w:rPr>
          <w:rFonts w:ascii="Arial" w:hAnsi="Arial" w:cs="Arial"/>
          <w:b/>
          <w:sz w:val="20"/>
          <w:szCs w:val="20"/>
        </w:rPr>
        <w:t xml:space="preserve">â </w:t>
      </w:r>
      <w:r w:rsidR="00E37340" w:rsidRPr="00F01FA7">
        <w:rPr>
          <w:rFonts w:ascii="Arial" w:hAnsi="Arial" w:cs="Arial"/>
          <w:sz w:val="20"/>
          <w:szCs w:val="20"/>
        </w:rPr>
        <w:t xml:space="preserve">o el número </w:t>
      </w:r>
      <w:r w:rsidR="00E37340" w:rsidRPr="00F01FA7">
        <w:rPr>
          <w:rFonts w:ascii="Arial" w:hAnsi="Arial" w:cs="Arial"/>
          <w:b/>
          <w:sz w:val="20"/>
          <w:szCs w:val="20"/>
        </w:rPr>
        <w:t>115</w:t>
      </w:r>
      <w:r w:rsidR="00E37340" w:rsidRPr="00F01FA7">
        <w:rPr>
          <w:rFonts w:ascii="Arial" w:hAnsi="Arial" w:cs="Arial"/>
          <w:sz w:val="20"/>
          <w:szCs w:val="20"/>
        </w:rPr>
        <w:t xml:space="preserve"> y entrega la letra </w:t>
      </w:r>
      <w:r w:rsidR="00E37340" w:rsidRPr="00F01FA7">
        <w:rPr>
          <w:rFonts w:ascii="Arial" w:hAnsi="Arial" w:cs="Arial"/>
          <w:b/>
          <w:sz w:val="20"/>
          <w:szCs w:val="20"/>
        </w:rPr>
        <w:t>S.</w:t>
      </w:r>
    </w:p>
    <w:p w:rsidR="00105B3F" w:rsidRPr="00F01FA7" w:rsidRDefault="00105B3F" w:rsidP="000E53CD">
      <w:pPr>
        <w:jc w:val="both"/>
        <w:rPr>
          <w:rFonts w:ascii="Arial" w:hAnsi="Arial" w:cs="Arial"/>
          <w:b/>
          <w:sz w:val="20"/>
          <w:szCs w:val="20"/>
        </w:rPr>
      </w:pPr>
    </w:p>
    <w:p w:rsidR="00105B3F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lastRenderedPageBreak/>
        <w:t>P29. Para discutir en grupo: ¿Qué quiere decir una transmisión asincrónica?</w:t>
      </w:r>
    </w:p>
    <w:p w:rsidR="00105B3F" w:rsidRPr="000202A5" w:rsidRDefault="000202A5" w:rsidP="00437408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r w:rsidRPr="000202A5">
        <w:rPr>
          <w:rFonts w:ascii="Arial" w:hAnsi="Arial" w:cs="Arial"/>
          <w:sz w:val="20"/>
          <w:szCs w:val="20"/>
        </w:rPr>
        <w:t>La transmisión asíncrona tiene lugar cuando el proceso de sincronización entre emisor y receptor se realiza en cada palabra de código transmitido. Esta sincronización se lleva a cabo a través de unos bits especiales que definen el entorno de cada código.</w:t>
      </w:r>
    </w:p>
    <w:bookmarkEnd w:id="0"/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Codigo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 para  P 30</w:t>
      </w:r>
      <w:proofErr w:type="gramStart"/>
      <w:r w:rsidRPr="00F01FA7">
        <w:rPr>
          <w:rFonts w:ascii="Arial" w:hAnsi="Arial" w:cs="Arial"/>
          <w:b/>
          <w:sz w:val="20"/>
          <w:szCs w:val="20"/>
        </w:rPr>
        <w:t>,31,32</w:t>
      </w:r>
      <w:proofErr w:type="gramEnd"/>
    </w:p>
    <w:p w:rsidR="00E84E09" w:rsidRPr="00F01FA7" w:rsidRDefault="00E84E09" w:rsidP="00437408">
      <w:pPr>
        <w:jc w:val="both"/>
        <w:rPr>
          <w:rFonts w:ascii="Arial" w:hAnsi="Arial" w:cs="Arial"/>
          <w:noProof/>
          <w:sz w:val="20"/>
          <w:szCs w:val="20"/>
          <w:lang w:eastAsia="es-CO"/>
        </w:rPr>
      </w:pPr>
      <w:r w:rsidRPr="00F01FA7">
        <w:rPr>
          <w:rFonts w:ascii="Arial" w:hAnsi="Arial" w:cs="Arial"/>
          <w:noProof/>
          <w:sz w:val="20"/>
          <w:szCs w:val="20"/>
          <w:lang w:eastAsia="es-CO"/>
        </w:rPr>
        <w:br w:type="page"/>
      </w: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>
            <wp:extent cx="5522218" cy="6429375"/>
            <wp:effectExtent l="0" t="0" r="2540" b="0"/>
            <wp:docPr id="2" name="Imagen 2" descr="https://lh6.googleusercontent.com/rDQgQKffT2WfWhCeyx7bzNzFBGIYcGBoB77RGXxqawLNtYpVkimFpkeUuYFNraJkm2ZWPtpur3iltSOhWA1IZniCqlOJSlP6Gkht6A86WE4_O3w-R231bApQr6elJPst86jbm6u8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rDQgQKffT2WfWhCeyx7bzNzFBGIYcGBoB77RGXxqawLNtYpVkimFpkeUuYFNraJkm2ZWPtpur3iltSOhWA1IZniCqlOJSlP6Gkht6A86WE4_O3w-R231bApQr6elJPst86jbm6u8t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155" cy="644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>
            <wp:extent cx="3312880" cy="2876550"/>
            <wp:effectExtent l="0" t="0" r="1905" b="0"/>
            <wp:docPr id="3" name="Imagen 3" descr="https://lh3.googleusercontent.com/v8fzh4nvLlkzCinR474EH_uWaiMKET4_e_SCXN-TcjbMvh9x1M7TNZSxnJBnz3ryBFEC_FdZbv2p8mphEmFQ5RWykk7q-4B7QuxtOGQdF8khuLjOGFjTNOdOdsWhXujsq6-RMPMg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v8fzh4nvLlkzCinR474EH_uWaiMKET4_e_SCXN-TcjbMvh9x1M7TNZSxnJBnz3ryBFEC_FdZbv2p8mphEmFQ5RWykk7q-4B7QuxtOGQdF8khuLjOGFjTNOdOdsWhXujsq6-RMPMgo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239" cy="28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P30. Explique para </w:t>
      </w:r>
      <w:r w:rsidR="004C017E" w:rsidRPr="00F01FA7">
        <w:rPr>
          <w:rFonts w:ascii="Arial" w:hAnsi="Arial" w:cs="Arial"/>
          <w:b/>
          <w:sz w:val="20"/>
          <w:szCs w:val="20"/>
        </w:rPr>
        <w:t>qué</w:t>
      </w:r>
      <w:r w:rsidRPr="00F01FA7">
        <w:rPr>
          <w:rFonts w:ascii="Arial" w:hAnsi="Arial" w:cs="Arial"/>
          <w:b/>
          <w:sz w:val="20"/>
          <w:szCs w:val="20"/>
        </w:rPr>
        <w:t xml:space="preserve"> sirve la línea 53.</w:t>
      </w:r>
    </w:p>
    <w:p w:rsidR="008615F9" w:rsidRPr="00F01FA7" w:rsidRDefault="008615F9" w:rsidP="000E53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F01FA7">
        <w:rPr>
          <w:rFonts w:ascii="Arial" w:hAnsi="Arial" w:cs="Arial"/>
          <w:sz w:val="20"/>
          <w:szCs w:val="20"/>
        </w:rPr>
        <w:t>If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 (</w:t>
      </w:r>
      <w:proofErr w:type="spellStart"/>
      <w:r w:rsidRPr="00F01FA7">
        <w:rPr>
          <w:rFonts w:ascii="Arial" w:hAnsi="Arial" w:cs="Arial"/>
          <w:sz w:val="20"/>
          <w:szCs w:val="20"/>
        </w:rPr>
        <w:t>Serial.available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() &gt; 0) {          // lee el byte entrante </w:t>
      </w:r>
    </w:p>
    <w:p w:rsidR="008615F9" w:rsidRPr="00F01FA7" w:rsidRDefault="008615F9" w:rsidP="000E53C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Serial.available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():</w:t>
      </w:r>
      <w:r w:rsidRPr="00F01FA7">
        <w:rPr>
          <w:rFonts w:ascii="Arial" w:hAnsi="Arial" w:cs="Arial"/>
          <w:sz w:val="20"/>
          <w:szCs w:val="20"/>
        </w:rPr>
        <w:t xml:space="preserve"> Obtener el número de bytes (caracteres) disponibles para su lectura desde el puerto serie. Se trata de datos que ya ha llegado y se almacena en la serie de búfer de recepción (que tiene 64 bytes). </w:t>
      </w:r>
      <w:proofErr w:type="spellStart"/>
      <w:proofErr w:type="gramStart"/>
      <w:r w:rsidRPr="00F01FA7">
        <w:rPr>
          <w:rFonts w:ascii="Arial" w:hAnsi="Arial" w:cs="Arial"/>
          <w:sz w:val="20"/>
          <w:szCs w:val="20"/>
        </w:rPr>
        <w:t>available</w:t>
      </w:r>
      <w:proofErr w:type="spellEnd"/>
      <w:proofErr w:type="gramEnd"/>
      <w:r w:rsidRPr="00F01FA7">
        <w:rPr>
          <w:rFonts w:ascii="Arial" w:hAnsi="Arial" w:cs="Arial"/>
          <w:sz w:val="20"/>
          <w:szCs w:val="20"/>
        </w:rPr>
        <w:t xml:space="preserve"> () hereda de la Corriente clase de utilidad.</w:t>
      </w: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P31. En la línea 57 explique cuál es el contenido de la variable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myData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.</w:t>
      </w:r>
    </w:p>
    <w:p w:rsidR="000E53CD" w:rsidRPr="00F01FA7" w:rsidRDefault="00796853" w:rsidP="00796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F01FA7">
        <w:rPr>
          <w:rFonts w:ascii="Arial" w:hAnsi="Arial" w:cs="Arial"/>
          <w:sz w:val="20"/>
          <w:szCs w:val="20"/>
        </w:rPr>
        <w:t>bufferCount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01FA7">
        <w:rPr>
          <w:rFonts w:ascii="Arial" w:hAnsi="Arial" w:cs="Arial"/>
          <w:sz w:val="20"/>
          <w:szCs w:val="20"/>
        </w:rPr>
        <w:t>ReadLine</w:t>
      </w:r>
      <w:proofErr w:type="spellEnd"/>
      <w:r w:rsidRPr="00F01FA7">
        <w:rPr>
          <w:rFonts w:ascii="Arial" w:hAnsi="Arial" w:cs="Arial"/>
          <w:sz w:val="20"/>
          <w:szCs w:val="20"/>
        </w:rPr>
        <w:t>(</w:t>
      </w:r>
      <w:proofErr w:type="spellStart"/>
      <w:r w:rsidRPr="00F01FA7">
        <w:rPr>
          <w:rFonts w:ascii="Arial" w:hAnsi="Arial" w:cs="Arial"/>
          <w:sz w:val="20"/>
          <w:szCs w:val="20"/>
        </w:rPr>
        <w:t>mydata</w:t>
      </w:r>
      <w:proofErr w:type="spellEnd"/>
      <w:r w:rsidRPr="00F01FA7">
        <w:rPr>
          <w:rFonts w:ascii="Arial" w:hAnsi="Arial" w:cs="Arial"/>
          <w:sz w:val="20"/>
          <w:szCs w:val="20"/>
        </w:rPr>
        <w:t>);</w:t>
      </w:r>
    </w:p>
    <w:p w:rsidR="00F01FA7" w:rsidRPr="00F01FA7" w:rsidRDefault="00F01FA7" w:rsidP="00F01FA7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  <w:r>
        <w:rPr>
          <w:color w:val="000000"/>
          <w:sz w:val="27"/>
          <w:szCs w:val="27"/>
        </w:rPr>
        <w:t>El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readline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función es similar a la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lectura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función, pero permite que toda una cadena a la entrada en lugar de un solo campo.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Normalmente,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leer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se detendrá cuando se encuentra con un delimitador.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P32. En la línea 34 explique cómo funciona la función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ReadLine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.</w:t>
      </w:r>
    </w:p>
    <w:p w:rsidR="000E53CD" w:rsidRDefault="00796853" w:rsidP="00796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>Chart c;</w:t>
      </w:r>
    </w:p>
    <w:p w:rsidR="00F01FA7" w:rsidRPr="00F01FA7" w:rsidRDefault="00F01FA7" w:rsidP="00F01FA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Lee el valor del Chart c y determina cuando se encuentra en el </w:t>
      </w:r>
      <w:r w:rsidR="00FB12E4">
        <w:rPr>
          <w:rFonts w:ascii="Arial" w:hAnsi="Arial" w:cs="Arial"/>
          <w:sz w:val="20"/>
          <w:szCs w:val="20"/>
        </w:rPr>
        <w:t>límite</w:t>
      </w:r>
      <w:r>
        <w:rPr>
          <w:rFonts w:ascii="Arial" w:hAnsi="Arial" w:cs="Arial"/>
          <w:sz w:val="20"/>
          <w:szCs w:val="20"/>
        </w:rPr>
        <w:t xml:space="preserve"> de la función </w:t>
      </w:r>
    </w:p>
    <w:p w:rsidR="004C017E" w:rsidRPr="00F01FA7" w:rsidRDefault="004C017E" w:rsidP="004C017E">
      <w:pPr>
        <w:jc w:val="both"/>
        <w:rPr>
          <w:rFonts w:ascii="Arial" w:hAnsi="Arial" w:cs="Arial"/>
          <w:sz w:val="20"/>
          <w:szCs w:val="20"/>
        </w:rPr>
      </w:pPr>
    </w:p>
    <w:p w:rsidR="004C017E" w:rsidRPr="00F01FA7" w:rsidRDefault="004C017E" w:rsidP="004C017E">
      <w:pPr>
        <w:jc w:val="both"/>
        <w:rPr>
          <w:rFonts w:ascii="Arial" w:hAnsi="Arial" w:cs="Arial"/>
          <w:sz w:val="20"/>
          <w:szCs w:val="20"/>
        </w:rPr>
      </w:pPr>
    </w:p>
    <w:p w:rsidR="004C017E" w:rsidRPr="00F01FA7" w:rsidRDefault="004C017E" w:rsidP="004C017E">
      <w:pPr>
        <w:jc w:val="both"/>
        <w:rPr>
          <w:rFonts w:ascii="Arial" w:hAnsi="Arial" w:cs="Arial"/>
          <w:sz w:val="20"/>
          <w:szCs w:val="20"/>
        </w:rPr>
      </w:pPr>
    </w:p>
    <w:p w:rsidR="004C017E" w:rsidRDefault="004C017E" w:rsidP="004C017E">
      <w:pPr>
        <w:jc w:val="both"/>
        <w:rPr>
          <w:rFonts w:ascii="Arial" w:hAnsi="Arial" w:cs="Arial"/>
          <w:sz w:val="20"/>
          <w:szCs w:val="20"/>
        </w:rPr>
      </w:pPr>
    </w:p>
    <w:p w:rsidR="00F01FA7" w:rsidRPr="00F01FA7" w:rsidRDefault="00F01FA7" w:rsidP="004C017E">
      <w:pPr>
        <w:jc w:val="both"/>
        <w:rPr>
          <w:rFonts w:ascii="Arial" w:hAnsi="Arial" w:cs="Arial"/>
          <w:sz w:val="20"/>
          <w:szCs w:val="20"/>
        </w:rPr>
      </w:pPr>
    </w:p>
    <w:p w:rsidR="004C017E" w:rsidRDefault="004C017E" w:rsidP="004C017E">
      <w:pPr>
        <w:jc w:val="both"/>
        <w:rPr>
          <w:rFonts w:ascii="Arial" w:hAnsi="Arial" w:cs="Arial"/>
          <w:sz w:val="20"/>
          <w:szCs w:val="20"/>
        </w:rPr>
      </w:pPr>
    </w:p>
    <w:p w:rsidR="00044CE9" w:rsidRPr="00F01FA7" w:rsidRDefault="00044CE9" w:rsidP="004C017E">
      <w:pPr>
        <w:jc w:val="both"/>
        <w:rPr>
          <w:rFonts w:ascii="Arial" w:hAnsi="Arial" w:cs="Arial"/>
          <w:sz w:val="20"/>
          <w:szCs w:val="20"/>
        </w:rPr>
      </w:pP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lastRenderedPageBreak/>
        <w:t>P33. ¿Cómo se explica este comportamiento?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#define MAXCHARS 10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IsLeapYear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yr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)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if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(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yr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% 4 == 0 &amp;&amp;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yr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% 100 !=0 ||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yr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% 400 == 0){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return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1;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}else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return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0;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ReadLine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(char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str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[])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char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c;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index = 0;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while(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true){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if(</w:t>
      </w:r>
      <w:proofErr w:type="spellStart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Serial.available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() &gt; 0) 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index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=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Serial.readBytesUntil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('\n',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str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,  MAXCHARS);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str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[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index] = '\0'; 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break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; 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return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index;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void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setup()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Serial.begin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9600);</w:t>
      </w:r>
    </w:p>
    <w:p w:rsidR="00FB12E4" w:rsidRPr="00044CE9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044CE9">
        <w:rPr>
          <w:rFonts w:ascii="Arial" w:hAnsi="Arial" w:cs="Arial"/>
          <w:b/>
          <w:sz w:val="20"/>
          <w:szCs w:val="20"/>
          <w:lang w:val="en-US"/>
        </w:rPr>
        <w:t>}</w:t>
      </w:r>
    </w:p>
    <w:p w:rsidR="00FB12E4" w:rsidRPr="00044CE9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</w:rPr>
        <w:t>void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</w:rPr>
        <w:t>loop</w:t>
      </w:r>
      <w:proofErr w:type="spellEnd"/>
      <w:r w:rsidRPr="00FB12E4">
        <w:rPr>
          <w:rFonts w:ascii="Arial" w:hAnsi="Arial" w:cs="Arial"/>
          <w:b/>
          <w:sz w:val="20"/>
          <w:szCs w:val="20"/>
        </w:rPr>
        <w:t xml:space="preserve">() 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lastRenderedPageBreak/>
        <w:t>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if  (</w:t>
      </w:r>
      <w:proofErr w:type="spellStart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Serial.available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() &gt; 0) 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bufferCount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year;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char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myData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[MAXCHARS + 1];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bufferCount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=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ReadLine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myData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year  =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atoi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myData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Serial.print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"year: ");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Serial.print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year);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Serial.print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"  is  ");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if  (</w:t>
      </w:r>
      <w:proofErr w:type="spellStart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IsLeapYear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(year) == 0){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Serial.print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"not ");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Serial.println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"a leap year");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r w:rsidRPr="00FB12E4">
        <w:rPr>
          <w:rFonts w:ascii="Arial" w:hAnsi="Arial" w:cs="Arial"/>
          <w:b/>
          <w:sz w:val="20"/>
          <w:szCs w:val="20"/>
        </w:rPr>
        <w:t>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}</w:t>
      </w:r>
    </w:p>
    <w:p w:rsidR="000E53CD" w:rsidRPr="00F01FA7" w:rsidRDefault="00FB12E4" w:rsidP="00FB12E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r w:rsidRPr="00FB12E4">
        <w:rPr>
          <w:rFonts w:ascii="Arial" w:hAnsi="Arial" w:cs="Arial"/>
          <w:b/>
          <w:sz w:val="20"/>
          <w:szCs w:val="20"/>
        </w:rPr>
        <w:t xml:space="preserve"> </w:t>
      </w: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P34. ¿Cómo se explica este ERROR?</w:t>
      </w: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</w:p>
    <w:p w:rsidR="00437408" w:rsidRPr="00F01FA7" w:rsidRDefault="00437408" w:rsidP="00437408">
      <w:pPr>
        <w:jc w:val="both"/>
        <w:rPr>
          <w:rFonts w:ascii="Arial" w:hAnsi="Arial" w:cs="Arial"/>
          <w:sz w:val="20"/>
          <w:szCs w:val="20"/>
        </w:rPr>
      </w:pPr>
    </w:p>
    <w:p w:rsidR="00437408" w:rsidRPr="00F01FA7" w:rsidRDefault="00437408" w:rsidP="00437408">
      <w:pPr>
        <w:jc w:val="both"/>
        <w:rPr>
          <w:rFonts w:ascii="Arial" w:hAnsi="Arial" w:cs="Arial"/>
          <w:sz w:val="20"/>
          <w:szCs w:val="20"/>
        </w:rPr>
      </w:pPr>
    </w:p>
    <w:sectPr w:rsidR="00437408" w:rsidRPr="00F01FA7" w:rsidSect="00E84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82EC5"/>
    <w:multiLevelType w:val="hybridMultilevel"/>
    <w:tmpl w:val="D5B049A6"/>
    <w:lvl w:ilvl="0" w:tplc="52F621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82"/>
    <w:rsid w:val="0001177F"/>
    <w:rsid w:val="000202A5"/>
    <w:rsid w:val="00044CE9"/>
    <w:rsid w:val="00062A8A"/>
    <w:rsid w:val="000E53CD"/>
    <w:rsid w:val="00105B3F"/>
    <w:rsid w:val="00285767"/>
    <w:rsid w:val="002A1738"/>
    <w:rsid w:val="003A5A1A"/>
    <w:rsid w:val="004042C5"/>
    <w:rsid w:val="00437408"/>
    <w:rsid w:val="004C017E"/>
    <w:rsid w:val="00796853"/>
    <w:rsid w:val="008311FB"/>
    <w:rsid w:val="008615F9"/>
    <w:rsid w:val="00942B82"/>
    <w:rsid w:val="00D7785D"/>
    <w:rsid w:val="00E37340"/>
    <w:rsid w:val="00E7572C"/>
    <w:rsid w:val="00E84E09"/>
    <w:rsid w:val="00F01FA7"/>
    <w:rsid w:val="00FB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29FC4-B910-4EBA-923D-41163A18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7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05B3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0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aryhexconverter.com/decimal-to-hex-conver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2A59D-3793-4C2D-837E-41EC3842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921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Vargas Baena</dc:creator>
  <cp:keywords/>
  <dc:description/>
  <cp:lastModifiedBy>Sebas Vargas Baenea</cp:lastModifiedBy>
  <cp:revision>20</cp:revision>
  <dcterms:created xsi:type="dcterms:W3CDTF">2015-08-26T04:53:00Z</dcterms:created>
  <dcterms:modified xsi:type="dcterms:W3CDTF">2015-09-05T21:37:00Z</dcterms:modified>
</cp:coreProperties>
</file>