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A40BD2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proofErr w:type="spellStart"/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libresoft</w:t>
            </w:r>
            <w:proofErr w:type="spellEnd"/>
            <w:r w:rsidRPr="00675531">
              <w:rPr>
                <w:rFonts w:cs="Arial"/>
                <w:b/>
                <w:sz w:val="24"/>
                <w:szCs w:val="16"/>
              </w:rPr>
              <w:t xml:space="preserve"> 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0E0135">
        <w:rPr>
          <w:b/>
          <w:sz w:val="24"/>
          <w:szCs w:val="24"/>
        </w:rPr>
        <w:t>LibreSoft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0E0135">
        <w:rPr>
          <w:i/>
          <w:color w:val="A6A6A6" w:themeColor="background1" w:themeShade="A6"/>
          <w:sz w:val="20"/>
          <w:szCs w:val="20"/>
        </w:rPr>
        <w:t xml:space="preserve"> </w:t>
      </w:r>
      <w:r w:rsidR="002636C5">
        <w:rPr>
          <w:i/>
          <w:color w:val="A6A6A6" w:themeColor="background1" w:themeShade="A6"/>
          <w:sz w:val="20"/>
          <w:szCs w:val="20"/>
        </w:rPr>
        <w:t>control de usuarios.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7378A0">
        <w:rPr>
          <w:i/>
          <w:color w:val="A6A6A6" w:themeColor="background1" w:themeShade="A6"/>
          <w:sz w:val="20"/>
          <w:szCs w:val="20"/>
        </w:rPr>
        <w:t>Sebastian Velasquez Rendon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9"/>
        <w:gridCol w:w="7136"/>
        <w:gridCol w:w="3087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Paquete </w:t>
            </w:r>
            <w:proofErr w:type="spellStart"/>
            <w:r w:rsidRPr="00A40BD2">
              <w:rPr>
                <w:i/>
                <w:color w:val="000000" w:themeColor="text1"/>
                <w:sz w:val="20"/>
                <w:szCs w:val="20"/>
              </w:rPr>
              <w:t>numero</w:t>
            </w:r>
            <w:proofErr w:type="spellEnd"/>
            <w:r w:rsidRPr="00A40BD2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2636C5">
              <w:rPr>
                <w:i/>
                <w:color w:val="000000" w:themeColor="text1"/>
                <w:sz w:val="20"/>
                <w:szCs w:val="20"/>
              </w:rPr>
              <w:t>3</w:t>
            </w:r>
            <w:r w:rsidR="00386C62">
              <w:rPr>
                <w:i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9111E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9111E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2636C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Control de usuarios.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2636C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Necesito registrar </w:t>
            </w:r>
            <w:r w:rsidR="00E73EEE">
              <w:rPr>
                <w:i/>
                <w:color w:val="000000" w:themeColor="text1"/>
                <w:sz w:val="20"/>
                <w:szCs w:val="20"/>
              </w:rPr>
              <w:t xml:space="preserve">al candidato y en una base de datos yacen los datos de los votantes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D34953" w:rsidRDefault="002636C5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Tener un control de usuarios y poder </w:t>
            </w:r>
            <w:r w:rsidR="004D61E4">
              <w:rPr>
                <w:i/>
                <w:color w:val="000000" w:themeColor="text1"/>
                <w:sz w:val="20"/>
                <w:szCs w:val="20"/>
              </w:rPr>
              <w:t>registrar a los candidatos y obtener los procesos de eleccion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proofErr w:type="gramStart"/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11E" w:rsidRDefault="0069111E" w:rsidP="0050111F">
      <w:pPr>
        <w:spacing w:after="0"/>
      </w:pPr>
      <w:r>
        <w:separator/>
      </w:r>
    </w:p>
  </w:endnote>
  <w:endnote w:type="continuationSeparator" w:id="0">
    <w:p w:rsidR="0069111E" w:rsidRDefault="0069111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11E" w:rsidRDefault="0069111E" w:rsidP="0050111F">
      <w:pPr>
        <w:spacing w:after="0"/>
      </w:pPr>
      <w:r>
        <w:separator/>
      </w:r>
    </w:p>
  </w:footnote>
  <w:footnote w:type="continuationSeparator" w:id="0">
    <w:p w:rsidR="0069111E" w:rsidRDefault="0069111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30DCF"/>
    <w:rsid w:val="00043E54"/>
    <w:rsid w:val="000B58ED"/>
    <w:rsid w:val="000C0B12"/>
    <w:rsid w:val="000E0135"/>
    <w:rsid w:val="00165125"/>
    <w:rsid w:val="0019364E"/>
    <w:rsid w:val="001C31C0"/>
    <w:rsid w:val="001D7FE7"/>
    <w:rsid w:val="002012FC"/>
    <w:rsid w:val="00216D6D"/>
    <w:rsid w:val="00240C43"/>
    <w:rsid w:val="002636C5"/>
    <w:rsid w:val="002E1A19"/>
    <w:rsid w:val="00386C62"/>
    <w:rsid w:val="003A41BA"/>
    <w:rsid w:val="00447E1B"/>
    <w:rsid w:val="004A1B6E"/>
    <w:rsid w:val="004D61E4"/>
    <w:rsid w:val="0050111F"/>
    <w:rsid w:val="00510C01"/>
    <w:rsid w:val="00581D5C"/>
    <w:rsid w:val="00585C7C"/>
    <w:rsid w:val="00615006"/>
    <w:rsid w:val="0065245A"/>
    <w:rsid w:val="00675531"/>
    <w:rsid w:val="0069111E"/>
    <w:rsid w:val="007378A0"/>
    <w:rsid w:val="007B1E1C"/>
    <w:rsid w:val="007C05EB"/>
    <w:rsid w:val="007E04DE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A7436"/>
    <w:rsid w:val="00AD6B5C"/>
    <w:rsid w:val="00B20FA5"/>
    <w:rsid w:val="00B30956"/>
    <w:rsid w:val="00C34346"/>
    <w:rsid w:val="00CE486D"/>
    <w:rsid w:val="00D34953"/>
    <w:rsid w:val="00DD2CD2"/>
    <w:rsid w:val="00E34B63"/>
    <w:rsid w:val="00E656CE"/>
    <w:rsid w:val="00E73EEE"/>
    <w:rsid w:val="00E908C1"/>
    <w:rsid w:val="00EC42DD"/>
    <w:rsid w:val="00ED300B"/>
    <w:rsid w:val="00EE47BF"/>
    <w:rsid w:val="00F62D20"/>
    <w:rsid w:val="00F80979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10781"/>
  <w15:docId w15:val="{C8E31B2A-D47B-A842-9B9C-D803F17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75CAF-C68C-461C-9490-97E3B26BC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sebastian velasquez</cp:lastModifiedBy>
  <cp:revision>5</cp:revision>
  <dcterms:created xsi:type="dcterms:W3CDTF">2018-05-12T17:27:00Z</dcterms:created>
  <dcterms:modified xsi:type="dcterms:W3CDTF">2018-06-05T21:23:00Z</dcterms:modified>
</cp:coreProperties>
</file>