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1B" w:rsidRDefault="00E2271B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EB66A1">
      <w:pPr>
        <w:pStyle w:val="Estilo4"/>
        <w:jc w:val="center"/>
        <w:rPr>
          <w:sz w:val="72"/>
          <w:szCs w:val="72"/>
        </w:rPr>
      </w:pPr>
    </w:p>
    <w:p w:rsidR="00EB66A1" w:rsidRDefault="00EB66A1" w:rsidP="00EB66A1">
      <w:pPr>
        <w:pStyle w:val="Estilo4"/>
        <w:jc w:val="center"/>
        <w:rPr>
          <w:sz w:val="72"/>
          <w:szCs w:val="72"/>
        </w:rPr>
      </w:pPr>
      <w:r w:rsidRPr="00EB66A1">
        <w:rPr>
          <w:sz w:val="72"/>
          <w:szCs w:val="72"/>
        </w:rPr>
        <w:t>Manual de la Aplicación</w:t>
      </w:r>
    </w:p>
    <w:p w:rsidR="005E2D97" w:rsidRDefault="005E2D97" w:rsidP="005E2D97">
      <w:pPr>
        <w:pStyle w:val="Estilo4"/>
        <w:rPr>
          <w:sz w:val="40"/>
          <w:szCs w:val="40"/>
        </w:rPr>
      </w:pPr>
      <w:r>
        <w:rPr>
          <w:sz w:val="72"/>
          <w:szCs w:val="72"/>
        </w:rPr>
        <w:t xml:space="preserve">  </w:t>
      </w:r>
      <w:r>
        <w:rPr>
          <w:sz w:val="40"/>
          <w:szCs w:val="40"/>
        </w:rPr>
        <w:t xml:space="preserve"> </w:t>
      </w:r>
    </w:p>
    <w:p w:rsidR="005E2D97" w:rsidRDefault="005E2D97" w:rsidP="005E2D97">
      <w:pPr>
        <w:pStyle w:val="Estilo4"/>
        <w:rPr>
          <w:sz w:val="40"/>
          <w:szCs w:val="40"/>
        </w:rPr>
      </w:pPr>
    </w:p>
    <w:p w:rsidR="005E2D97" w:rsidRDefault="005E2D97" w:rsidP="005E2D97">
      <w:pPr>
        <w:pStyle w:val="Estilo4"/>
        <w:rPr>
          <w:sz w:val="40"/>
          <w:szCs w:val="40"/>
        </w:rPr>
      </w:pPr>
      <w:r>
        <w:rPr>
          <w:sz w:val="40"/>
          <w:szCs w:val="40"/>
        </w:rPr>
        <w:t xml:space="preserve">     Obligatorio</w:t>
      </w:r>
    </w:p>
    <w:p w:rsidR="005E2D97" w:rsidRDefault="005E2D97" w:rsidP="005E2D97">
      <w:pPr>
        <w:pStyle w:val="Estilo4"/>
        <w:rPr>
          <w:sz w:val="40"/>
          <w:szCs w:val="40"/>
        </w:rPr>
      </w:pPr>
      <w:r>
        <w:rPr>
          <w:sz w:val="40"/>
          <w:szCs w:val="40"/>
        </w:rPr>
        <w:t xml:space="preserve">     Programación 1</w:t>
      </w:r>
    </w:p>
    <w:p w:rsidR="005E2D97" w:rsidRDefault="005E2D97" w:rsidP="005E2D97">
      <w:pPr>
        <w:pStyle w:val="Estilo4"/>
        <w:rPr>
          <w:sz w:val="40"/>
          <w:szCs w:val="40"/>
        </w:rPr>
      </w:pPr>
      <w:r>
        <w:rPr>
          <w:sz w:val="40"/>
          <w:szCs w:val="40"/>
        </w:rPr>
        <w:t xml:space="preserve">     Analista en Tecnologías de la Información</w:t>
      </w:r>
    </w:p>
    <w:p w:rsidR="00C17615" w:rsidRDefault="00C17615" w:rsidP="005E2D97">
      <w:pPr>
        <w:pStyle w:val="Estilo4"/>
        <w:rPr>
          <w:sz w:val="40"/>
          <w:szCs w:val="40"/>
        </w:rPr>
      </w:pPr>
    </w:p>
    <w:p w:rsidR="00C17615" w:rsidRDefault="00C17615" w:rsidP="005E2D97">
      <w:pPr>
        <w:pStyle w:val="Estilo4"/>
        <w:rPr>
          <w:sz w:val="40"/>
          <w:szCs w:val="40"/>
        </w:rPr>
      </w:pPr>
    </w:p>
    <w:p w:rsidR="00C17615" w:rsidRDefault="00C17615" w:rsidP="005E2D97">
      <w:pPr>
        <w:pStyle w:val="Estilo4"/>
        <w:rPr>
          <w:sz w:val="40"/>
          <w:szCs w:val="40"/>
        </w:rPr>
      </w:pPr>
    </w:p>
    <w:p w:rsidR="00C17615" w:rsidRDefault="00C17615" w:rsidP="005E2D97">
      <w:pPr>
        <w:pStyle w:val="Estilo4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C17615" w:rsidRDefault="00C17615" w:rsidP="005E2D97">
      <w:pPr>
        <w:pStyle w:val="Estilo4"/>
        <w:rPr>
          <w:sz w:val="40"/>
          <w:szCs w:val="40"/>
        </w:rPr>
      </w:pPr>
    </w:p>
    <w:p w:rsidR="00C17615" w:rsidRDefault="00C17615" w:rsidP="005E2D97">
      <w:pPr>
        <w:pStyle w:val="Estilo4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17615" w:rsidRPr="00C17615" w:rsidRDefault="00C17615" w:rsidP="005E2D97">
      <w:pPr>
        <w:pStyle w:val="Estilo4"/>
        <w:rPr>
          <w:sz w:val="28"/>
          <w:szCs w:val="28"/>
        </w:rPr>
      </w:pPr>
      <w:r>
        <w:rPr>
          <w:sz w:val="40"/>
          <w:szCs w:val="40"/>
        </w:rPr>
        <w:t xml:space="preserve">   </w:t>
      </w:r>
      <w:r w:rsidRPr="00C176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17615">
        <w:rPr>
          <w:sz w:val="28"/>
          <w:szCs w:val="28"/>
        </w:rPr>
        <w:t>Gustavo Maidana</w:t>
      </w:r>
    </w:p>
    <w:p w:rsidR="00C17615" w:rsidRPr="00C17615" w:rsidRDefault="004A6253" w:rsidP="005E2D97">
      <w:pPr>
        <w:pStyle w:val="Estilo4"/>
        <w:rPr>
          <w:sz w:val="28"/>
          <w:szCs w:val="28"/>
        </w:rPr>
      </w:pPr>
      <w:r>
        <w:rPr>
          <w:sz w:val="28"/>
          <w:szCs w:val="28"/>
        </w:rPr>
        <w:t xml:space="preserve">      Grupo: M1B</w:t>
      </w:r>
    </w:p>
    <w:p w:rsidR="00C17615" w:rsidRDefault="00C17615" w:rsidP="005E2D97">
      <w:pPr>
        <w:pStyle w:val="Estilo4"/>
        <w:rPr>
          <w:sz w:val="28"/>
          <w:szCs w:val="28"/>
        </w:rPr>
      </w:pPr>
      <w:r w:rsidRPr="00C17615">
        <w:rPr>
          <w:sz w:val="28"/>
          <w:szCs w:val="28"/>
        </w:rPr>
        <w:t xml:space="preserve">      Docente: Benjamin Oholeguy</w:t>
      </w:r>
    </w:p>
    <w:p w:rsidR="00802127" w:rsidRPr="00C17615" w:rsidRDefault="00802127" w:rsidP="005E2D97">
      <w:pPr>
        <w:pStyle w:val="Estilo4"/>
        <w:rPr>
          <w:sz w:val="28"/>
          <w:szCs w:val="28"/>
        </w:rPr>
      </w:pPr>
      <w:r>
        <w:rPr>
          <w:sz w:val="28"/>
          <w:szCs w:val="28"/>
        </w:rPr>
        <w:t xml:space="preserve">      UNIVERSIDAD ORT</w:t>
      </w:r>
    </w:p>
    <w:p w:rsidR="005E2D97" w:rsidRPr="00C17615" w:rsidRDefault="005E2D97" w:rsidP="005E2D97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EB66A1" w:rsidRDefault="00EB66A1" w:rsidP="0034302C">
      <w:pPr>
        <w:pStyle w:val="Estilo4"/>
      </w:pPr>
    </w:p>
    <w:p w:rsidR="0034302C" w:rsidRDefault="0034302C" w:rsidP="0034302C">
      <w:pPr>
        <w:pStyle w:val="Estilo4"/>
      </w:pPr>
      <w:r w:rsidRPr="00593A83">
        <w:t>Índice</w:t>
      </w:r>
      <w:r w:rsidR="00197F15">
        <w:t>:</w:t>
      </w:r>
    </w:p>
    <w:p w:rsidR="00197F15" w:rsidRDefault="00197F15" w:rsidP="0034302C">
      <w:pPr>
        <w:pStyle w:val="Estilo4"/>
      </w:pPr>
    </w:p>
    <w:p w:rsidR="000048C1" w:rsidRDefault="000B3126">
      <w:pPr>
        <w:pStyle w:val="TOC1"/>
        <w:tabs>
          <w:tab w:val="left" w:pos="480"/>
          <w:tab w:val="right" w:leader="dot" w:pos="91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0B3126">
        <w:fldChar w:fldCharType="begin"/>
      </w:r>
      <w:r w:rsidR="0034302C">
        <w:instrText xml:space="preserve"> TOC \o \h \z \u </w:instrText>
      </w:r>
      <w:r w:rsidRPr="000B3126">
        <w:fldChar w:fldCharType="separate"/>
      </w:r>
      <w:hyperlink w:anchor="_Toc310383010" w:history="1">
        <w:r w:rsidR="000048C1" w:rsidRPr="003C62B2">
          <w:rPr>
            <w:rStyle w:val="Hyperlink"/>
            <w:noProof/>
          </w:rPr>
          <w:t>1</w:t>
        </w:r>
        <w:r w:rsidR="000048C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0048C1" w:rsidRPr="003C62B2">
          <w:rPr>
            <w:rStyle w:val="Hyperlink"/>
            <w:noProof/>
          </w:rPr>
          <w:t>Introducción:</w:t>
        </w:r>
        <w:r w:rsidR="00004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48C1">
          <w:rPr>
            <w:noProof/>
            <w:webHidden/>
          </w:rPr>
          <w:instrText xml:space="preserve"> PAGEREF _Toc310383010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48C1" w:rsidRDefault="000B3126">
      <w:pPr>
        <w:pStyle w:val="TOC1"/>
        <w:tabs>
          <w:tab w:val="left" w:pos="480"/>
          <w:tab w:val="right" w:leader="dot" w:pos="91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10383011" w:history="1">
        <w:r w:rsidR="000048C1" w:rsidRPr="003C62B2">
          <w:rPr>
            <w:rStyle w:val="Hyperlink"/>
            <w:noProof/>
          </w:rPr>
          <w:t>2</w:t>
        </w:r>
        <w:r w:rsidR="000048C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0048C1" w:rsidRPr="003C62B2">
          <w:rPr>
            <w:rStyle w:val="Hyperlink"/>
            <w:noProof/>
          </w:rPr>
          <w:t>Entrar a la aplicación:</w:t>
        </w:r>
        <w:r w:rsidR="00004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48C1">
          <w:rPr>
            <w:noProof/>
            <w:webHidden/>
          </w:rPr>
          <w:instrText xml:space="preserve"> PAGEREF _Toc310383011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48C1" w:rsidRDefault="000B3126">
      <w:pPr>
        <w:pStyle w:val="TOC1"/>
        <w:tabs>
          <w:tab w:val="left" w:pos="480"/>
          <w:tab w:val="right" w:leader="dot" w:pos="91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10383012" w:history="1">
        <w:r w:rsidR="000048C1" w:rsidRPr="003C62B2">
          <w:rPr>
            <w:rStyle w:val="Hyperlink"/>
            <w:noProof/>
          </w:rPr>
          <w:t>3</w:t>
        </w:r>
        <w:r w:rsidR="000048C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0048C1" w:rsidRPr="003C62B2">
          <w:rPr>
            <w:rStyle w:val="Hyperlink"/>
            <w:noProof/>
          </w:rPr>
          <w:t>Niveles:</w:t>
        </w:r>
        <w:r w:rsidR="00004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48C1">
          <w:rPr>
            <w:noProof/>
            <w:webHidden/>
          </w:rPr>
          <w:instrText xml:space="preserve"> PAGEREF _Toc310383012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48C1" w:rsidRDefault="000B3126">
      <w:pPr>
        <w:pStyle w:val="TOC2"/>
        <w:tabs>
          <w:tab w:val="left" w:pos="880"/>
          <w:tab w:val="right" w:leader="dot" w:pos="91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10383013" w:history="1">
        <w:r w:rsidR="000048C1" w:rsidRPr="003C62B2">
          <w:rPr>
            <w:rStyle w:val="Hyperlink"/>
            <w:noProof/>
          </w:rPr>
          <w:t>3.1</w:t>
        </w:r>
        <w:r w:rsidR="000048C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0048C1" w:rsidRPr="003C62B2">
          <w:rPr>
            <w:rStyle w:val="Hyperlink"/>
            <w:noProof/>
          </w:rPr>
          <w:t xml:space="preserve">Nivel </w:t>
        </w:r>
        <w:r w:rsidR="00002452">
          <w:rPr>
            <w:rStyle w:val="Hyperlink"/>
            <w:noProof/>
          </w:rPr>
          <w:t>B</w:t>
        </w:r>
        <w:r w:rsidR="000048C1" w:rsidRPr="003C62B2">
          <w:rPr>
            <w:rStyle w:val="Hyperlink"/>
            <w:noProof/>
          </w:rPr>
          <w:t>ásico:</w:t>
        </w:r>
        <w:r w:rsidR="00004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48C1">
          <w:rPr>
            <w:noProof/>
            <w:webHidden/>
          </w:rPr>
          <w:instrText xml:space="preserve"> PAGEREF _Toc310383013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48C1" w:rsidRDefault="000B3126">
      <w:pPr>
        <w:pStyle w:val="TOC2"/>
        <w:tabs>
          <w:tab w:val="left" w:pos="880"/>
          <w:tab w:val="right" w:leader="dot" w:pos="91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10383014" w:history="1">
        <w:r w:rsidR="000048C1" w:rsidRPr="003C62B2">
          <w:rPr>
            <w:rStyle w:val="Hyperlink"/>
            <w:noProof/>
          </w:rPr>
          <w:t>3.2</w:t>
        </w:r>
        <w:r w:rsidR="000048C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0048C1" w:rsidRPr="003C62B2">
          <w:rPr>
            <w:rStyle w:val="Hyperlink"/>
            <w:noProof/>
          </w:rPr>
          <w:t>Nivel Medio</w:t>
        </w:r>
        <w:r w:rsidR="00004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48C1">
          <w:rPr>
            <w:noProof/>
            <w:webHidden/>
          </w:rPr>
          <w:instrText xml:space="preserve"> PAGEREF _Toc310383014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3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8C1" w:rsidRDefault="000B3126">
      <w:pPr>
        <w:pStyle w:val="TOC2"/>
        <w:tabs>
          <w:tab w:val="left" w:pos="880"/>
          <w:tab w:val="right" w:leader="dot" w:pos="91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10383015" w:history="1">
        <w:r w:rsidR="000048C1" w:rsidRPr="003C62B2">
          <w:rPr>
            <w:rStyle w:val="Hyperlink"/>
            <w:noProof/>
          </w:rPr>
          <w:t>3.3</w:t>
        </w:r>
        <w:r w:rsidR="000048C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0048C1" w:rsidRPr="003C62B2">
          <w:rPr>
            <w:rStyle w:val="Hyperlink"/>
            <w:noProof/>
          </w:rPr>
          <w:t>Nivel Avanzado</w:t>
        </w:r>
        <w:r w:rsidR="00004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48C1">
          <w:rPr>
            <w:noProof/>
            <w:webHidden/>
          </w:rPr>
          <w:instrText xml:space="preserve"> PAGEREF _Toc310383015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3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02C" w:rsidRDefault="000B3126" w:rsidP="0034302C">
      <w:r>
        <w:fldChar w:fldCharType="end"/>
      </w:r>
    </w:p>
    <w:p w:rsidR="00197F15" w:rsidRDefault="00197F15" w:rsidP="0034302C"/>
    <w:p w:rsidR="007E1956" w:rsidRDefault="007E1956" w:rsidP="0034302C"/>
    <w:p w:rsidR="0034302C" w:rsidRDefault="0034302C" w:rsidP="0034302C">
      <w:pPr>
        <w:pStyle w:val="Heading1"/>
        <w:rPr>
          <w:rFonts w:ascii="CG Omega" w:hAnsi="CG Omega"/>
        </w:rPr>
      </w:pPr>
      <w:bookmarkStart w:id="0" w:name="_Toc174446793"/>
      <w:bookmarkStart w:id="1" w:name="_Toc310383010"/>
      <w:r w:rsidRPr="00D8475F">
        <w:rPr>
          <w:rFonts w:ascii="CG Omega" w:hAnsi="CG Omega"/>
        </w:rPr>
        <w:t>Introducción:</w:t>
      </w:r>
      <w:bookmarkEnd w:id="0"/>
      <w:bookmarkEnd w:id="1"/>
    </w:p>
    <w:p w:rsidR="00F027F4" w:rsidRPr="00F027F4" w:rsidRDefault="00F027F4" w:rsidP="00F027F4">
      <w:pPr>
        <w:rPr>
          <w:lang w:val="es-ES" w:eastAsia="es-ES"/>
        </w:rPr>
      </w:pPr>
    </w:p>
    <w:p w:rsidR="00B34787" w:rsidRPr="00F027F4" w:rsidRDefault="00B34787" w:rsidP="00B34787">
      <w:pPr>
        <w:ind w:left="432"/>
        <w:rPr>
          <w:sz w:val="28"/>
          <w:szCs w:val="28"/>
          <w:lang w:val="es-ES" w:eastAsia="es-ES"/>
        </w:rPr>
      </w:pPr>
      <w:r w:rsidRPr="00F027F4">
        <w:rPr>
          <w:sz w:val="28"/>
          <w:szCs w:val="28"/>
          <w:lang w:val="es-ES" w:eastAsia="es-ES"/>
        </w:rPr>
        <w:t>La aplicación tiene La finalidad de evaluar la destreza de realizar conversiones simples en alumnos de 5to año de escuela.</w:t>
      </w:r>
    </w:p>
    <w:p w:rsidR="00B34787" w:rsidRPr="00F027F4" w:rsidRDefault="00B34787" w:rsidP="00B34787">
      <w:pPr>
        <w:ind w:left="432"/>
        <w:rPr>
          <w:sz w:val="28"/>
          <w:szCs w:val="28"/>
          <w:lang w:val="es-ES" w:eastAsia="es-ES"/>
        </w:rPr>
      </w:pPr>
      <w:r w:rsidRPr="00F027F4">
        <w:rPr>
          <w:sz w:val="28"/>
          <w:szCs w:val="28"/>
          <w:lang w:val="es-ES" w:eastAsia="es-ES"/>
        </w:rPr>
        <w:t>Se plantean de modo aleatorio 10 ejercicios diferentes en tres niveles; básico, medio y avanzado cada vez que se elige uno de ellos.</w:t>
      </w:r>
    </w:p>
    <w:p w:rsidR="00B34787" w:rsidRPr="00F027F4" w:rsidRDefault="00B34787" w:rsidP="00B34787">
      <w:pPr>
        <w:ind w:left="432"/>
        <w:rPr>
          <w:sz w:val="28"/>
          <w:szCs w:val="28"/>
          <w:lang w:val="es-ES" w:eastAsia="es-ES"/>
        </w:rPr>
      </w:pPr>
      <w:r w:rsidRPr="00F027F4">
        <w:rPr>
          <w:sz w:val="28"/>
          <w:szCs w:val="28"/>
          <w:lang w:val="es-ES" w:eastAsia="es-ES"/>
        </w:rPr>
        <w:t>En caso de error se aporta ayuda, indicando las unidades a convertir y la operación a realizar en cada caso.</w:t>
      </w:r>
    </w:p>
    <w:p w:rsidR="00672729" w:rsidRPr="00F027F4" w:rsidRDefault="00097FD5" w:rsidP="00B34787">
      <w:pPr>
        <w:ind w:left="432"/>
        <w:rPr>
          <w:sz w:val="28"/>
          <w:szCs w:val="28"/>
          <w:lang w:val="es-ES" w:eastAsia="es-ES"/>
        </w:rPr>
      </w:pPr>
      <w:r w:rsidRPr="00F027F4">
        <w:rPr>
          <w:sz w:val="28"/>
          <w:szCs w:val="28"/>
          <w:lang w:val="es-ES" w:eastAsia="es-ES"/>
        </w:rPr>
        <w:t>Las unidades a utilizar son mm</w:t>
      </w:r>
      <w:r w:rsidRPr="00F027F4">
        <w:rPr>
          <w:sz w:val="28"/>
          <w:szCs w:val="28"/>
          <w:vertAlign w:val="superscript"/>
          <w:lang w:val="es-ES" w:eastAsia="es-ES"/>
        </w:rPr>
        <w:t xml:space="preserve">2 </w:t>
      </w:r>
      <w:r w:rsidRPr="00F027F4">
        <w:rPr>
          <w:sz w:val="28"/>
          <w:szCs w:val="28"/>
          <w:lang w:val="es-ES" w:eastAsia="es-ES"/>
        </w:rPr>
        <w:t>,cm</w:t>
      </w:r>
      <w:r w:rsidRPr="00F027F4">
        <w:rPr>
          <w:sz w:val="28"/>
          <w:szCs w:val="28"/>
          <w:vertAlign w:val="superscript"/>
          <w:lang w:val="es-ES" w:eastAsia="es-ES"/>
        </w:rPr>
        <w:t>2</w:t>
      </w:r>
      <w:r w:rsidRPr="00F027F4">
        <w:rPr>
          <w:sz w:val="28"/>
          <w:szCs w:val="28"/>
          <w:lang w:val="es-ES" w:eastAsia="es-ES"/>
        </w:rPr>
        <w:t xml:space="preserve"> ,dm</w:t>
      </w:r>
      <w:r w:rsidRPr="00F027F4">
        <w:rPr>
          <w:sz w:val="28"/>
          <w:szCs w:val="28"/>
          <w:vertAlign w:val="superscript"/>
          <w:lang w:val="es-ES" w:eastAsia="es-ES"/>
        </w:rPr>
        <w:t xml:space="preserve">2 </w:t>
      </w:r>
      <w:r w:rsidR="00D478EB" w:rsidRPr="00F027F4">
        <w:rPr>
          <w:sz w:val="28"/>
          <w:szCs w:val="28"/>
          <w:lang w:val="es-ES" w:eastAsia="es-ES"/>
        </w:rPr>
        <w:t>,m</w:t>
      </w:r>
      <w:r w:rsidR="00D478EB" w:rsidRPr="00F027F4">
        <w:rPr>
          <w:sz w:val="28"/>
          <w:szCs w:val="28"/>
          <w:vertAlign w:val="superscript"/>
          <w:lang w:val="es-ES" w:eastAsia="es-ES"/>
        </w:rPr>
        <w:t>2</w:t>
      </w:r>
      <w:r w:rsidR="00D478EB" w:rsidRPr="00F027F4">
        <w:rPr>
          <w:sz w:val="28"/>
          <w:szCs w:val="28"/>
          <w:lang w:val="es-ES" w:eastAsia="es-ES"/>
        </w:rPr>
        <w:t xml:space="preserve"> ,dam</w:t>
      </w:r>
      <w:r w:rsidR="00D478EB" w:rsidRPr="00F027F4">
        <w:rPr>
          <w:sz w:val="28"/>
          <w:szCs w:val="28"/>
          <w:vertAlign w:val="superscript"/>
          <w:lang w:val="es-ES" w:eastAsia="es-ES"/>
        </w:rPr>
        <w:t>2</w:t>
      </w:r>
      <w:r w:rsidR="00672729" w:rsidRPr="00F027F4">
        <w:rPr>
          <w:sz w:val="28"/>
          <w:szCs w:val="28"/>
          <w:lang w:val="es-ES" w:eastAsia="es-ES"/>
        </w:rPr>
        <w:t xml:space="preserve"> ,hm</w:t>
      </w:r>
      <w:r w:rsidR="00672729" w:rsidRPr="00F027F4">
        <w:rPr>
          <w:sz w:val="28"/>
          <w:szCs w:val="28"/>
          <w:vertAlign w:val="superscript"/>
          <w:lang w:val="es-ES" w:eastAsia="es-ES"/>
        </w:rPr>
        <w:t>2</w:t>
      </w:r>
      <w:r w:rsidR="00672729" w:rsidRPr="00F027F4">
        <w:rPr>
          <w:sz w:val="28"/>
          <w:szCs w:val="28"/>
          <w:lang w:val="es-ES" w:eastAsia="es-ES"/>
        </w:rPr>
        <w:t xml:space="preserve"> y km</w:t>
      </w:r>
      <w:r w:rsidR="00672729" w:rsidRPr="00F027F4">
        <w:rPr>
          <w:sz w:val="28"/>
          <w:szCs w:val="28"/>
          <w:vertAlign w:val="superscript"/>
          <w:lang w:val="es-ES" w:eastAsia="es-ES"/>
        </w:rPr>
        <w:t>2</w:t>
      </w:r>
      <w:r w:rsidRPr="00F027F4">
        <w:rPr>
          <w:sz w:val="28"/>
          <w:szCs w:val="28"/>
          <w:vertAlign w:val="superscript"/>
          <w:lang w:val="es-ES" w:eastAsia="es-ES"/>
        </w:rPr>
        <w:t xml:space="preserve"> </w:t>
      </w:r>
      <w:r w:rsidR="00672729" w:rsidRPr="00F027F4">
        <w:rPr>
          <w:sz w:val="28"/>
          <w:szCs w:val="28"/>
          <w:lang w:val="es-ES" w:eastAsia="es-ES"/>
        </w:rPr>
        <w:t>.</w:t>
      </w:r>
    </w:p>
    <w:p w:rsidR="00672729" w:rsidRPr="00F027F4" w:rsidRDefault="00672729" w:rsidP="00B34787">
      <w:pPr>
        <w:ind w:left="432"/>
        <w:rPr>
          <w:sz w:val="28"/>
          <w:szCs w:val="28"/>
          <w:lang w:val="es-ES" w:eastAsia="es-ES"/>
        </w:rPr>
      </w:pPr>
      <w:r w:rsidRPr="00F027F4">
        <w:rPr>
          <w:sz w:val="28"/>
          <w:szCs w:val="28"/>
          <w:lang w:val="es-ES" w:eastAsia="es-ES"/>
        </w:rPr>
        <w:t xml:space="preserve">En cada nivel los ejercicios </w:t>
      </w:r>
      <w:r w:rsidR="00B13279" w:rsidRPr="00F027F4">
        <w:rPr>
          <w:sz w:val="28"/>
          <w:szCs w:val="28"/>
          <w:lang w:val="es-ES" w:eastAsia="es-ES"/>
        </w:rPr>
        <w:t>varían</w:t>
      </w:r>
      <w:r w:rsidRPr="00F027F4">
        <w:rPr>
          <w:sz w:val="28"/>
          <w:szCs w:val="28"/>
          <w:lang w:val="es-ES" w:eastAsia="es-ES"/>
        </w:rPr>
        <w:t xml:space="preserve"> en las unidades y cifras propuestas, como se detallará </w:t>
      </w:r>
      <w:r w:rsidR="00B13279" w:rsidRPr="00F027F4">
        <w:rPr>
          <w:sz w:val="28"/>
          <w:szCs w:val="28"/>
          <w:lang w:val="es-ES" w:eastAsia="es-ES"/>
        </w:rPr>
        <w:t>más</w:t>
      </w:r>
      <w:r w:rsidRPr="00F027F4">
        <w:rPr>
          <w:sz w:val="28"/>
          <w:szCs w:val="28"/>
          <w:lang w:val="es-ES" w:eastAsia="es-ES"/>
        </w:rPr>
        <w:t xml:space="preserve"> adelante.</w:t>
      </w:r>
    </w:p>
    <w:p w:rsidR="00097FD5" w:rsidRDefault="00097FD5" w:rsidP="00B34787">
      <w:pPr>
        <w:ind w:left="432"/>
        <w:rPr>
          <w:sz w:val="28"/>
          <w:szCs w:val="28"/>
          <w:vertAlign w:val="superscript"/>
          <w:lang w:val="es-ES" w:eastAsia="es-ES"/>
        </w:rPr>
      </w:pPr>
      <w:r w:rsidRPr="00F027F4">
        <w:rPr>
          <w:sz w:val="28"/>
          <w:szCs w:val="28"/>
          <w:vertAlign w:val="superscript"/>
          <w:lang w:val="es-ES" w:eastAsia="es-ES"/>
        </w:rPr>
        <w:t xml:space="preserve">   </w:t>
      </w:r>
    </w:p>
    <w:p w:rsidR="00F027F4" w:rsidRDefault="00F027F4" w:rsidP="00B34787">
      <w:pPr>
        <w:ind w:left="432"/>
        <w:rPr>
          <w:sz w:val="28"/>
          <w:szCs w:val="28"/>
          <w:vertAlign w:val="superscript"/>
          <w:lang w:val="es-ES" w:eastAsia="es-ES"/>
        </w:rPr>
      </w:pPr>
    </w:p>
    <w:p w:rsidR="00F027F4" w:rsidRDefault="00F027F4" w:rsidP="00B34787">
      <w:pPr>
        <w:ind w:left="432"/>
        <w:rPr>
          <w:sz w:val="28"/>
          <w:szCs w:val="28"/>
          <w:vertAlign w:val="superscript"/>
          <w:lang w:val="es-ES" w:eastAsia="es-ES"/>
        </w:rPr>
      </w:pPr>
    </w:p>
    <w:p w:rsidR="00097FD5" w:rsidRDefault="00615FF2" w:rsidP="0034302C">
      <w:pPr>
        <w:pStyle w:val="Heading1"/>
        <w:rPr>
          <w:rFonts w:ascii="CG Omega" w:hAnsi="CG Omega"/>
        </w:rPr>
      </w:pPr>
      <w:bookmarkStart w:id="2" w:name="_Toc174446794"/>
      <w:bookmarkStart w:id="3" w:name="_Toc310383011"/>
      <w:r>
        <w:rPr>
          <w:rFonts w:ascii="CG Omega" w:hAnsi="CG Omega"/>
        </w:rPr>
        <w:lastRenderedPageBreak/>
        <w:t>Entrar a la aplicación</w:t>
      </w:r>
      <w:r w:rsidR="0034302C" w:rsidRPr="00593A83">
        <w:rPr>
          <w:rFonts w:ascii="CG Omega" w:hAnsi="CG Omega"/>
        </w:rPr>
        <w:t>:</w:t>
      </w:r>
      <w:bookmarkEnd w:id="2"/>
      <w:bookmarkEnd w:id="3"/>
      <w:r w:rsidR="0034302C" w:rsidRPr="00593A83">
        <w:rPr>
          <w:rFonts w:ascii="CG Omega" w:hAnsi="CG Omega"/>
        </w:rPr>
        <w:t xml:space="preserve"> </w:t>
      </w:r>
      <w:r w:rsidR="00097FD5">
        <w:rPr>
          <w:rFonts w:ascii="CG Omega" w:hAnsi="CG Omega"/>
        </w:rPr>
        <w:t xml:space="preserve"> </w:t>
      </w:r>
    </w:p>
    <w:p w:rsidR="00F027F4" w:rsidRPr="00F027F4" w:rsidRDefault="00F027F4" w:rsidP="00F027F4">
      <w:pPr>
        <w:rPr>
          <w:lang w:val="es-ES" w:eastAsia="es-ES"/>
        </w:rPr>
      </w:pPr>
    </w:p>
    <w:p w:rsidR="009559C5" w:rsidRDefault="009559C5" w:rsidP="009559C5">
      <w:pPr>
        <w:ind w:left="432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Introduce el CD de la aplicación en la unidad de CD de la computadora, automáticamente se despliega una ventana con la opción de explorar el CD o entrar en la aplicación, haz click en el icono de la aplicación “index.html”.</w:t>
      </w:r>
    </w:p>
    <w:p w:rsidR="009559C5" w:rsidRDefault="009559C5" w:rsidP="009559C5">
      <w:pPr>
        <w:ind w:left="432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Se despliega la siguiente ventana:</w:t>
      </w:r>
    </w:p>
    <w:p w:rsidR="00F027F4" w:rsidRDefault="00F027F4" w:rsidP="009559C5">
      <w:pPr>
        <w:ind w:left="432"/>
        <w:rPr>
          <w:sz w:val="28"/>
          <w:szCs w:val="28"/>
          <w:lang w:val="es-ES" w:eastAsia="es-ES"/>
        </w:rPr>
      </w:pPr>
      <w:r w:rsidRPr="00F027F4">
        <w:rPr>
          <w:noProof/>
          <w:sz w:val="28"/>
          <w:szCs w:val="28"/>
        </w:rPr>
        <w:drawing>
          <wp:inline distT="0" distB="0" distL="0" distR="0">
            <wp:extent cx="4333031" cy="2684022"/>
            <wp:effectExtent l="19050" t="0" r="0" b="0"/>
            <wp:docPr id="13" name="Picture 0" descr="Pantalla de 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de entrad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927" cy="26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C5" w:rsidRDefault="009559C5" w:rsidP="009559C5">
      <w:pPr>
        <w:ind w:left="432"/>
        <w:rPr>
          <w:sz w:val="28"/>
          <w:szCs w:val="28"/>
          <w:lang w:val="es-ES" w:eastAsia="es-ES"/>
        </w:rPr>
      </w:pPr>
    </w:p>
    <w:p w:rsidR="009559C5" w:rsidRDefault="00021343" w:rsidP="009559C5">
      <w:pPr>
        <w:ind w:left="432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Puedes elegir uno de los tres niveles o acceder a la ayuda.</w:t>
      </w:r>
    </w:p>
    <w:p w:rsidR="007E1956" w:rsidRDefault="007E1956" w:rsidP="009559C5">
      <w:pPr>
        <w:ind w:left="432"/>
        <w:rPr>
          <w:sz w:val="28"/>
          <w:szCs w:val="28"/>
          <w:lang w:val="es-ES" w:eastAsia="es-ES"/>
        </w:rPr>
      </w:pPr>
    </w:p>
    <w:p w:rsidR="0034302C" w:rsidRDefault="00615FF2" w:rsidP="0034302C">
      <w:pPr>
        <w:pStyle w:val="Heading1"/>
        <w:rPr>
          <w:rFonts w:ascii="CG Omega" w:hAnsi="CG Omega"/>
        </w:rPr>
      </w:pPr>
      <w:bookmarkStart w:id="4" w:name="_Toc310383012"/>
      <w:bookmarkStart w:id="5" w:name="_Toc174446795"/>
      <w:r>
        <w:rPr>
          <w:rFonts w:ascii="CG Omega" w:hAnsi="CG Omega"/>
        </w:rPr>
        <w:t>Niveles</w:t>
      </w:r>
      <w:r w:rsidR="0034302C">
        <w:rPr>
          <w:rFonts w:ascii="CG Omega" w:hAnsi="CG Omega"/>
        </w:rPr>
        <w:t>:</w:t>
      </w:r>
      <w:bookmarkEnd w:id="4"/>
    </w:p>
    <w:p w:rsidR="001A5466" w:rsidRDefault="001A5466" w:rsidP="001A5466">
      <w:pPr>
        <w:pStyle w:val="Heading2"/>
      </w:pPr>
      <w:bookmarkStart w:id="6" w:name="_Toc310383013"/>
      <w:r>
        <w:t xml:space="preserve">Nivel </w:t>
      </w:r>
      <w:r w:rsidR="005326DC">
        <w:t>B</w:t>
      </w:r>
      <w:r>
        <w:t>ásico:</w:t>
      </w:r>
      <w:bookmarkEnd w:id="6"/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Haz click en el botón “básico”, se generan 10 ejercicios de conversión.</w:t>
      </w:r>
    </w:p>
    <w:p w:rsidR="00F027F4" w:rsidRDefault="001A5466" w:rsidP="00097FD5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 xml:space="preserve">En este nivel las unidades a convertir serán las mismas en los 10 casos, los números generados serán entre 0 y 99, </w:t>
      </w:r>
      <w:r w:rsidR="00584783">
        <w:rPr>
          <w:sz w:val="28"/>
          <w:szCs w:val="28"/>
          <w:lang w:val="es-ES" w:eastAsia="es-ES"/>
        </w:rPr>
        <w:t xml:space="preserve">puede ser </w:t>
      </w:r>
      <w:r>
        <w:rPr>
          <w:sz w:val="28"/>
          <w:szCs w:val="28"/>
          <w:lang w:val="es-ES" w:eastAsia="es-ES"/>
        </w:rPr>
        <w:t xml:space="preserve">entero o con un decimal. </w:t>
      </w:r>
    </w:p>
    <w:p w:rsidR="00097FD5" w:rsidRDefault="00F027F4" w:rsidP="00097FD5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 xml:space="preserve">Las unidades a convertir pueden saltearse solo una unidad, ejemplo </w:t>
      </w:r>
      <w:r w:rsidRPr="00F027F4">
        <w:rPr>
          <w:sz w:val="28"/>
          <w:szCs w:val="28"/>
          <w:lang w:val="es-ES" w:eastAsia="es-ES"/>
        </w:rPr>
        <w:t>cm</w:t>
      </w:r>
      <w:r w:rsidRPr="00F027F4">
        <w:rPr>
          <w:sz w:val="28"/>
          <w:szCs w:val="28"/>
          <w:vertAlign w:val="superscript"/>
          <w:lang w:val="es-ES" w:eastAsia="es-ES"/>
        </w:rPr>
        <w:t>2</w:t>
      </w:r>
      <w:r w:rsidRPr="00F027F4">
        <w:rPr>
          <w:sz w:val="28"/>
          <w:szCs w:val="28"/>
          <w:lang w:val="es-ES" w:eastAsia="es-ES"/>
        </w:rPr>
        <w:t xml:space="preserve"> </w:t>
      </w:r>
      <w:r>
        <w:rPr>
          <w:sz w:val="28"/>
          <w:szCs w:val="28"/>
          <w:lang w:val="es-ES" w:eastAsia="es-ES"/>
        </w:rPr>
        <w:t xml:space="preserve">a </w:t>
      </w:r>
      <w:r w:rsidR="001F69B1" w:rsidRPr="00F027F4">
        <w:rPr>
          <w:sz w:val="28"/>
          <w:szCs w:val="28"/>
          <w:lang w:val="es-ES" w:eastAsia="es-ES"/>
        </w:rPr>
        <w:t>m</w:t>
      </w:r>
      <w:r w:rsidR="001F69B1" w:rsidRPr="00F027F4">
        <w:rPr>
          <w:sz w:val="28"/>
          <w:szCs w:val="28"/>
          <w:vertAlign w:val="superscript"/>
          <w:lang w:val="es-ES" w:eastAsia="es-ES"/>
        </w:rPr>
        <w:t>2</w:t>
      </w:r>
      <w:r w:rsidR="001F69B1">
        <w:rPr>
          <w:sz w:val="28"/>
          <w:szCs w:val="28"/>
          <w:lang w:val="es-ES" w:eastAsia="es-ES"/>
        </w:rPr>
        <w:t>.</w:t>
      </w:r>
    </w:p>
    <w:p w:rsidR="007E1956" w:rsidRDefault="007E1956" w:rsidP="00097FD5">
      <w:pPr>
        <w:ind w:left="576"/>
        <w:rPr>
          <w:sz w:val="28"/>
          <w:szCs w:val="28"/>
          <w:lang w:val="es-ES" w:eastAsia="es-ES"/>
        </w:rPr>
      </w:pPr>
    </w:p>
    <w:p w:rsidR="007E1956" w:rsidRDefault="007E1956" w:rsidP="00097FD5">
      <w:pPr>
        <w:ind w:left="576"/>
        <w:rPr>
          <w:sz w:val="28"/>
          <w:szCs w:val="28"/>
          <w:lang w:val="es-ES" w:eastAsia="es-ES"/>
        </w:rPr>
      </w:pPr>
    </w:p>
    <w:p w:rsidR="007E1956" w:rsidRPr="001F69B1" w:rsidRDefault="007E1956" w:rsidP="00097FD5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lastRenderedPageBreak/>
        <w:t>Ejemplo:</w:t>
      </w:r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4085715" cy="1238095"/>
            <wp:effectExtent l="19050" t="0" r="0" b="0"/>
            <wp:docPr id="8" name="Picture 2" descr="ba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 xml:space="preserve">Ingresa el resultado en la casilla “ingrese resultado”, </w:t>
      </w:r>
      <w:r w:rsidR="00197F15">
        <w:rPr>
          <w:sz w:val="28"/>
          <w:szCs w:val="28"/>
          <w:lang w:val="es-ES" w:eastAsia="es-ES"/>
        </w:rPr>
        <w:t xml:space="preserve">y haz click en el botón de “Calcular”, </w:t>
      </w:r>
      <w:r>
        <w:rPr>
          <w:sz w:val="28"/>
          <w:szCs w:val="28"/>
          <w:lang w:val="es-ES" w:eastAsia="es-ES"/>
        </w:rPr>
        <w:t>si es correcto muestra:</w:t>
      </w:r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4676191" cy="571429"/>
            <wp:effectExtent l="19050" t="0" r="0" b="0"/>
            <wp:docPr id="9" name="Picture 3" descr="basicocorr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ocorrec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Si no lo es muestra:</w:t>
      </w:r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4485715" cy="1038095"/>
            <wp:effectExtent l="19050" t="0" r="0" b="0"/>
            <wp:docPr id="10" name="Picture 5" descr="basicoincorr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oincorrec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 xml:space="preserve">Intenta nuevamente u haz click para obtener ayuda en </w:t>
      </w:r>
      <w:r w:rsidRPr="00870AC9">
        <w:rPr>
          <w:b/>
          <w:color w:val="0070C0"/>
          <w:sz w:val="28"/>
          <w:szCs w:val="28"/>
          <w:u w:val="single"/>
          <w:lang w:val="es-ES" w:eastAsia="es-ES"/>
        </w:rPr>
        <w:t>clic aquí</w:t>
      </w:r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Aparece:</w:t>
      </w:r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3395480" cy="2025569"/>
            <wp:effectExtent l="19050" t="0" r="0" b="0"/>
            <wp:docPr id="11" name="Picture 6" descr="ayudaba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udabas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907" cy="202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B1" w:rsidRDefault="001F69B1" w:rsidP="001A5466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Se menciona las unidades a convertir y equivalencia entre las mismas.</w:t>
      </w:r>
    </w:p>
    <w:p w:rsidR="001F69B1" w:rsidRDefault="001F69B1" w:rsidP="001A5466">
      <w:pPr>
        <w:ind w:left="576"/>
        <w:rPr>
          <w:sz w:val="28"/>
          <w:szCs w:val="28"/>
          <w:lang w:val="es-ES" w:eastAsia="es-ES"/>
        </w:rPr>
      </w:pPr>
    </w:p>
    <w:p w:rsidR="001F69B1" w:rsidRDefault="001F69B1" w:rsidP="001A5466">
      <w:pPr>
        <w:ind w:left="576"/>
        <w:rPr>
          <w:sz w:val="28"/>
          <w:szCs w:val="28"/>
          <w:lang w:val="es-ES" w:eastAsia="es-ES"/>
        </w:rPr>
      </w:pPr>
    </w:p>
    <w:p w:rsidR="001A5466" w:rsidRDefault="001A5466" w:rsidP="001A5466">
      <w:pPr>
        <w:pStyle w:val="Heading2"/>
      </w:pPr>
      <w:bookmarkStart w:id="7" w:name="_Toc310383014"/>
      <w:r>
        <w:lastRenderedPageBreak/>
        <w:t>Nivel Medio</w:t>
      </w:r>
      <w:bookmarkEnd w:id="7"/>
    </w:p>
    <w:p w:rsidR="001A5466" w:rsidRDefault="001A5466" w:rsidP="001A5466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En este nivel se generan 10 ejercicios esta vez la</w:t>
      </w:r>
      <w:r w:rsidR="001F69B1">
        <w:rPr>
          <w:sz w:val="28"/>
          <w:szCs w:val="28"/>
          <w:lang w:val="es-ES" w:eastAsia="es-ES"/>
        </w:rPr>
        <w:t>s</w:t>
      </w:r>
      <w:r>
        <w:rPr>
          <w:sz w:val="28"/>
          <w:szCs w:val="28"/>
          <w:lang w:val="es-ES" w:eastAsia="es-ES"/>
        </w:rPr>
        <w:t xml:space="preserve"> unidades para cada ejercicio también cambian.</w:t>
      </w:r>
      <w:r w:rsidR="001F69B1">
        <w:rPr>
          <w:sz w:val="28"/>
          <w:szCs w:val="28"/>
          <w:lang w:val="es-ES" w:eastAsia="es-ES"/>
        </w:rPr>
        <w:t xml:space="preserve"> </w:t>
      </w:r>
      <w:r>
        <w:rPr>
          <w:sz w:val="28"/>
          <w:szCs w:val="28"/>
          <w:lang w:val="es-ES" w:eastAsia="es-ES"/>
        </w:rPr>
        <w:t>Los números varían entre 0 y 99, puede</w:t>
      </w:r>
      <w:r w:rsidR="001F69B1">
        <w:rPr>
          <w:sz w:val="28"/>
          <w:szCs w:val="28"/>
          <w:lang w:val="es-ES" w:eastAsia="es-ES"/>
        </w:rPr>
        <w:t>n</w:t>
      </w:r>
      <w:r>
        <w:rPr>
          <w:sz w:val="28"/>
          <w:szCs w:val="28"/>
          <w:lang w:val="es-ES" w:eastAsia="es-ES"/>
        </w:rPr>
        <w:t xml:space="preserve"> ser entero</w:t>
      </w:r>
      <w:r w:rsidR="001F69B1">
        <w:rPr>
          <w:sz w:val="28"/>
          <w:szCs w:val="28"/>
          <w:lang w:val="es-ES" w:eastAsia="es-ES"/>
        </w:rPr>
        <w:t xml:space="preserve">s </w:t>
      </w:r>
      <w:r>
        <w:rPr>
          <w:sz w:val="28"/>
          <w:szCs w:val="28"/>
          <w:lang w:val="es-ES" w:eastAsia="es-ES"/>
        </w:rPr>
        <w:t xml:space="preserve"> o con </w:t>
      </w:r>
      <w:r w:rsidR="001F69B1">
        <w:rPr>
          <w:sz w:val="28"/>
          <w:szCs w:val="28"/>
          <w:lang w:val="es-ES" w:eastAsia="es-ES"/>
        </w:rPr>
        <w:t xml:space="preserve">hasta </w:t>
      </w:r>
      <w:r>
        <w:rPr>
          <w:sz w:val="28"/>
          <w:szCs w:val="28"/>
          <w:lang w:val="es-ES" w:eastAsia="es-ES"/>
        </w:rPr>
        <w:t>dos decimales.</w:t>
      </w:r>
    </w:p>
    <w:p w:rsidR="00B205F8" w:rsidRDefault="00B205F8" w:rsidP="001A5466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 xml:space="preserve">Las unidades a convertir pueden saltearse dos unidades, ejemplo: </w:t>
      </w:r>
      <w:r w:rsidRPr="00F027F4">
        <w:rPr>
          <w:sz w:val="28"/>
          <w:szCs w:val="28"/>
          <w:lang w:val="es-ES" w:eastAsia="es-ES"/>
        </w:rPr>
        <w:t>m</w:t>
      </w:r>
      <w:r w:rsidRPr="00F027F4">
        <w:rPr>
          <w:sz w:val="28"/>
          <w:szCs w:val="28"/>
          <w:vertAlign w:val="superscript"/>
          <w:lang w:val="es-ES" w:eastAsia="es-ES"/>
        </w:rPr>
        <w:t>2</w:t>
      </w:r>
      <w:r w:rsidRPr="00F027F4">
        <w:rPr>
          <w:sz w:val="28"/>
          <w:szCs w:val="28"/>
          <w:lang w:val="es-ES" w:eastAsia="es-ES"/>
        </w:rPr>
        <w:t xml:space="preserve"> </w:t>
      </w:r>
      <w:r>
        <w:rPr>
          <w:sz w:val="28"/>
          <w:szCs w:val="28"/>
          <w:lang w:val="es-ES" w:eastAsia="es-ES"/>
        </w:rPr>
        <w:t xml:space="preserve">a </w:t>
      </w:r>
      <w:r w:rsidRPr="00F027F4">
        <w:rPr>
          <w:sz w:val="28"/>
          <w:szCs w:val="28"/>
          <w:lang w:val="es-ES" w:eastAsia="es-ES"/>
        </w:rPr>
        <w:t>km</w:t>
      </w:r>
      <w:r w:rsidRPr="00F027F4">
        <w:rPr>
          <w:sz w:val="28"/>
          <w:szCs w:val="28"/>
          <w:vertAlign w:val="superscript"/>
          <w:lang w:val="es-ES" w:eastAsia="es-ES"/>
        </w:rPr>
        <w:t>2</w:t>
      </w:r>
      <w:r>
        <w:rPr>
          <w:sz w:val="28"/>
          <w:szCs w:val="28"/>
          <w:lang w:val="es-ES" w:eastAsia="es-ES"/>
        </w:rPr>
        <w:t>.</w:t>
      </w:r>
    </w:p>
    <w:p w:rsidR="001A5466" w:rsidRDefault="00644381" w:rsidP="00644381">
      <w:pPr>
        <w:ind w:left="576"/>
        <w:rPr>
          <w:sz w:val="28"/>
          <w:szCs w:val="28"/>
          <w:lang w:val="es-ES" w:eastAsia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4095238" cy="923810"/>
            <wp:effectExtent l="19050" t="0" r="512" b="0"/>
            <wp:docPr id="15" name="Picture 14" descr="ejerciciome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medi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5D" w:rsidRDefault="00644381" w:rsidP="00644381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El p</w:t>
      </w:r>
      <w:r w:rsidR="000F3504">
        <w:rPr>
          <w:sz w:val="28"/>
          <w:szCs w:val="28"/>
          <w:lang w:val="es-ES" w:eastAsia="es-ES"/>
        </w:rPr>
        <w:t>rocedimiento es el mismo, ingresar el resultado</w:t>
      </w:r>
      <w:r w:rsidR="00E2445D">
        <w:rPr>
          <w:sz w:val="28"/>
          <w:szCs w:val="28"/>
          <w:lang w:val="es-ES" w:eastAsia="es-ES"/>
        </w:rPr>
        <w:t>, oprimir el botón de “Calcular”</w:t>
      </w:r>
      <w:r>
        <w:rPr>
          <w:sz w:val="28"/>
          <w:szCs w:val="28"/>
          <w:lang w:val="es-ES" w:eastAsia="es-ES"/>
        </w:rPr>
        <w:t>.</w:t>
      </w:r>
      <w:r w:rsidR="00E2445D">
        <w:rPr>
          <w:sz w:val="28"/>
          <w:szCs w:val="28"/>
          <w:lang w:val="es-ES" w:eastAsia="es-ES"/>
        </w:rPr>
        <w:t xml:space="preserve"> Muestra según el  caso</w:t>
      </w:r>
      <w:r w:rsidR="00FB469B">
        <w:rPr>
          <w:sz w:val="28"/>
          <w:szCs w:val="28"/>
          <w:lang w:val="es-ES" w:eastAsia="es-ES"/>
        </w:rPr>
        <w:t xml:space="preserve"> correcto o incorrecto</w:t>
      </w:r>
      <w:r w:rsidR="00E2445D">
        <w:rPr>
          <w:sz w:val="28"/>
          <w:szCs w:val="28"/>
          <w:lang w:val="es-ES" w:eastAsia="es-ES"/>
        </w:rPr>
        <w:t>:</w:t>
      </w:r>
    </w:p>
    <w:p w:rsidR="00644381" w:rsidRDefault="00E2445D" w:rsidP="00E2445D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 xml:space="preserve">      </w:t>
      </w:r>
      <w:r w:rsidR="00FB469B">
        <w:rPr>
          <w:noProof/>
          <w:sz w:val="28"/>
          <w:szCs w:val="28"/>
        </w:rPr>
        <w:drawing>
          <wp:inline distT="0" distB="0" distL="0" distR="0">
            <wp:extent cx="4428572" cy="1428572"/>
            <wp:effectExtent l="19050" t="0" r="0" b="0"/>
            <wp:docPr id="25" name="Picture 24" descr="ejemplom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mad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81" w:rsidRDefault="00644381" w:rsidP="00644381">
      <w:pPr>
        <w:pStyle w:val="Heading2"/>
      </w:pPr>
      <w:bookmarkStart w:id="8" w:name="_Toc310383015"/>
      <w:r>
        <w:t>Nivel Avanzado</w:t>
      </w:r>
      <w:bookmarkEnd w:id="8"/>
    </w:p>
    <w:p w:rsidR="00362A67" w:rsidRPr="00362A67" w:rsidRDefault="00362A67" w:rsidP="00362A67">
      <w:pPr>
        <w:rPr>
          <w:lang w:val="es-ES" w:eastAsia="es-ES"/>
        </w:rPr>
      </w:pPr>
    </w:p>
    <w:p w:rsidR="00644381" w:rsidRDefault="00197F15" w:rsidP="00644381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En e</w:t>
      </w:r>
      <w:r w:rsidR="00644381">
        <w:rPr>
          <w:sz w:val="28"/>
          <w:szCs w:val="28"/>
          <w:lang w:val="es-ES" w:eastAsia="es-ES"/>
        </w:rPr>
        <w:t xml:space="preserve">ste nivel los números </w:t>
      </w:r>
      <w:r w:rsidR="00B13279">
        <w:rPr>
          <w:sz w:val="28"/>
          <w:szCs w:val="28"/>
          <w:lang w:val="es-ES" w:eastAsia="es-ES"/>
        </w:rPr>
        <w:t>varían</w:t>
      </w:r>
      <w:r w:rsidR="00644381">
        <w:rPr>
          <w:sz w:val="28"/>
          <w:szCs w:val="28"/>
          <w:lang w:val="es-ES" w:eastAsia="es-ES"/>
        </w:rPr>
        <w:t xml:space="preserve"> entre 100 y 999, pueden ser enteros o con hasta tres decimales. Las unidades a convertir pueden saltearse </w:t>
      </w:r>
      <w:r w:rsidR="00B13279">
        <w:rPr>
          <w:sz w:val="28"/>
          <w:szCs w:val="28"/>
          <w:lang w:val="es-ES" w:eastAsia="es-ES"/>
        </w:rPr>
        <w:t>más</w:t>
      </w:r>
      <w:r w:rsidR="00644381">
        <w:rPr>
          <w:sz w:val="28"/>
          <w:szCs w:val="28"/>
          <w:lang w:val="es-ES" w:eastAsia="es-ES"/>
        </w:rPr>
        <w:t xml:space="preserve"> de dos unidades.</w:t>
      </w:r>
    </w:p>
    <w:p w:rsidR="00644381" w:rsidRDefault="00644381" w:rsidP="00644381">
      <w:pPr>
        <w:ind w:left="576"/>
        <w:rPr>
          <w:sz w:val="28"/>
          <w:szCs w:val="28"/>
          <w:lang w:val="es-ES" w:eastAsia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4133334" cy="504762"/>
            <wp:effectExtent l="19050" t="0" r="516" b="0"/>
            <wp:docPr id="16" name="Picture 15" descr="ejeravan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avanzad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81" w:rsidRDefault="00197F15" w:rsidP="00644381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Si el resultado ingresado es correcto muestra:</w:t>
      </w:r>
    </w:p>
    <w:p w:rsidR="00197F15" w:rsidRDefault="00197F15" w:rsidP="00644381">
      <w:pPr>
        <w:ind w:left="576"/>
        <w:rPr>
          <w:sz w:val="28"/>
          <w:szCs w:val="28"/>
          <w:lang w:val="es-ES" w:eastAsia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4704762" cy="504762"/>
            <wp:effectExtent l="19050" t="0" r="588" b="0"/>
            <wp:docPr id="17" name="Picture 16" descr="avacorr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correct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9B" w:rsidRDefault="00FB469B" w:rsidP="00644381">
      <w:pPr>
        <w:ind w:left="576"/>
        <w:rPr>
          <w:sz w:val="28"/>
          <w:szCs w:val="28"/>
          <w:lang w:val="es-ES" w:eastAsia="es-ES"/>
        </w:rPr>
      </w:pPr>
    </w:p>
    <w:p w:rsidR="00FB469B" w:rsidRDefault="00FB469B" w:rsidP="00644381">
      <w:pPr>
        <w:ind w:left="576"/>
        <w:rPr>
          <w:sz w:val="28"/>
          <w:szCs w:val="28"/>
          <w:lang w:val="es-ES" w:eastAsia="es-ES"/>
        </w:rPr>
      </w:pPr>
    </w:p>
    <w:p w:rsidR="00644381" w:rsidRDefault="00197F15" w:rsidP="00644381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lastRenderedPageBreak/>
        <w:t>De lo contrario muestra:</w:t>
      </w:r>
    </w:p>
    <w:p w:rsidR="00197F15" w:rsidRDefault="00197F15" w:rsidP="00644381">
      <w:pPr>
        <w:ind w:left="576"/>
        <w:rPr>
          <w:sz w:val="28"/>
          <w:szCs w:val="28"/>
          <w:lang w:val="es-ES" w:eastAsia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5009524" cy="1047619"/>
            <wp:effectExtent l="19050" t="0" r="626" b="0"/>
            <wp:docPr id="18" name="Picture 17" descr="avai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inc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15" w:rsidRDefault="00197F15" w:rsidP="00644381">
      <w:pPr>
        <w:ind w:left="576"/>
        <w:rPr>
          <w:sz w:val="28"/>
          <w:szCs w:val="28"/>
          <w:lang w:val="es-ES" w:eastAsia="es-ES"/>
        </w:rPr>
      </w:pPr>
      <w:r>
        <w:rPr>
          <w:sz w:val="28"/>
          <w:szCs w:val="28"/>
          <w:lang w:val="es-ES" w:eastAsia="es-ES"/>
        </w:rPr>
        <w:t>En todos los casos con resultados decimales utilizar el punto como separador de decimales.</w:t>
      </w:r>
    </w:p>
    <w:p w:rsidR="00197F15" w:rsidRPr="009559C5" w:rsidRDefault="00197F15" w:rsidP="00644381">
      <w:pPr>
        <w:ind w:left="576"/>
        <w:rPr>
          <w:sz w:val="28"/>
          <w:szCs w:val="28"/>
          <w:lang w:val="es-ES" w:eastAsia="es-ES"/>
        </w:rPr>
      </w:pPr>
    </w:p>
    <w:p w:rsidR="001A5466" w:rsidRPr="00B34787" w:rsidRDefault="001A5466" w:rsidP="001A5466">
      <w:pPr>
        <w:ind w:left="432"/>
        <w:rPr>
          <w:lang w:val="es-ES" w:eastAsia="es-ES"/>
        </w:rPr>
      </w:pPr>
    </w:p>
    <w:p w:rsidR="001A5466" w:rsidRPr="001A5466" w:rsidRDefault="001A5466" w:rsidP="001A5466">
      <w:pPr>
        <w:rPr>
          <w:lang w:val="es-ES" w:eastAsia="es-ES"/>
        </w:rPr>
      </w:pPr>
    </w:p>
    <w:bookmarkEnd w:id="5"/>
    <w:p w:rsidR="0034302C" w:rsidRPr="00615FF2" w:rsidRDefault="0034302C" w:rsidP="00615FF2">
      <w:pPr>
        <w:pStyle w:val="Heading1"/>
        <w:numPr>
          <w:ilvl w:val="0"/>
          <w:numId w:val="0"/>
        </w:numPr>
        <w:rPr>
          <w:rFonts w:ascii="CG Omega" w:hAnsi="CG Omega"/>
        </w:rPr>
      </w:pPr>
    </w:p>
    <w:p w:rsidR="00B04A1C" w:rsidRPr="001A5466" w:rsidRDefault="00B04A1C" w:rsidP="0034302C">
      <w:pPr>
        <w:rPr>
          <w:lang w:val="es-UY"/>
        </w:rPr>
      </w:pPr>
    </w:p>
    <w:sectPr w:rsidR="00B04A1C" w:rsidRPr="001A5466" w:rsidSect="00A734B6">
      <w:footerReference w:type="even" r:id="rId17"/>
      <w:footerReference w:type="default" r:id="rId18"/>
      <w:pgSz w:w="11906" w:h="16838"/>
      <w:pgMar w:top="1417" w:right="1701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A09" w:rsidRDefault="00B12A09" w:rsidP="0034302C">
      <w:pPr>
        <w:spacing w:after="0" w:line="240" w:lineRule="auto"/>
      </w:pPr>
      <w:r>
        <w:separator/>
      </w:r>
    </w:p>
  </w:endnote>
  <w:endnote w:type="continuationSeparator" w:id="1">
    <w:p w:rsidR="00B12A09" w:rsidRDefault="00B12A09" w:rsidP="0034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altName w:val="Segoe UI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D9C" w:rsidRDefault="000B3126" w:rsidP="004416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4A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6D9C" w:rsidRDefault="00B12A09" w:rsidP="00593A8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D9C" w:rsidRDefault="000B3126" w:rsidP="00B17087">
    <w:pPr>
      <w:pStyle w:val="Footer"/>
      <w:framePr w:wrap="around" w:vAnchor="text" w:hAnchor="page" w:x="10081" w:y="-31"/>
      <w:rPr>
        <w:rStyle w:val="PageNumber"/>
      </w:rPr>
    </w:pPr>
    <w:r>
      <w:rPr>
        <w:rStyle w:val="PageNumber"/>
      </w:rPr>
      <w:fldChar w:fldCharType="begin"/>
    </w:r>
    <w:r w:rsidR="00B04A1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630E">
      <w:rPr>
        <w:rStyle w:val="PageNumber"/>
        <w:noProof/>
      </w:rPr>
      <w:t>2</w:t>
    </w:r>
    <w:r>
      <w:rPr>
        <w:rStyle w:val="PageNumber"/>
      </w:rPr>
      <w:fldChar w:fldCharType="end"/>
    </w:r>
  </w:p>
  <w:p w:rsidR="00056D9C" w:rsidRPr="002C71A6" w:rsidRDefault="00B12A09" w:rsidP="0034302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A09" w:rsidRDefault="00B12A09" w:rsidP="0034302C">
      <w:pPr>
        <w:spacing w:after="0" w:line="240" w:lineRule="auto"/>
      </w:pPr>
      <w:r>
        <w:separator/>
      </w:r>
    </w:p>
  </w:footnote>
  <w:footnote w:type="continuationSeparator" w:id="1">
    <w:p w:rsidR="00B12A09" w:rsidRDefault="00B12A09" w:rsidP="00343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5572B"/>
    <w:multiLevelType w:val="multilevel"/>
    <w:tmpl w:val="2E84F3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302C"/>
    <w:rsid w:val="00002452"/>
    <w:rsid w:val="000044D0"/>
    <w:rsid w:val="000048C1"/>
    <w:rsid w:val="00021343"/>
    <w:rsid w:val="0006630E"/>
    <w:rsid w:val="00097FD5"/>
    <w:rsid w:val="000B3126"/>
    <w:rsid w:val="000F3504"/>
    <w:rsid w:val="00197F15"/>
    <w:rsid w:val="001A5466"/>
    <w:rsid w:val="001F69B1"/>
    <w:rsid w:val="0031491A"/>
    <w:rsid w:val="0032534B"/>
    <w:rsid w:val="0034302C"/>
    <w:rsid w:val="00362A67"/>
    <w:rsid w:val="004A5EE1"/>
    <w:rsid w:val="004A6253"/>
    <w:rsid w:val="005326DC"/>
    <w:rsid w:val="005467E7"/>
    <w:rsid w:val="00584783"/>
    <w:rsid w:val="005E2D97"/>
    <w:rsid w:val="00615FF2"/>
    <w:rsid w:val="00644381"/>
    <w:rsid w:val="00672729"/>
    <w:rsid w:val="006B1EE3"/>
    <w:rsid w:val="007E1956"/>
    <w:rsid w:val="00802127"/>
    <w:rsid w:val="00870AC9"/>
    <w:rsid w:val="008C598E"/>
    <w:rsid w:val="009559C5"/>
    <w:rsid w:val="00A64D3F"/>
    <w:rsid w:val="00AA6897"/>
    <w:rsid w:val="00B04921"/>
    <w:rsid w:val="00B04A1C"/>
    <w:rsid w:val="00B12A09"/>
    <w:rsid w:val="00B13279"/>
    <w:rsid w:val="00B205F8"/>
    <w:rsid w:val="00B34787"/>
    <w:rsid w:val="00B36CF6"/>
    <w:rsid w:val="00BA5C2A"/>
    <w:rsid w:val="00C138B3"/>
    <w:rsid w:val="00C17615"/>
    <w:rsid w:val="00C717FF"/>
    <w:rsid w:val="00D478EB"/>
    <w:rsid w:val="00DA1A12"/>
    <w:rsid w:val="00DE6F6F"/>
    <w:rsid w:val="00E2271B"/>
    <w:rsid w:val="00E2445D"/>
    <w:rsid w:val="00EB66A1"/>
    <w:rsid w:val="00EC5D6D"/>
    <w:rsid w:val="00F027F4"/>
    <w:rsid w:val="00FA1B2F"/>
    <w:rsid w:val="00FB469B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D6D"/>
  </w:style>
  <w:style w:type="paragraph" w:styleId="Heading1">
    <w:name w:val="heading 1"/>
    <w:basedOn w:val="Normal"/>
    <w:next w:val="Normal"/>
    <w:link w:val="Heading1Char"/>
    <w:qFormat/>
    <w:rsid w:val="0034302C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34302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Heading3">
    <w:name w:val="heading 3"/>
    <w:basedOn w:val="Normal"/>
    <w:next w:val="Normal"/>
    <w:link w:val="Heading3Char"/>
    <w:qFormat/>
    <w:rsid w:val="0034302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G Omega" w:eastAsia="Times New Roman" w:hAnsi="CG Omega" w:cs="Arial"/>
      <w:bCs/>
      <w:sz w:val="24"/>
      <w:szCs w:val="26"/>
      <w:u w:val="single"/>
      <w:lang w:val="es-ES" w:eastAsia="es-ES"/>
    </w:rPr>
  </w:style>
  <w:style w:type="paragraph" w:styleId="Heading4">
    <w:name w:val="heading 4"/>
    <w:basedOn w:val="Normal"/>
    <w:next w:val="Normal"/>
    <w:link w:val="Heading4Char"/>
    <w:qFormat/>
    <w:rsid w:val="0034302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G Omega" w:eastAsia="Times New Roman" w:hAnsi="CG Omega" w:cs="Times New Roman"/>
      <w:bCs/>
      <w:sz w:val="24"/>
      <w:szCs w:val="28"/>
      <w:lang w:val="es-ES" w:eastAsia="es-ES"/>
    </w:rPr>
  </w:style>
  <w:style w:type="paragraph" w:styleId="Heading5">
    <w:name w:val="heading 5"/>
    <w:basedOn w:val="Normal"/>
    <w:next w:val="Normal"/>
    <w:link w:val="Heading5Char"/>
    <w:qFormat/>
    <w:rsid w:val="0034302C"/>
    <w:pPr>
      <w:numPr>
        <w:ilvl w:val="4"/>
        <w:numId w:val="1"/>
      </w:numPr>
      <w:spacing w:before="240" w:after="60" w:line="240" w:lineRule="auto"/>
      <w:outlineLvl w:val="4"/>
    </w:pPr>
    <w:rPr>
      <w:rFonts w:ascii="CG Omega" w:eastAsia="Times New Roman" w:hAnsi="CG Omega" w:cs="Times New Roman"/>
      <w:bCs/>
      <w:iCs/>
      <w:szCs w:val="26"/>
      <w:lang w:val="es-ES" w:eastAsia="es-ES"/>
    </w:rPr>
  </w:style>
  <w:style w:type="paragraph" w:styleId="Heading6">
    <w:name w:val="heading 6"/>
    <w:basedOn w:val="Normal"/>
    <w:next w:val="Normal"/>
    <w:link w:val="Heading6Char"/>
    <w:qFormat/>
    <w:rsid w:val="0034302C"/>
    <w:pPr>
      <w:numPr>
        <w:ilvl w:val="5"/>
        <w:numId w:val="1"/>
      </w:numPr>
      <w:spacing w:before="240" w:after="60" w:line="240" w:lineRule="auto"/>
      <w:outlineLvl w:val="5"/>
    </w:pPr>
    <w:rPr>
      <w:rFonts w:ascii="CG Omega" w:eastAsia="Times New Roman" w:hAnsi="CG Omega" w:cs="Times New Roman"/>
      <w:b/>
      <w:bCs/>
      <w:lang w:val="es-ES" w:eastAsia="es-ES"/>
    </w:rPr>
  </w:style>
  <w:style w:type="paragraph" w:styleId="Heading7">
    <w:name w:val="heading 7"/>
    <w:basedOn w:val="Normal"/>
    <w:next w:val="Normal"/>
    <w:link w:val="Heading7Char"/>
    <w:qFormat/>
    <w:rsid w:val="0034302C"/>
    <w:pPr>
      <w:numPr>
        <w:ilvl w:val="6"/>
        <w:numId w:val="1"/>
      </w:numPr>
      <w:spacing w:before="240" w:after="60" w:line="240" w:lineRule="auto"/>
      <w:outlineLvl w:val="6"/>
    </w:pPr>
    <w:rPr>
      <w:rFonts w:ascii="CG Omega" w:eastAsia="Times New Roman" w:hAnsi="CG Omega" w:cs="Times New Roman"/>
      <w:sz w:val="24"/>
      <w:szCs w:val="24"/>
      <w:lang w:val="es-ES" w:eastAsia="es-ES"/>
    </w:rPr>
  </w:style>
  <w:style w:type="paragraph" w:styleId="Heading8">
    <w:name w:val="heading 8"/>
    <w:basedOn w:val="Normal"/>
    <w:next w:val="Normal"/>
    <w:link w:val="Heading8Char"/>
    <w:qFormat/>
    <w:rsid w:val="0034302C"/>
    <w:pPr>
      <w:numPr>
        <w:ilvl w:val="7"/>
        <w:numId w:val="1"/>
      </w:numPr>
      <w:spacing w:before="240" w:after="60" w:line="240" w:lineRule="auto"/>
      <w:outlineLvl w:val="7"/>
    </w:pPr>
    <w:rPr>
      <w:rFonts w:ascii="CG Omega" w:eastAsia="Times New Roman" w:hAnsi="CG Omega" w:cs="Times New Roman"/>
      <w:i/>
      <w:iCs/>
      <w:sz w:val="24"/>
      <w:szCs w:val="24"/>
      <w:lang w:val="es-ES" w:eastAsia="es-ES"/>
    </w:rPr>
  </w:style>
  <w:style w:type="paragraph" w:styleId="Heading9">
    <w:name w:val="heading 9"/>
    <w:basedOn w:val="Normal"/>
    <w:next w:val="Normal"/>
    <w:link w:val="Heading9Char"/>
    <w:qFormat/>
    <w:rsid w:val="0034302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4302C"/>
    <w:pPr>
      <w:spacing w:after="0" w:line="240" w:lineRule="auto"/>
    </w:pPr>
    <w:rPr>
      <w:rFonts w:ascii="CG Omega" w:eastAsia="Times New Roman" w:hAnsi="CG Omega" w:cs="Times New Roman"/>
      <w:sz w:val="24"/>
      <w:szCs w:val="24"/>
      <w:lang w:val="es-ES" w:eastAsia="es-ES"/>
    </w:rPr>
  </w:style>
  <w:style w:type="paragraph" w:styleId="TOC2">
    <w:name w:val="toc 2"/>
    <w:basedOn w:val="Normal"/>
    <w:next w:val="Normal"/>
    <w:autoRedefine/>
    <w:uiPriority w:val="39"/>
    <w:rsid w:val="0034302C"/>
    <w:pPr>
      <w:spacing w:after="0" w:line="240" w:lineRule="auto"/>
      <w:ind w:left="240"/>
    </w:pPr>
    <w:rPr>
      <w:rFonts w:ascii="CG Omega" w:eastAsia="Times New Roman" w:hAnsi="CG Omega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rsid w:val="0034302C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4302C"/>
    <w:pPr>
      <w:spacing w:after="0" w:line="240" w:lineRule="auto"/>
      <w:ind w:left="480"/>
    </w:pPr>
    <w:rPr>
      <w:rFonts w:ascii="CG Omega" w:eastAsia="Times New Roman" w:hAnsi="CG Omega" w:cs="Times New Roman"/>
      <w:sz w:val="24"/>
      <w:szCs w:val="24"/>
      <w:lang w:val="es-ES" w:eastAsia="es-ES"/>
    </w:rPr>
  </w:style>
  <w:style w:type="paragraph" w:styleId="TOC4">
    <w:name w:val="toc 4"/>
    <w:basedOn w:val="Normal"/>
    <w:next w:val="Normal"/>
    <w:autoRedefine/>
    <w:uiPriority w:val="39"/>
    <w:rsid w:val="0034302C"/>
    <w:pPr>
      <w:spacing w:after="0" w:line="240" w:lineRule="auto"/>
      <w:ind w:left="720"/>
    </w:pPr>
    <w:rPr>
      <w:rFonts w:ascii="CG Omega" w:eastAsia="Times New Roman" w:hAnsi="CG Omega" w:cs="Times New Roman"/>
      <w:sz w:val="24"/>
      <w:szCs w:val="24"/>
      <w:lang w:val="es-ES" w:eastAsia="es-ES"/>
    </w:rPr>
  </w:style>
  <w:style w:type="paragraph" w:customStyle="1" w:styleId="Estilo4">
    <w:name w:val="Estilo4"/>
    <w:basedOn w:val="Normal"/>
    <w:rsid w:val="0034302C"/>
    <w:pPr>
      <w:spacing w:after="0" w:line="240" w:lineRule="auto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343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4302C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34302C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34302C"/>
    <w:rPr>
      <w:rFonts w:ascii="CG Omega" w:eastAsia="Times New Roman" w:hAnsi="CG Omega" w:cs="Arial"/>
      <w:bCs/>
      <w:sz w:val="24"/>
      <w:szCs w:val="26"/>
      <w:u w:val="single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34302C"/>
    <w:rPr>
      <w:rFonts w:ascii="CG Omega" w:eastAsia="Times New Roman" w:hAnsi="CG Omega" w:cs="Times New Roman"/>
      <w:bCs/>
      <w:sz w:val="24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rsid w:val="0034302C"/>
    <w:rPr>
      <w:rFonts w:ascii="CG Omega" w:eastAsia="Times New Roman" w:hAnsi="CG Omega" w:cs="Times New Roman"/>
      <w:bCs/>
      <w:iCs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rsid w:val="0034302C"/>
    <w:rPr>
      <w:rFonts w:ascii="CG Omega" w:eastAsia="Times New Roman" w:hAnsi="CG Omega" w:cs="Times New Roman"/>
      <w:b/>
      <w:bCs/>
      <w:lang w:val="es-ES" w:eastAsia="es-ES"/>
    </w:rPr>
  </w:style>
  <w:style w:type="character" w:customStyle="1" w:styleId="Heading7Char">
    <w:name w:val="Heading 7 Char"/>
    <w:basedOn w:val="DefaultParagraphFont"/>
    <w:link w:val="Heading7"/>
    <w:rsid w:val="0034302C"/>
    <w:rPr>
      <w:rFonts w:ascii="CG Omega" w:eastAsia="Times New Roman" w:hAnsi="CG Omega" w:cs="Times New Roman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rsid w:val="0034302C"/>
    <w:rPr>
      <w:rFonts w:ascii="CG Omega" w:eastAsia="Times New Roman" w:hAnsi="CG Omega" w:cs="Times New Roman"/>
      <w:i/>
      <w:iCs/>
      <w:sz w:val="24"/>
      <w:szCs w:val="24"/>
      <w:lang w:val="es-ES" w:eastAsia="es-ES"/>
    </w:rPr>
  </w:style>
  <w:style w:type="character" w:customStyle="1" w:styleId="Heading9Char">
    <w:name w:val="Heading 9 Char"/>
    <w:basedOn w:val="DefaultParagraphFont"/>
    <w:link w:val="Heading9"/>
    <w:rsid w:val="0034302C"/>
    <w:rPr>
      <w:rFonts w:ascii="Arial" w:eastAsia="Times New Roman" w:hAnsi="Arial" w:cs="Arial"/>
      <w:lang w:val="es-ES" w:eastAsia="es-ES"/>
    </w:rPr>
  </w:style>
  <w:style w:type="paragraph" w:styleId="Footer">
    <w:name w:val="footer"/>
    <w:basedOn w:val="Normal"/>
    <w:link w:val="FooterChar"/>
    <w:rsid w:val="0034302C"/>
    <w:pPr>
      <w:tabs>
        <w:tab w:val="center" w:pos="4252"/>
        <w:tab w:val="right" w:pos="8504"/>
      </w:tabs>
      <w:spacing w:after="0" w:line="240" w:lineRule="auto"/>
    </w:pPr>
    <w:rPr>
      <w:rFonts w:ascii="CG Omega" w:eastAsia="Times New Roman" w:hAnsi="CG Omega" w:cs="Times New Roman"/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34302C"/>
    <w:rPr>
      <w:rFonts w:ascii="CG Omega" w:eastAsia="Times New Roman" w:hAnsi="CG Omega" w:cs="Times New Roman"/>
      <w:sz w:val="24"/>
      <w:szCs w:val="24"/>
      <w:lang w:val="es-ES" w:eastAsia="es-ES"/>
    </w:rPr>
  </w:style>
  <w:style w:type="character" w:styleId="PageNumber">
    <w:name w:val="page number"/>
    <w:basedOn w:val="DefaultParagraphFont"/>
    <w:rsid w:val="0034302C"/>
  </w:style>
  <w:style w:type="paragraph" w:customStyle="1" w:styleId="EstiloTtulo2CGOmega">
    <w:name w:val="Estilo Título 2 + CG Omega"/>
    <w:basedOn w:val="Heading2"/>
    <w:rsid w:val="0034302C"/>
    <w:rPr>
      <w:rFonts w:ascii="CG Omega" w:hAnsi="CG Omega"/>
      <w:i w:val="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43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02C"/>
  </w:style>
  <w:style w:type="paragraph" w:styleId="BalloonText">
    <w:name w:val="Balloon Text"/>
    <w:basedOn w:val="Normal"/>
    <w:link w:val="BalloonTextChar"/>
    <w:uiPriority w:val="99"/>
    <w:semiHidden/>
    <w:unhideWhenUsed/>
    <w:rsid w:val="0095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41</cp:revision>
  <cp:lastPrinted>2011-11-30T09:19:00Z</cp:lastPrinted>
  <dcterms:created xsi:type="dcterms:W3CDTF">2011-11-29T17:12:00Z</dcterms:created>
  <dcterms:modified xsi:type="dcterms:W3CDTF">2011-11-30T09:19:00Z</dcterms:modified>
</cp:coreProperties>
</file>