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22/10/2026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23/10/2026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Se agregó cargado de tablas vehículo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Se agregó cargado de tablas empleados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Correcciones en modulo de viaje en tiempo real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Correcciones en modulo de viaje en tiempo real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Avance y organización de tareas Sprint 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