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k0fxbkjzms" w:id="0"/>
      <w:bookmarkEnd w:id="0"/>
      <w:r w:rsidDel="00000000" w:rsidR="00000000" w:rsidRPr="00000000">
        <w:rPr>
          <w:b w:val="1"/>
          <w:bCs w:val="1"/>
          <w:sz w:val="46"/>
          <w:szCs w:val="46"/>
          <w:rtl w:val="0"/>
        </w:rPr>
        <w:t xml:space="preserve">INFORME DE EJECUCIÓN DE PRUEBAS — SPRINT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Gestión de Transporte Guillermo Varas</w:t>
        <w:br w:type="textWrapping"/>
      </w:r>
      <w:r w:rsidDel="00000000" w:rsidR="00000000" w:rsidRPr="00000000">
        <w:rPr>
          <w:b w:val="1"/>
          <w:bCs w:val="1"/>
          <w:rtl w:val="0"/>
        </w:rPr>
        <w:t xml:space="preserve">Sprint:</w:t>
      </w:r>
      <w:r w:rsidDel="00000000" w:rsidR="00000000" w:rsidRPr="00000000">
        <w:rPr>
          <w:rtl w:val="0"/>
        </w:rPr>
        <w:t xml:space="preserve"> Sprint 1</w:t>
        <w:br w:type="textWrapping"/>
      </w:r>
      <w:r w:rsidDel="00000000" w:rsidR="00000000" w:rsidRPr="00000000">
        <w:rPr>
          <w:b w:val="1"/>
          <w:bCs w:val="1"/>
          <w:rtl w:val="0"/>
        </w:rPr>
        <w:t xml:space="preserve">Tipo de documento:</w:t>
      </w:r>
      <w:r w:rsidDel="00000000" w:rsidR="00000000" w:rsidRPr="00000000">
        <w:rPr>
          <w:rtl w:val="0"/>
        </w:rPr>
        <w:t xml:space="preserve"> Informe de ejecución de pruebas de software</w:t>
        <w:br w:type="textWrapping"/>
      </w:r>
      <w:r w:rsidDel="00000000" w:rsidR="00000000" w:rsidRPr="00000000">
        <w:rPr>
          <w:b w:val="1"/>
          <w:bCs w:val="1"/>
          <w:rtl w:val="0"/>
        </w:rPr>
        <w:t xml:space="preserve">Responsables:</w:t>
      </w:r>
      <w:r w:rsidDel="00000000" w:rsidR="00000000" w:rsidRPr="00000000">
        <w:rPr>
          <w:rtl w:val="0"/>
        </w:rPr>
        <w:t xml:space="preserve"> Equipo de desarrollo</w:t>
        <w:br w:type="textWrapping"/>
      </w:r>
      <w:r w:rsidDel="00000000" w:rsidR="00000000" w:rsidRPr="00000000">
        <w:rPr>
          <w:b w:val="1"/>
          <w:bCs w:val="1"/>
          <w:rtl w:val="0"/>
        </w:rPr>
        <w:t xml:space="preserve">Fecha de ejecución:</w:t>
      </w:r>
      <w:r w:rsidDel="00000000" w:rsidR="00000000" w:rsidRPr="00000000">
        <w:rPr>
          <w:rtl w:val="0"/>
        </w:rPr>
        <w:t xml:space="preserve"> Por definir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uhdm315af9w" w:id="1"/>
      <w:bookmarkEnd w:id="1"/>
      <w:r w:rsidDel="00000000" w:rsidR="00000000" w:rsidRPr="00000000">
        <w:rPr>
          <w:b w:val="1"/>
          <w:bCs w:val="1"/>
          <w:sz w:val="34"/>
          <w:szCs w:val="34"/>
          <w:rtl w:val="0"/>
        </w:rPr>
        <w:t xml:space="preserve">1. Objetivo</w:t>
      </w:r>
    </w:p>
    <w:p w:rsidR="00000000" w:rsidDel="00000000" w:rsidP="00000000" w:rsidRDefault="00000000" w:rsidRPr="00000000" w14:paraId="00000004">
      <w:pPr>
        <w:spacing w:after="240" w:before="240" w:lineRule="auto"/>
        <w:rPr/>
      </w:pPr>
      <w:r w:rsidDel="00000000" w:rsidR="00000000" w:rsidRPr="00000000">
        <w:rPr>
          <w:rtl w:val="0"/>
        </w:rPr>
        <w:t xml:space="preserve">Verificar que las funcionalidades desarrolladas durante el Sprint 1 del proyecto Transporte Guillermo Varas cumplan con los requisitos establecidos, comprobando el correcto registro, consulta, edición y eliminación de vehículos, además de las validaciones y la persistencia de los datos.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kt5u0i4cxl4" w:id="2"/>
      <w:bookmarkEnd w:id="2"/>
      <w:r w:rsidDel="00000000" w:rsidR="00000000" w:rsidRPr="00000000">
        <w:rPr>
          <w:b w:val="1"/>
          <w:bCs w:val="1"/>
          <w:sz w:val="34"/>
          <w:szCs w:val="34"/>
          <w:rtl w:val="0"/>
        </w:rPr>
        <w:t xml:space="preserve">2. Alcance de las pruebas</w:t>
      </w:r>
    </w:p>
    <w:p w:rsidR="00000000" w:rsidDel="00000000" w:rsidP="00000000" w:rsidRDefault="00000000" w:rsidRPr="00000000" w14:paraId="00000006">
      <w:pPr>
        <w:spacing w:after="240" w:before="240" w:lineRule="auto"/>
        <w:rPr/>
      </w:pPr>
      <w:r w:rsidDel="00000000" w:rsidR="00000000" w:rsidRPr="00000000">
        <w:rPr>
          <w:rtl w:val="0"/>
        </w:rPr>
        <w:t xml:space="preserve">Las pruebas se centran en la gestión de vehículos dentro del sistema, considerando el ingreso de información, la validación de campos obligatorios, el control de patentes duplicadas, la consulta de la flota, la modificación y eliminación de registros, la consulta de vehículos inexistentes y la persistencia de los datos.</w:t>
      </w:r>
    </w:p>
    <w:p w:rsidR="00000000" w:rsidDel="00000000" w:rsidP="00000000" w:rsidRDefault="00000000" w:rsidRPr="00000000" w14:paraId="00000007">
      <w:pPr>
        <w:spacing w:after="240" w:before="240" w:lineRule="auto"/>
        <w:rPr/>
      </w:pPr>
      <w:r w:rsidDel="00000000" w:rsidR="00000000" w:rsidRPr="00000000">
        <w:rPr>
          <w:rtl w:val="0"/>
        </w:rPr>
        <w:t xml:space="preserve">Se utilizarán principalmente pruebas de caja negra y una prueba de caja gris. Las pruebas de caja negra evaluarán el comportamiento observable de la aplicación, mientras que la prueba de caja gris permitirá comprobar la persistencia de los datos mediante la revisión de la base de datos.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xh61uuqdpv0" w:id="3"/>
      <w:bookmarkEnd w:id="3"/>
      <w:r w:rsidDel="00000000" w:rsidR="00000000" w:rsidRPr="00000000">
        <w:rPr>
          <w:b w:val="1"/>
          <w:bCs w:val="1"/>
          <w:sz w:val="34"/>
          <w:szCs w:val="34"/>
          <w:rtl w:val="0"/>
        </w:rPr>
        <w:t xml:space="preserve">3.1. Casos de prueba funcionales</w:t>
      </w:r>
    </w:p>
    <w:tbl>
      <w:tblPr>
        <w:tblStyle w:val="Table1"/>
        <w:tblW w:w="978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025"/>
        <w:gridCol w:w="1320"/>
        <w:gridCol w:w="3975"/>
        <w:gridCol w:w="1335"/>
        <w:tblGridChange w:id="0">
          <w:tblGrid>
            <w:gridCol w:w="1125"/>
            <w:gridCol w:w="2025"/>
            <w:gridCol w:w="1320"/>
            <w:gridCol w:w="3975"/>
            <w:gridCol w:w="1335"/>
          </w:tblGrid>
        </w:tblGridChange>
      </w:tblGrid>
      <w:tr>
        <w:trPr>
          <w:cantSplit w:val="0"/>
          <w:trHeight w:val="125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Prueba práctica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Tipo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23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S1-01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Registrar vehículo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El vehículo se registra y aparece en la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Registrar con campos vacíos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El sistema impide el registro y muestra las validaciones correspondientes.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Pendiente</w:t>
            </w:r>
          </w:p>
        </w:tc>
      </w:tr>
      <w:tr>
        <w:trPr>
          <w:cantSplit w:val="0"/>
          <w:trHeight w:val="118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Registrar patente duplicada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El sistema evita el registro duplicado, si esta validación está definida.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Consultar la flota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Se muestran los vehículos registrados con sus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Pendiente</w:t>
            </w:r>
          </w:p>
        </w:tc>
      </w:tr>
      <w:tr>
        <w:trPr>
          <w:cantSplit w:val="0"/>
          <w:trHeight w:val="130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Editar un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Los cambios se guardan y aparecen al volver a consultar.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S1-06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Eliminar un vehículo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El vehículo deja de aparecer o queda inactivo, según el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Pendiente</w:t>
            </w:r>
          </w:p>
        </w:tc>
      </w:tr>
      <w:tr>
        <w:trPr>
          <w:cantSplit w:val="0"/>
          <w:trHeight w:val="1292.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Consultar un vehículo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El sistema muestra un error controlado o indica que el vehículo no existe.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Pendiente</w:t>
            </w:r>
          </w:p>
        </w:tc>
      </w:tr>
      <w:tr>
        <w:trPr>
          <w:cantSplit w:val="0"/>
          <w:trHeight w:val="1583.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S1-08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Persistencia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Caja gris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El vehículo sigue registrado después de reiniciar la aplicación y puede verificarse su almacenamiento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Pendiente</w:t>
            </w:r>
          </w:p>
        </w:tc>
      </w:tr>
    </w:tbl>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ux8hnqau8qt" w:id="4"/>
      <w:bookmarkEnd w:id="4"/>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34"/>
          <w:szCs w:val="34"/>
        </w:rPr>
      </w:pPr>
      <w:bookmarkStart w:colFirst="0" w:colLast="0" w:name="_cw79q29ii9du" w:id="5"/>
      <w:bookmarkEnd w:id="5"/>
      <w:r w:rsidDel="00000000" w:rsidR="00000000" w:rsidRPr="00000000">
        <w:rPr>
          <w:b w:val="1"/>
          <w:bCs w:val="1"/>
          <w:color w:val="000000"/>
          <w:sz w:val="34"/>
          <w:szCs w:val="34"/>
          <w:rtl w:val="0"/>
        </w:rPr>
        <w:t xml:space="preserve">3.2. Pruebas estáticas</w:t>
      </w:r>
    </w:p>
    <w:p w:rsidR="00000000" w:rsidDel="00000000" w:rsidP="00000000" w:rsidRDefault="00000000" w:rsidRPr="00000000" w14:paraId="00000040">
      <w:pPr>
        <w:pStyle w:val="Heading2"/>
        <w:keepNext w:val="0"/>
        <w:keepLines w:val="0"/>
        <w:spacing w:after="240" w:before="240" w:lineRule="auto"/>
        <w:rPr>
          <w:sz w:val="22"/>
          <w:szCs w:val="22"/>
        </w:rPr>
      </w:pPr>
      <w:bookmarkStart w:colFirst="0" w:colLast="0" w:name="_ilxma9kx8uvf" w:id="6"/>
      <w:bookmarkEnd w:id="6"/>
      <w:r w:rsidDel="00000000" w:rsidR="00000000" w:rsidRPr="00000000">
        <w:rPr>
          <w:sz w:val="22"/>
          <w:szCs w:val="22"/>
          <w:rtl w:val="0"/>
        </w:rPr>
        <w:t xml:space="preserve">Estas pruebas se realizan mediante la revisión de los archivos del proyecto, sin ejecutar la aplicación.</w:t>
      </w:r>
    </w:p>
    <w:tbl>
      <w:tblPr>
        <w:tblStyle w:val="Table2"/>
        <w:tblW w:w="1015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40"/>
        <w:gridCol w:w="3180"/>
        <w:gridCol w:w="2415"/>
        <w:gridCol w:w="1545"/>
        <w:tblGridChange w:id="0">
          <w:tblGrid>
            <w:gridCol w:w="1275"/>
            <w:gridCol w:w="1740"/>
            <w:gridCol w:w="3180"/>
            <w:gridCol w:w="2415"/>
            <w:gridCol w:w="1545"/>
          </w:tblGrid>
        </w:tblGridChange>
      </w:tblGrid>
      <w:tr>
        <w:trPr>
          <w:cantSplit w:val="0"/>
          <w:trHeight w:val="124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Style w:val="Heading2"/>
              <w:keepNext w:val="0"/>
              <w:keepLines w:val="0"/>
              <w:spacing w:after="80" w:lineRule="auto"/>
              <w:jc w:val="center"/>
              <w:rPr>
                <w:b w:val="1"/>
                <w:bCs w:val="1"/>
                <w:sz w:val="22"/>
                <w:szCs w:val="22"/>
              </w:rPr>
            </w:pPr>
            <w:bookmarkStart w:colFirst="0" w:colLast="0" w:name="_ilxma9kx8uvf" w:id="6"/>
            <w:bookmarkEnd w:id="6"/>
            <w:r w:rsidDel="00000000" w:rsidR="00000000" w:rsidRPr="00000000">
              <w:rPr>
                <w:b w:val="1"/>
                <w:bCs w:val="1"/>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pStyle w:val="Heading2"/>
              <w:keepNext w:val="0"/>
              <w:keepLines w:val="0"/>
              <w:spacing w:after="80" w:lineRule="auto"/>
              <w:jc w:val="center"/>
              <w:rPr>
                <w:b w:val="1"/>
                <w:bCs w:val="1"/>
                <w:sz w:val="22"/>
                <w:szCs w:val="22"/>
              </w:rPr>
            </w:pPr>
            <w:bookmarkStart w:colFirst="0" w:colLast="0" w:name="_ilxma9kx8uvf" w:id="6"/>
            <w:bookmarkEnd w:id="6"/>
            <w:r w:rsidDel="00000000" w:rsidR="00000000" w:rsidRPr="00000000">
              <w:rPr>
                <w:b w:val="1"/>
                <w:bCs w:val="1"/>
                <w:sz w:val="22"/>
                <w:szCs w:val="22"/>
                <w:rtl w:val="0"/>
              </w:rPr>
              <w:t xml:space="preserve">Prueba estática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Style w:val="Heading2"/>
              <w:keepNext w:val="0"/>
              <w:keepLines w:val="0"/>
              <w:spacing w:after="80" w:lineRule="auto"/>
              <w:jc w:val="center"/>
              <w:rPr>
                <w:b w:val="1"/>
                <w:bCs w:val="1"/>
                <w:sz w:val="22"/>
                <w:szCs w:val="22"/>
              </w:rPr>
            </w:pPr>
            <w:bookmarkStart w:colFirst="0" w:colLast="0" w:name="_ilxma9kx8uvf" w:id="6"/>
            <w:bookmarkEnd w:id="6"/>
            <w:r w:rsidDel="00000000" w:rsidR="00000000" w:rsidRPr="00000000">
              <w:rPr>
                <w:b w:val="1"/>
                <w:bCs w:val="1"/>
                <w:sz w:val="22"/>
                <w:szCs w:val="22"/>
                <w:rtl w:val="0"/>
              </w:rPr>
              <w:t xml:space="preserve">Procedimiento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pStyle w:val="Heading2"/>
              <w:keepNext w:val="0"/>
              <w:keepLines w:val="0"/>
              <w:spacing w:after="80" w:lineRule="auto"/>
              <w:jc w:val="center"/>
              <w:rPr>
                <w:b w:val="1"/>
                <w:bCs w:val="1"/>
                <w:sz w:val="22"/>
                <w:szCs w:val="22"/>
              </w:rPr>
            </w:pPr>
            <w:bookmarkStart w:colFirst="0" w:colLast="0" w:name="_ilxma9kx8uvf" w:id="6"/>
            <w:bookmarkEnd w:id="6"/>
            <w:r w:rsidDel="00000000" w:rsidR="00000000" w:rsidRPr="00000000">
              <w:rPr>
                <w:b w:val="1"/>
                <w:bCs w:val="1"/>
                <w:sz w:val="22"/>
                <w:szCs w:val="22"/>
                <w:rtl w:val="0"/>
              </w:rPr>
              <w:t xml:space="preserve">Resultado esperado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Style w:val="Heading2"/>
              <w:keepNext w:val="0"/>
              <w:keepLines w:val="0"/>
              <w:spacing w:after="80" w:lineRule="auto"/>
              <w:jc w:val="center"/>
              <w:rPr>
                <w:b w:val="1"/>
                <w:bCs w:val="1"/>
                <w:sz w:val="22"/>
                <w:szCs w:val="22"/>
              </w:rPr>
            </w:pPr>
            <w:bookmarkStart w:colFirst="0" w:colLast="0" w:name="_ilxma9kx8uvf" w:id="6"/>
            <w:bookmarkEnd w:id="6"/>
            <w:r w:rsidDel="00000000" w:rsidR="00000000" w:rsidRPr="00000000">
              <w:rPr>
                <w:b w:val="1"/>
                <w:bCs w:val="1"/>
                <w:sz w:val="22"/>
                <w:szCs w:val="22"/>
                <w:rtl w:val="0"/>
              </w:rPr>
              <w:t xml:space="preserve">Estado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Revisión del código de registro de 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Inspeccionar el método </w:t>
            </w:r>
            <w:r w:rsidDel="00000000" w:rsidR="00000000" w:rsidRPr="00000000">
              <w:rPr>
                <w:rFonts w:ascii="Roboto Mono" w:cs="Roboto Mono" w:eastAsia="Roboto Mono" w:hAnsi="Roboto Mono"/>
                <w:color w:val="188038"/>
                <w:sz w:val="22"/>
                <w:szCs w:val="22"/>
                <w:rtl w:val="0"/>
              </w:rPr>
              <w:t xml:space="preserve">guardarVehiculo()</w:t>
            </w:r>
            <w:r w:rsidDel="00000000" w:rsidR="00000000" w:rsidRPr="00000000">
              <w:rPr>
                <w:sz w:val="22"/>
                <w:szCs w:val="22"/>
                <w:rtl w:val="0"/>
              </w:rPr>
              <w:t xml:space="preserve"> de la página de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El código prepara los datos y gestiona correctamente las respuestas de la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Pendiente</w:t>
            </w:r>
          </w:p>
        </w:tc>
      </w:tr>
      <w:tr>
        <w:trPr>
          <w:cantSplit w:val="0"/>
          <w:trHeight w:val="1798.701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Revisión de las validaciones del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Revisar los campos obligatorios y las validaciones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El formulario contempla las validaciones necesarias para evitar registros incompletos.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Pendiente</w:t>
            </w:r>
          </w:p>
        </w:tc>
      </w:tr>
      <w:tr>
        <w:trPr>
          <w:cantSplit w:val="0"/>
          <w:trHeight w:val="2028.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Revisión de rutas de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Examinar </w:t>
            </w:r>
            <w:r w:rsidDel="00000000" w:rsidR="00000000" w:rsidRPr="00000000">
              <w:rPr>
                <w:rFonts w:ascii="Roboto Mono" w:cs="Roboto Mono" w:eastAsia="Roboto Mono" w:hAnsi="Roboto Mono"/>
                <w:color w:val="188038"/>
                <w:sz w:val="22"/>
                <w:szCs w:val="22"/>
                <w:rtl w:val="0"/>
              </w:rPr>
              <w:t xml:space="preserve">app.routes.ts</w:t>
            </w:r>
            <w:r w:rsidDel="00000000" w:rsidR="00000000" w:rsidRPr="00000000">
              <w:rPr>
                <w:sz w:val="22"/>
                <w:szCs w:val="22"/>
                <w:rtl w:val="0"/>
              </w:rPr>
              <w:t xml:space="preserve">, las llamadas a </w:t>
            </w:r>
            <w:r w:rsidDel="00000000" w:rsidR="00000000" w:rsidRPr="00000000">
              <w:rPr>
                <w:rFonts w:ascii="Roboto Mono" w:cs="Roboto Mono" w:eastAsia="Roboto Mono" w:hAnsi="Roboto Mono"/>
                <w:color w:val="188038"/>
                <w:sz w:val="22"/>
                <w:szCs w:val="22"/>
                <w:rtl w:val="0"/>
              </w:rPr>
              <w:t xml:space="preserve">router.navigate()</w:t>
            </w:r>
            <w:r w:rsidDel="00000000" w:rsidR="00000000" w:rsidRPr="00000000">
              <w:rPr>
                <w:sz w:val="22"/>
                <w:szCs w:val="22"/>
                <w:rtl w:val="0"/>
              </w:rPr>
              <w:t xml:space="preserve"> y los valores de </w:t>
            </w:r>
            <w:r w:rsidDel="00000000" w:rsidR="00000000" w:rsidRPr="00000000">
              <w:rPr>
                <w:rFonts w:ascii="Roboto Mono" w:cs="Roboto Mono" w:eastAsia="Roboto Mono" w:hAnsi="Roboto Mono"/>
                <w:color w:val="188038"/>
                <w:sz w:val="22"/>
                <w:szCs w:val="22"/>
                <w:rtl w:val="0"/>
              </w:rPr>
              <w:t xml:space="preserve">defaultHref</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Las rutas utilizadas coinciden con las definidas en Angular.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Pendiente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Revisión del servicio de 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Inspeccionar los métodos de </w:t>
            </w:r>
            <w:r w:rsidDel="00000000" w:rsidR="00000000" w:rsidRPr="00000000">
              <w:rPr>
                <w:rFonts w:ascii="Roboto Mono" w:cs="Roboto Mono" w:eastAsia="Roboto Mono" w:hAnsi="Roboto Mono"/>
                <w:color w:val="188038"/>
                <w:sz w:val="22"/>
                <w:szCs w:val="22"/>
                <w:rtl w:val="0"/>
              </w:rPr>
              <w:t xml:space="preserve">VehiculoService</w:t>
            </w:r>
            <w:r w:rsidDel="00000000" w:rsidR="00000000" w:rsidRPr="00000000">
              <w:rPr>
                <w:sz w:val="22"/>
                <w:szCs w:val="22"/>
                <w:rtl w:val="0"/>
              </w:rPr>
              <w:t xml:space="preserve"> utilizados para registrar y consultar vehículos.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Los métodos utilizan los endpoints y los datos correspondientes.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Pendiente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PE-05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Revisión del 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Examinar cómo se gestionan los errores de las solicitudes HTTP y de la carga de fotografías.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2"/>
              <w:keepNext w:val="0"/>
              <w:keepLines w:val="0"/>
              <w:spacing w:after="80" w:lineRule="auto"/>
              <w:rPr>
                <w:sz w:val="22"/>
                <w:szCs w:val="22"/>
              </w:rPr>
            </w:pPr>
            <w:bookmarkStart w:colFirst="0" w:colLast="0" w:name="_ilxma9kx8uvf" w:id="6"/>
            <w:bookmarkEnd w:id="6"/>
            <w:r w:rsidDel="00000000" w:rsidR="00000000" w:rsidRPr="00000000">
              <w:rPr>
                <w:sz w:val="22"/>
                <w:szCs w:val="22"/>
                <w:rtl w:val="0"/>
              </w:rPr>
              <w:t xml:space="preserve">Los errores se registran y se gestionan de forma controlada.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Style w:val="Heading2"/>
              <w:keepNext w:val="0"/>
              <w:keepLines w:val="0"/>
              <w:spacing w:after="80" w:lineRule="auto"/>
              <w:rPr>
                <w:sz w:val="22"/>
                <w:szCs w:val="22"/>
              </w:rPr>
            </w:pPr>
            <w:bookmarkStart w:colFirst="0" w:colLast="0" w:name="_g505cy1t68dn" w:id="7"/>
            <w:bookmarkEnd w:id="7"/>
            <w:r w:rsidDel="00000000" w:rsidR="00000000" w:rsidRPr="00000000">
              <w:rPr>
                <w:sz w:val="22"/>
                <w:szCs w:val="22"/>
                <w:rtl w:val="0"/>
              </w:rPr>
              <w:t xml:space="preserve">Pendiente</w:t>
            </w:r>
          </w:p>
        </w:tc>
      </w:tr>
    </w:tbl>
    <w:p w:rsidR="00000000" w:rsidDel="00000000" w:rsidP="00000000" w:rsidRDefault="00000000" w:rsidRPr="00000000" w14:paraId="0000005F">
      <w:pPr>
        <w:pStyle w:val="Heading2"/>
        <w:keepNext w:val="0"/>
        <w:keepLines w:val="0"/>
        <w:spacing w:after="80" w:lineRule="auto"/>
        <w:rPr>
          <w:sz w:val="22"/>
          <w:szCs w:val="22"/>
        </w:rPr>
      </w:pPr>
      <w:bookmarkStart w:colFirst="0" w:colLast="0" w:name="_ilxma9kx8uvf" w:id="6"/>
      <w:bookmarkEnd w:id="6"/>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imopa3b6i9kz" w:id="8"/>
      <w:bookmarkEnd w:id="8"/>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u7s90b9p3pzd" w:id="9"/>
      <w:bookmarkEnd w:id="9"/>
      <w:r w:rsidDel="00000000" w:rsidR="00000000" w:rsidRPr="00000000">
        <w:rPr>
          <w:b w:val="1"/>
          <w:bCs w:val="1"/>
          <w:sz w:val="34"/>
          <w:szCs w:val="34"/>
          <w:rtl w:val="0"/>
        </w:rPr>
        <w:t xml:space="preserve">4. Procedimiento de ejecución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b w:val="1"/>
          <w:bCs w:val="1"/>
          <w:sz w:val="30"/>
          <w:szCs w:val="30"/>
          <w:rtl w:val="0"/>
        </w:rPr>
        <w:t xml:space="preserve">4.1. Procedimiento de pruebas funcionales </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rfvgn7hofzs5" w:id="10"/>
      <w:bookmarkEnd w:id="10"/>
      <w:r w:rsidDel="00000000" w:rsidR="00000000" w:rsidRPr="00000000">
        <w:rPr>
          <w:b w:val="1"/>
          <w:bCs w:val="1"/>
          <w:color w:val="000000"/>
          <w:sz w:val="26"/>
          <w:szCs w:val="26"/>
          <w:rtl w:val="0"/>
        </w:rPr>
        <w:t xml:space="preserve">S1-01. Registrar vehículo correctamente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Ingresar a la sección de vehículos.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Completar la patente, marca, modelo y los demás campos requeridos con datos válidos.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Guardar el registro.</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Consultar la lista de vehículos.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sistema registra el vehículo y lo muestra en la lista.</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rapyvosh0s74" w:id="11"/>
      <w:bookmarkEnd w:id="11"/>
      <w:r w:rsidDel="00000000" w:rsidR="00000000" w:rsidRPr="00000000">
        <w:rPr>
          <w:b w:val="1"/>
          <w:bCs w:val="1"/>
          <w:color w:val="000000"/>
          <w:sz w:val="26"/>
          <w:szCs w:val="26"/>
          <w:rtl w:val="0"/>
        </w:rPr>
        <w:t xml:space="preserve">S1-02. Registrar con campos vacíos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Ingresar a la sección de registro de vehículos.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Dejar vacíos uno o varios campos obligatorios.</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Intentar guardar el registro.</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sistema impide guardar el vehículo y muestra mensajes de validación.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bfxzcp6x4ywk" w:id="12"/>
      <w:bookmarkEnd w:id="12"/>
      <w:r w:rsidDel="00000000" w:rsidR="00000000" w:rsidRPr="00000000">
        <w:rPr>
          <w:b w:val="1"/>
          <w:bCs w:val="1"/>
          <w:color w:val="000000"/>
          <w:sz w:val="26"/>
          <w:szCs w:val="26"/>
          <w:rtl w:val="0"/>
        </w:rPr>
        <w:t xml:space="preserve">S1-03. Registrar patente duplicada</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Registrar un vehículo con una patente determinada.</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Intentar registrar otro vehículo utilizando la misma patente.</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rtl w:val="0"/>
        </w:rPr>
        <w:t xml:space="preserve">Observar la respuesta del sistema.</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Si la prevención de duplicados forma parte de los requisitos, el sistema rechaza el segundo registro y comunica el motivo.</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m4gbrfbyqm79" w:id="13"/>
      <w:bookmarkEnd w:id="13"/>
      <w:r w:rsidDel="00000000" w:rsidR="00000000" w:rsidRPr="00000000">
        <w:rPr>
          <w:b w:val="1"/>
          <w:bCs w:val="1"/>
          <w:color w:val="000000"/>
          <w:sz w:val="26"/>
          <w:szCs w:val="26"/>
          <w:rtl w:val="0"/>
        </w:rPr>
        <w:t xml:space="preserve">S1-04. Consultar la flota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Ingresar a la sección de vehículos.</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Revisar la lista de registros.</w:t>
      </w:r>
    </w:p>
    <w:p w:rsidR="00000000" w:rsidDel="00000000" w:rsidP="00000000" w:rsidRDefault="00000000" w:rsidRPr="00000000" w14:paraId="0000007F">
      <w:pPr>
        <w:numPr>
          <w:ilvl w:val="0"/>
          <w:numId w:val="9"/>
        </w:numPr>
        <w:spacing w:after="240" w:before="0" w:beforeAutospacing="0" w:lineRule="auto"/>
        <w:ind w:left="720" w:hanging="360"/>
      </w:pPr>
      <w:r w:rsidDel="00000000" w:rsidR="00000000" w:rsidRPr="00000000">
        <w:rPr>
          <w:rtl w:val="0"/>
        </w:rPr>
        <w:t xml:space="preserve">Comprobar que los datos mostrados correspondan a los vehículos registrados.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sistema muestra la flota con la información correspondiente a cada vehículo.</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93x5axi0idlw" w:id="14"/>
      <w:bookmarkEnd w:id="14"/>
      <w:r w:rsidDel="00000000" w:rsidR="00000000" w:rsidRPr="00000000">
        <w:rPr>
          <w:b w:val="1"/>
          <w:bCs w:val="1"/>
          <w:color w:val="000000"/>
          <w:sz w:val="26"/>
          <w:szCs w:val="26"/>
          <w:rtl w:val="0"/>
        </w:rPr>
        <w:t xml:space="preserve">S1-05. Editar un vehículo</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Seleccionar un vehículo existente.</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Modificar la marca, el modelo o la observación.</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Guardar los cambios.</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rtl w:val="0"/>
        </w:rPr>
        <w:t xml:space="preserve">Volver a consultar el vehículo.</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La información modificada queda guardada y se visualiza correctamente.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itnz5emp4fnu" w:id="15"/>
      <w:bookmarkEnd w:id="15"/>
      <w:r w:rsidDel="00000000" w:rsidR="00000000" w:rsidRPr="00000000">
        <w:rPr>
          <w:b w:val="1"/>
          <w:bCs w:val="1"/>
          <w:color w:val="000000"/>
          <w:sz w:val="26"/>
          <w:szCs w:val="26"/>
          <w:rtl w:val="0"/>
        </w:rPr>
        <w:t xml:space="preserve">S1-06. Eliminar un vehículo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rtl w:val="0"/>
        </w:rPr>
        <w:t xml:space="preserve">Seleccionar un vehículo de prueba.</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Ejecutar la acción de eliminación.</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Confirmar la operación si el sistema lo solicita.</w:t>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Volver a consultar la lista de vehículos.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vehículo deja de aparecer en la lista o queda inactivo, según el funcionamiento definido para el sistema.</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fpypai7k7kq" w:id="16"/>
      <w:bookmarkEnd w:id="16"/>
      <w:r w:rsidDel="00000000" w:rsidR="00000000" w:rsidRPr="00000000">
        <w:rPr>
          <w:b w:val="1"/>
          <w:bCs w:val="1"/>
          <w:color w:val="000000"/>
          <w:sz w:val="26"/>
          <w:szCs w:val="26"/>
          <w:rtl w:val="0"/>
        </w:rPr>
        <w:t xml:space="preserve">S1-07. Consultar un vehículo inexistente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rtl w:val="0"/>
        </w:rPr>
        <w:t xml:space="preserve">Intentar consultar un vehículo utilizando un identificador que no exista.</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Observar la respuesta de la aplicación o de la API.</w:t>
      </w:r>
    </w:p>
    <w:p w:rsidR="00000000" w:rsidDel="00000000" w:rsidP="00000000" w:rsidRDefault="00000000" w:rsidRPr="00000000" w14:paraId="00000098">
      <w:pPr>
        <w:numPr>
          <w:ilvl w:val="0"/>
          <w:numId w:val="3"/>
        </w:numPr>
        <w:spacing w:after="240" w:before="0" w:beforeAutospacing="0" w:lineRule="auto"/>
        <w:ind w:left="720" w:hanging="360"/>
      </w:pPr>
      <w:r w:rsidDel="00000000" w:rsidR="00000000" w:rsidRPr="00000000">
        <w:rPr>
          <w:rtl w:val="0"/>
        </w:rPr>
        <w:t xml:space="preserve">Comprobar que el sistema gestione la situación correctamente.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sistema informa que el vehículo no existe o devuelve una respuesta de error controlada, sin provocar una falla inesperada.</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kpxf3qbnx5l" w:id="17"/>
      <w:bookmarkEnd w:id="17"/>
      <w:r w:rsidDel="00000000" w:rsidR="00000000" w:rsidRPr="00000000">
        <w:rPr>
          <w:b w:val="1"/>
          <w:bCs w:val="1"/>
          <w:color w:val="000000"/>
          <w:sz w:val="26"/>
          <w:szCs w:val="26"/>
          <w:rtl w:val="0"/>
        </w:rPr>
        <w:t xml:space="preserve">S1-08. Persistencia de datos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Tipo:</w:t>
      </w:r>
      <w:r w:rsidDel="00000000" w:rsidR="00000000" w:rsidRPr="00000000">
        <w:rPr>
          <w:rtl w:val="0"/>
        </w:rPr>
        <w:t xml:space="preserve"> Caja gris.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Pasos:</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Registrar un vehículo con datos de prueba.</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Confirmar que el registro se haya guardado.</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Reiniciar la aplicación.</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Volver a consultar el vehículo.</w:t>
      </w:r>
    </w:p>
    <w:p w:rsidR="00000000" w:rsidDel="00000000" w:rsidP="00000000" w:rsidRDefault="00000000" w:rsidRPr="00000000" w14:paraId="000000A1">
      <w:pPr>
        <w:numPr>
          <w:ilvl w:val="0"/>
          <w:numId w:val="1"/>
        </w:numPr>
        <w:spacing w:after="240" w:before="0" w:beforeAutospacing="0" w:lineRule="auto"/>
        <w:ind w:left="720" w:hanging="360"/>
      </w:pPr>
      <w:r w:rsidDel="00000000" w:rsidR="00000000" w:rsidRPr="00000000">
        <w:rPr>
          <w:rtl w:val="0"/>
        </w:rPr>
        <w:t xml:space="preserve">Revisar la base de datos SQLite para comprobar que el registro se encuentre almacenado.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Resultado esperado:</w:t>
      </w:r>
      <w:r w:rsidDel="00000000" w:rsidR="00000000" w:rsidRPr="00000000">
        <w:rPr>
          <w:rtl w:val="0"/>
        </w:rPr>
        <w:t xml:space="preserve"> El vehículo continúa disponible después del reinicio y su información se encuentra almacenada correctamente en la base de datos.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ydwrheftvsru" w:id="18"/>
      <w:bookmarkEnd w:id="18"/>
      <w:r w:rsidDel="00000000" w:rsidR="00000000" w:rsidRPr="00000000">
        <w:rPr>
          <w:b w:val="1"/>
          <w:bCs w:val="1"/>
          <w:color w:val="000000"/>
          <w:sz w:val="26"/>
          <w:szCs w:val="26"/>
          <w:rtl w:val="0"/>
        </w:rPr>
        <w:t xml:space="preserve">4.2. Procedimiento de pruebas estáticas</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tl w:val="0"/>
        </w:rPr>
        <w:t xml:space="preserve">Abrir los archivos de código relacionados con la gestión de vehículos.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Revisar el método </w:t>
      </w:r>
      <w:r w:rsidDel="00000000" w:rsidR="00000000" w:rsidRPr="00000000">
        <w:rPr>
          <w:rFonts w:ascii="Roboto Mono" w:cs="Roboto Mono" w:eastAsia="Roboto Mono" w:hAnsi="Roboto Mono"/>
          <w:color w:val="188038"/>
          <w:rtl w:val="0"/>
        </w:rPr>
        <w:t xml:space="preserve">guardarVehiculo()</w:t>
      </w:r>
      <w:r w:rsidDel="00000000" w:rsidR="00000000" w:rsidRPr="00000000">
        <w:rPr>
          <w:rtl w:val="0"/>
        </w:rPr>
        <w:t xml:space="preserve"> y el servicio </w:t>
      </w:r>
      <w:r w:rsidDel="00000000" w:rsidR="00000000" w:rsidRPr="00000000">
        <w:rPr>
          <w:rFonts w:ascii="Roboto Mono" w:cs="Roboto Mono" w:eastAsia="Roboto Mono" w:hAnsi="Roboto Mono"/>
          <w:color w:val="188038"/>
          <w:rtl w:val="0"/>
        </w:rPr>
        <w:t xml:space="preserve">VehiculoService</w:t>
      </w:r>
      <w:r w:rsidDel="00000000" w:rsidR="00000000" w:rsidRPr="00000000">
        <w:rPr>
          <w:rtl w:val="0"/>
        </w:rPr>
        <w:t xml:space="preserve">.</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Inspeccionar las validaciones de los campos del formulario.</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Comprobar que las rutas de navegación coincidan con las configuradas en </w:t>
      </w:r>
      <w:r w:rsidDel="00000000" w:rsidR="00000000" w:rsidRPr="00000000">
        <w:rPr>
          <w:rFonts w:ascii="Roboto Mono" w:cs="Roboto Mono" w:eastAsia="Roboto Mono" w:hAnsi="Roboto Mono"/>
          <w:color w:val="188038"/>
          <w:rtl w:val="0"/>
        </w:rPr>
        <w:t xml:space="preserve">app.routes.ts</w:t>
      </w:r>
      <w:r w:rsidDel="00000000" w:rsidR="00000000" w:rsidRPr="00000000">
        <w:rPr>
          <w:rtl w:val="0"/>
        </w:rPr>
        <w:t xml:space="preserv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Comparar el modelo de vehículo del frontend con el modelo utilizado por la API.</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rtl w:val="0"/>
        </w:rPr>
        <w:t xml:space="preserve">Revisar el manejo de errores y registrar los defectos encontrados.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j0og8zohcso4" w:id="19"/>
      <w:bookmarkEnd w:id="19"/>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56ljx41l61ap" w:id="20"/>
      <w:bookmarkEnd w:id="20"/>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3wql64kn28sh" w:id="21"/>
      <w:bookmarkEnd w:id="21"/>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s4yogd7we88" w:id="22"/>
      <w:bookmarkEnd w:id="22"/>
      <w:r w:rsidDel="00000000" w:rsidR="00000000" w:rsidRPr="00000000">
        <w:rPr>
          <w:b w:val="1"/>
          <w:bCs w:val="1"/>
          <w:sz w:val="34"/>
          <w:szCs w:val="34"/>
          <w:rtl w:val="0"/>
        </w:rPr>
        <w:t xml:space="preserve">5. Registro de resultados</w:t>
      </w:r>
    </w:p>
    <w:p w:rsidR="00000000" w:rsidDel="00000000" w:rsidP="00000000" w:rsidRDefault="00000000" w:rsidRPr="00000000" w14:paraId="000000AE">
      <w:pPr>
        <w:spacing w:after="240" w:before="240" w:lineRule="auto"/>
        <w:rPr/>
      </w:pPr>
      <w:r w:rsidDel="00000000" w:rsidR="00000000" w:rsidRPr="00000000">
        <w:rPr>
          <w:rtl w:val="0"/>
        </w:rPr>
        <w:t xml:space="preserve">Una vez ejecutadas las pruebas, se deberán registrar los resultados reales y compararlos con los resultados esperados.</w:t>
      </w:r>
    </w:p>
    <w:tbl>
      <w:tblPr>
        <w:tblStyle w:val="Table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970"/>
        <w:gridCol w:w="2415"/>
        <w:gridCol w:w="3240"/>
        <w:tblGridChange w:id="0">
          <w:tblGrid>
            <w:gridCol w:w="1065"/>
            <w:gridCol w:w="2970"/>
            <w:gridCol w:w="2415"/>
            <w:gridCol w:w="3240"/>
          </w:tblGrid>
        </w:tblGridChange>
      </w:tblGrid>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Resultado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Estado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145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S1-01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El vehículo se registra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Al registrar el vehículo se queda en la misma ventana de agregar vehiculos y debería redirigir al apartado correspondiente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S1-02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Se registra aunque estén en blaco los campos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Fallido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Sin Observaciones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S1-03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Se registra el vehículo con la patente duplicada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Fallido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Sin Observaciones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S1-04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Se muestran los vehículos de la flota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Sin Observaciones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S1-05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El vehículo se modifica de forma correcta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Sin Observaciones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S1-06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Se elimina de forma correcta el vehículo de la app y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Se confirma la eliminación de este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S1-07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 se muestra ningun vehiculo que la patente no exista coincidencia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S1-08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Existe la persistencia de datos incluso al reiniciar la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PE-01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Se verificó que el método de registro prepara correctamente los datos del vehículo y contempla las respuestas de la API.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PE-02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Se detectó que los campos del formulario no cuentan con todas las validaciones necesarias para impedir el ingreso de datos incompletos.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Fallida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PE-03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Se detectó que los campos del formulario no cuentan con todas las validaciones necesarias para impedir el ingreso de datos incompletos.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PE-04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Se verificó que el servicio de vehículos utiliza las solicitudes HTTP correspondientes para comunicarse con la API.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Aprobada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Sin Observaciones </w:t>
            </w:r>
          </w:p>
        </w:tc>
      </w:tr>
      <w:tr>
        <w:trPr>
          <w:cantSplit w:val="0"/>
          <w:trHeight w:val="97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PE-05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Se detectaron aspectos por mejorar en el manejo de errores durante el registro del vehículo y la carga de fotografías.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Fallida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Sin Observaciones </w:t>
            </w:r>
          </w:p>
        </w:tc>
      </w:tr>
    </w:tbl>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Criterio de evaluación:</w:t>
      </w:r>
    </w:p>
    <w:p w:rsidR="00000000" w:rsidDel="00000000" w:rsidP="00000000" w:rsidRDefault="00000000" w:rsidRPr="00000000" w14:paraId="000000E9">
      <w:pPr>
        <w:numPr>
          <w:ilvl w:val="0"/>
          <w:numId w:val="8"/>
        </w:numPr>
        <w:spacing w:after="0" w:afterAutospacing="0" w:before="240" w:lineRule="auto"/>
        <w:ind w:left="720" w:hanging="360"/>
      </w:pPr>
      <w:r w:rsidDel="00000000" w:rsidR="00000000" w:rsidRPr="00000000">
        <w:rPr>
          <w:b w:val="1"/>
          <w:bCs w:val="1"/>
          <w:rtl w:val="0"/>
        </w:rPr>
        <w:t xml:space="preserve">Aprobada:</w:t>
      </w:r>
      <w:r w:rsidDel="00000000" w:rsidR="00000000" w:rsidRPr="00000000">
        <w:rPr>
          <w:rtl w:val="0"/>
        </w:rPr>
        <w:t xml:space="preserve"> el resultado real coincide con el resultado esperado.</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Fallida:</w:t>
      </w:r>
      <w:r w:rsidDel="00000000" w:rsidR="00000000" w:rsidRPr="00000000">
        <w:rPr>
          <w:rtl w:val="0"/>
        </w:rPr>
        <w:t xml:space="preserve"> el resultado real no cumple lo esperado.</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b w:val="1"/>
          <w:bCs w:val="1"/>
          <w:rtl w:val="0"/>
        </w:rPr>
        <w:t xml:space="preserve">Bloqueada:</w:t>
      </w:r>
      <w:r w:rsidDel="00000000" w:rsidR="00000000" w:rsidRPr="00000000">
        <w:rPr>
          <w:rtl w:val="0"/>
        </w:rPr>
        <w:t xml:space="preserve"> no fue posible ejecutar la prueba por algún impedimento.</w:t>
      </w:r>
    </w:p>
    <w:p w:rsidR="00000000" w:rsidDel="00000000" w:rsidP="00000000" w:rsidRDefault="00000000" w:rsidRPr="00000000" w14:paraId="000000EC">
      <w:pPr>
        <w:numPr>
          <w:ilvl w:val="0"/>
          <w:numId w:val="8"/>
        </w:numPr>
        <w:spacing w:after="240" w:before="0" w:beforeAutospacing="0" w:lineRule="auto"/>
        <w:ind w:left="720" w:hanging="360"/>
      </w:pPr>
      <w:r w:rsidDel="00000000" w:rsidR="00000000" w:rsidRPr="00000000">
        <w:rPr>
          <w:b w:val="1"/>
          <w:bCs w:val="1"/>
          <w:rtl w:val="0"/>
        </w:rPr>
        <w:t xml:space="preserve">Pendiente:</w:t>
      </w:r>
      <w:r w:rsidDel="00000000" w:rsidR="00000000" w:rsidRPr="00000000">
        <w:rPr>
          <w:rtl w:val="0"/>
        </w:rPr>
        <w:t xml:space="preserve"> la prueba todavía no se ha ejecutado.</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w03lmqwnfxfl" w:id="23"/>
      <w:bookmarkEnd w:id="23"/>
      <w:r w:rsidDel="00000000" w:rsidR="00000000" w:rsidRPr="00000000">
        <w:rPr>
          <w:b w:val="1"/>
          <w:bCs w:val="1"/>
          <w:sz w:val="34"/>
          <w:szCs w:val="34"/>
          <w:rtl w:val="0"/>
        </w:rPr>
        <w:t xml:space="preserve">6. Registro de incidencias</w:t>
      </w:r>
    </w:p>
    <w:p w:rsidR="00000000" w:rsidDel="00000000" w:rsidP="00000000" w:rsidRDefault="00000000" w:rsidRPr="00000000" w14:paraId="000000EE">
      <w:pPr>
        <w:spacing w:after="240" w:before="240" w:lineRule="auto"/>
        <w:rPr/>
      </w:pPr>
      <w:r w:rsidDel="00000000" w:rsidR="00000000" w:rsidRPr="00000000">
        <w:rPr>
          <w:rtl w:val="0"/>
        </w:rPr>
        <w:t xml:space="preserve">Si durante la ejecución se detectan errores, se deberán documentar con su identificador, descripción, gravedad, pasos para reproducirlos y estado de corrección.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50"/>
        <w:gridCol w:w="3090"/>
        <w:gridCol w:w="1335"/>
        <w:gridCol w:w="1320"/>
        <w:tblGridChange w:id="0">
          <w:tblGrid>
            <w:gridCol w:w="1665"/>
            <w:gridCol w:w="1950"/>
            <w:gridCol w:w="3090"/>
            <w:gridCol w:w="1335"/>
            <w:gridCol w:w="13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b w:val="1"/>
                <w:bCs w:val="1"/>
                <w:rtl w:val="0"/>
              </w:rPr>
              <w:t xml:space="preserve">ID de incidencia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pPr>
            <w:r w:rsidDel="00000000" w:rsidR="00000000" w:rsidRPr="00000000">
              <w:rPr>
                <w:b w:val="1"/>
                <w:bCs w:val="1"/>
                <w:rtl w:val="0"/>
              </w:rPr>
              <w:t xml:space="preserve">Prueba relacionada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Descripción del 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Gravedad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INC-01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S1-01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No redirige al home y sale un error en consola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Media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Arreglado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INC-02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S1-02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Se puede registrar un vehículo aunque los campos esten vacios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Media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INC-03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S1-03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Se puede registrar un vehículo con la patente duplicada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Pendiente</w:t>
            </w:r>
          </w:p>
        </w:tc>
      </w:tr>
    </w:tbl>
    <w:p w:rsidR="00000000" w:rsidDel="00000000" w:rsidP="00000000" w:rsidRDefault="00000000" w:rsidRPr="00000000" w14:paraId="00000103">
      <w:pPr>
        <w:spacing w:after="240" w:before="240" w:lineRule="auto"/>
        <w:rPr/>
      </w:pPr>
      <w:r w:rsidDel="00000000" w:rsidR="00000000" w:rsidRPr="00000000">
        <w:rPr>
          <w:rtl w:val="0"/>
        </w:rPr>
        <w:t xml:space="preserve">Si no se detectan incidencias, se deberá indicar que no se encontraron errores durante las pruebas ejecutadas, una vez comprobado.</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e245lqhps0t" w:id="24"/>
      <w:bookmarkEnd w:id="24"/>
      <w:r w:rsidDel="00000000" w:rsidR="00000000" w:rsidRPr="00000000">
        <w:rPr>
          <w:b w:val="1"/>
          <w:bCs w:val="1"/>
          <w:sz w:val="34"/>
          <w:szCs w:val="34"/>
          <w:rtl w:val="0"/>
        </w:rPr>
        <w:t xml:space="preserve">7. Conclusión</w:t>
      </w:r>
    </w:p>
    <w:p w:rsidR="00000000" w:rsidDel="00000000" w:rsidP="00000000" w:rsidRDefault="00000000" w:rsidRPr="00000000" w14:paraId="00000105">
      <w:pPr>
        <w:spacing w:after="240" w:before="240" w:lineRule="auto"/>
        <w:rPr/>
      </w:pPr>
      <w:r w:rsidDel="00000000" w:rsidR="00000000" w:rsidRPr="00000000">
        <w:rPr>
          <w:rtl w:val="0"/>
        </w:rPr>
        <w:t xml:space="preserve">El presente informe permite documentar la verificación de las funcionalidades de gestión de vehículos correspondientes al Sprint 1 del proyecto Transporte Guillermo Varas.</w:t>
      </w:r>
    </w:p>
    <w:p w:rsidR="00000000" w:rsidDel="00000000" w:rsidP="00000000" w:rsidRDefault="00000000" w:rsidRPr="00000000" w14:paraId="00000106">
      <w:pPr>
        <w:spacing w:after="240" w:before="240" w:lineRule="auto"/>
        <w:rPr/>
      </w:pPr>
      <w:r w:rsidDel="00000000" w:rsidR="00000000" w:rsidRPr="00000000">
        <w:rPr>
          <w:rtl w:val="0"/>
        </w:rPr>
        <w:t xml:space="preserve">La aprobación del Sprint desde el punto de vista de las pruebas dependerá de los resultados obtenidos al ejecutar los casos definidos. Una vez completadas las pruebas, se determinará si las funcionalidades cumplen con los requisitos establecidos o si es necesario corregir las incidencias encontradas.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yz51nspbc968" w:id="25"/>
      <w:bookmarkEnd w:id="25"/>
      <w:r w:rsidDel="00000000" w:rsidR="00000000" w:rsidRPr="00000000">
        <w:rPr>
          <w:b w:val="1"/>
          <w:bCs w:val="1"/>
          <w:sz w:val="34"/>
          <w:szCs w:val="34"/>
          <w:rtl w:val="0"/>
        </w:rPr>
        <w:t xml:space="preserve">8. Evidencias</w:t>
      </w:r>
    </w:p>
    <w:p w:rsidR="00000000" w:rsidDel="00000000" w:rsidP="00000000" w:rsidRDefault="00000000" w:rsidRPr="00000000" w14:paraId="00000108">
      <w:pPr>
        <w:spacing w:after="240" w:before="240" w:lineRule="auto"/>
        <w:rPr/>
      </w:pPr>
      <w:r w:rsidDel="00000000" w:rsidR="00000000" w:rsidRPr="00000000">
        <w:rPr>
          <w:rtl w:val="0"/>
        </w:rPr>
        <w:t xml:space="preserve">Se recomienda adjuntar capturas de pantalla de las pruebas realizadas, especialmente del registro correcto de vehículos, las validaciones, la consulta de la flota, la edición y eliminación de registros, y la comprobación de persistencia de los datos.</w:t>
      </w:r>
    </w:p>
    <w:p w:rsidR="00000000" w:rsidDel="00000000" w:rsidP="00000000" w:rsidRDefault="00000000" w:rsidRPr="00000000" w14:paraId="00000109">
      <w:pPr>
        <w:spacing w:after="240" w:before="240" w:lineRule="auto"/>
        <w:rPr>
          <w:b w:val="1"/>
          <w:bCs w:val="1"/>
          <w:sz w:val="30"/>
          <w:szCs w:val="30"/>
        </w:rPr>
      </w:pPr>
      <w:r w:rsidDel="00000000" w:rsidR="00000000" w:rsidRPr="00000000">
        <w:rPr>
          <w:rtl w:val="0"/>
        </w:rPr>
        <w:t xml:space="preserve">Las evidencias deberán identificar el caso de prueba correspondiente y permitir verificar el resultado obtenido.</w: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0"/>
          <w:szCs w:val="30"/>
        </w:rPr>
      </w:pPr>
      <w:bookmarkStart w:colFirst="0" w:colLast="0" w:name="_mcpup05kyyu6" w:id="26"/>
      <w:bookmarkEnd w:id="26"/>
      <w:r w:rsidDel="00000000" w:rsidR="00000000" w:rsidRPr="00000000">
        <w:rPr>
          <w:b w:val="1"/>
          <w:bCs w:val="1"/>
          <w:sz w:val="30"/>
          <w:szCs w:val="30"/>
          <w:rtl w:val="0"/>
        </w:rPr>
        <w:t xml:space="preserve">8.1. Capturas</w:t>
      </w:r>
    </w:p>
    <w:p w:rsidR="00000000" w:rsidDel="00000000" w:rsidP="00000000" w:rsidRDefault="00000000" w:rsidRPr="00000000" w14:paraId="0000010B">
      <w:pPr>
        <w:rPr/>
      </w:pPr>
      <w:r w:rsidDel="00000000" w:rsidR="00000000" w:rsidRPr="00000000">
        <w:rPr>
          <w:rtl w:val="0"/>
        </w:rPr>
        <w:t xml:space="preserve">S1-01</w:t>
      </w:r>
    </w:p>
    <w:p w:rsidR="00000000" w:rsidDel="00000000" w:rsidP="00000000" w:rsidRDefault="00000000" w:rsidRPr="00000000" w14:paraId="0000010C">
      <w:pPr>
        <w:rPr/>
      </w:pPr>
      <w:r w:rsidDel="00000000" w:rsidR="00000000" w:rsidRPr="00000000">
        <w:rPr>
          <w:rtl w:val="0"/>
        </w:rPr>
        <w:t xml:space="preserve"> </w:t>
      </w:r>
      <w:r w:rsidDel="00000000" w:rsidR="00000000" w:rsidRPr="00000000">
        <w:rPr/>
        <w:drawing>
          <wp:inline distB="114300" distT="114300" distL="114300" distR="114300">
            <wp:extent cx="3024188" cy="1702989"/>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24188" cy="170298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S1-02</w:t>
      </w:r>
    </w:p>
    <w:p w:rsidR="00000000" w:rsidDel="00000000" w:rsidP="00000000" w:rsidRDefault="00000000" w:rsidRPr="00000000" w14:paraId="0000010F">
      <w:pPr>
        <w:rPr/>
      </w:pPr>
      <w:r w:rsidDel="00000000" w:rsidR="00000000" w:rsidRPr="00000000">
        <w:rPr/>
        <w:drawing>
          <wp:inline distB="114300" distT="114300" distL="114300" distR="114300">
            <wp:extent cx="2967038" cy="1670807"/>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967038" cy="167080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S1-03</w:t>
      </w:r>
    </w:p>
    <w:p w:rsidR="00000000" w:rsidDel="00000000" w:rsidP="00000000" w:rsidRDefault="00000000" w:rsidRPr="00000000" w14:paraId="00000113">
      <w:pPr>
        <w:rPr/>
      </w:pPr>
      <w:r w:rsidDel="00000000" w:rsidR="00000000" w:rsidRPr="00000000">
        <w:rPr/>
        <w:drawing>
          <wp:inline distB="114300" distT="114300" distL="114300" distR="114300">
            <wp:extent cx="3123873" cy="1747762"/>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23873" cy="174776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S1-04</w:t>
      </w:r>
    </w:p>
    <w:p w:rsidR="00000000" w:rsidDel="00000000" w:rsidP="00000000" w:rsidRDefault="00000000" w:rsidRPr="00000000" w14:paraId="00000116">
      <w:pPr>
        <w:rPr/>
      </w:pPr>
      <w:r w:rsidDel="00000000" w:rsidR="00000000" w:rsidRPr="00000000">
        <w:rPr/>
        <w:drawing>
          <wp:inline distB="114300" distT="114300" distL="114300" distR="114300">
            <wp:extent cx="3116362" cy="165835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6362" cy="16583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S1-05</w:t>
      </w:r>
    </w:p>
    <w:p w:rsidR="00000000" w:rsidDel="00000000" w:rsidP="00000000" w:rsidRDefault="00000000" w:rsidRPr="00000000" w14:paraId="00000119">
      <w:pPr>
        <w:rPr/>
      </w:pPr>
      <w:r w:rsidDel="00000000" w:rsidR="00000000" w:rsidRPr="00000000">
        <w:rPr/>
        <w:drawing>
          <wp:inline distB="114300" distT="114300" distL="114300" distR="114300">
            <wp:extent cx="3205163" cy="170906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05163" cy="170906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S1-06</w:t>
      </w:r>
    </w:p>
    <w:p w:rsidR="00000000" w:rsidDel="00000000" w:rsidP="00000000" w:rsidRDefault="00000000" w:rsidRPr="00000000" w14:paraId="0000011D">
      <w:pPr>
        <w:rPr/>
      </w:pPr>
      <w:r w:rsidDel="00000000" w:rsidR="00000000" w:rsidRPr="00000000">
        <w:rPr/>
        <w:drawing>
          <wp:inline distB="114300" distT="114300" distL="114300" distR="114300">
            <wp:extent cx="3157538" cy="1778082"/>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57538" cy="177808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S1-07</w:t>
      </w:r>
    </w:p>
    <w:p w:rsidR="00000000" w:rsidDel="00000000" w:rsidP="00000000" w:rsidRDefault="00000000" w:rsidRPr="00000000" w14:paraId="00000120">
      <w:pPr>
        <w:rPr/>
      </w:pPr>
      <w:r w:rsidDel="00000000" w:rsidR="00000000" w:rsidRPr="00000000">
        <w:rPr/>
        <w:drawing>
          <wp:inline distB="114300" distT="114300" distL="114300" distR="114300">
            <wp:extent cx="3197936" cy="1699899"/>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97936" cy="169989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PE-01</w:t>
      </w:r>
    </w:p>
    <w:p w:rsidR="00000000" w:rsidDel="00000000" w:rsidP="00000000" w:rsidRDefault="00000000" w:rsidRPr="00000000" w14:paraId="0000012E">
      <w:pPr>
        <w:rPr/>
      </w:pPr>
      <w:r w:rsidDel="00000000" w:rsidR="00000000" w:rsidRPr="00000000">
        <w:rPr/>
        <w:drawing>
          <wp:inline distB="114300" distT="114300" distL="114300" distR="114300">
            <wp:extent cx="2005013" cy="1967419"/>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005013" cy="1967419"/>
                    </a:xfrm>
                    <a:prstGeom prst="rect"/>
                    <a:ln/>
                  </pic:spPr>
                </pic:pic>
              </a:graphicData>
            </a:graphic>
          </wp:inline>
        </w:drawing>
      </w:r>
      <w:r w:rsidDel="00000000" w:rsidR="00000000" w:rsidRPr="00000000">
        <w:rPr/>
        <w:drawing>
          <wp:inline distB="114300" distT="114300" distL="114300" distR="114300">
            <wp:extent cx="2374983" cy="1959777"/>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374983" cy="195977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2138363" cy="102766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38363" cy="102766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PE-02</w:t>
      </w:r>
    </w:p>
    <w:p w:rsidR="00000000" w:rsidDel="00000000" w:rsidP="00000000" w:rsidRDefault="00000000" w:rsidRPr="00000000" w14:paraId="00000132">
      <w:pPr>
        <w:rPr/>
      </w:pPr>
      <w:r w:rsidDel="00000000" w:rsidR="00000000" w:rsidRPr="00000000">
        <w:rPr/>
        <w:drawing>
          <wp:inline distB="114300" distT="114300" distL="114300" distR="114300">
            <wp:extent cx="3109913" cy="1337986"/>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109913" cy="133798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