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7zwm3xwcc27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09/09/2026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Cristóbal Oyarzun, Sebastián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10/09/2026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Implementar Api Ruta gest local con la aplicación Rutagest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crear funcionalidades agregar vehículo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crear vista listar vehículo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crear funciones listar vehículo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Creación vista home y vista agregar Vehículo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Creación API Ruta gest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55jRZ7WH/DMWyCnZ2K+3VZ0PcA==">CgMxLjAyDmgucDd6d20zeHdjYzI3OAByITFYT0RmSVhoVVoyLXoySXc0bEpIeE9VQmpyQnY1bmJJTw==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2026-10-20T02:02:00Z</dcterms:created>
</cp:coreProperties>
</file>