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14/10/2026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15/10/2026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Creación servicios viajes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Creación vista reportes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Creación dashboards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continuación servicios viajes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Crear función toma datos vehículo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Creación gráficos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Sprint planning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Sprint planning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Sprint planning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