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drawing>
          <wp:anchor behindDoc="0" distT="0" distB="0" distL="114300" distR="0" simplePos="0" locked="0" layoutInCell="1" allowOverlap="1" relativeHeight="4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743075" cy="1448435"/>
            <wp:effectExtent l="0" t="0" r="0" b="0"/>
            <wp:wrapSquare wrapText="bothSides"/>
            <wp:docPr id="1" name="Picture 2" descr="http://vectorblog.org/wp-content/uploads/2013/06/Telehealth-cartoon-e1370345782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://vectorblog.org/wp-content/uploads/2013/06/Telehealth-cartoon-e1370345782337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 xml:space="preserve">oja de trabajo No. 2: </w:t>
        <w:br/>
        <w:t xml:space="preserve">Tipo de dato abstracto </w:t>
      </w:r>
      <w:r>
        <w:rPr>
          <w:i/>
        </w:rPr>
        <w:t>Cola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Objetivos de la hoja de trabajo</w:t>
      </w:r>
    </w:p>
    <w:p>
      <w:pPr>
        <w:pStyle w:val="ListParagraph"/>
        <w:numPr>
          <w:ilvl w:val="0"/>
          <w:numId w:val="2"/>
        </w:numPr>
        <w:rPr/>
      </w:pPr>
      <w:r>
        <w:rPr/>
        <w:t>Utilizar una estructura de datos donde el primer elemento ingresado será el primer elemento extraído: Cola.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Introducir al estudiante al tipo de dato abstracto </w:t>
      </w:r>
      <w:r>
        <w:rPr>
          <w:i/>
        </w:rPr>
        <w:t>Cola</w:t>
      </w:r>
      <w:r>
        <w:rPr/>
        <w:t>.</w:t>
      </w:r>
    </w:p>
    <w:p>
      <w:pPr>
        <w:pStyle w:val="Normal"/>
        <w:rPr/>
      </w:pPr>
      <w:r>
        <w:rPr/>
        <w:t>Recomendación: trabajar en grupos de dos integrantes.</w:t>
      </w:r>
    </w:p>
    <w:p>
      <w:pPr>
        <w:pStyle w:val="Heading2"/>
        <w:rPr/>
      </w:pPr>
      <w:r>
        <w:rPr/>
        <w:t xml:space="preserve">Parte 1: Utilización de una </w:t>
      </w:r>
      <w:r>
        <w:rPr>
          <w:i/>
        </w:rPr>
        <w:t>Cola</w:t>
      </w:r>
    </w:p>
    <w:p>
      <w:pPr>
        <w:pStyle w:val="Normal"/>
        <w:rPr/>
      </w:pPr>
      <w:r>
        <w:rPr/>
        <w:t xml:space="preserve">Lectura: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Secciones: </w:t>
      </w:r>
      <w:r>
        <w:rPr>
          <w:i/>
        </w:rPr>
        <w:t>Queues, Definitions, Queue Operations</w:t>
      </w:r>
      <w:r>
        <w:rPr/>
        <w:t xml:space="preserve">, del libro </w:t>
      </w:r>
      <w:r>
        <w:rPr>
          <w:i/>
        </w:rPr>
        <w:t>Data Structures and Program Design in C++</w:t>
      </w:r>
      <w:r>
        <w:rPr/>
        <w:t>, páginas 78 – 81.</w:t>
      </w:r>
    </w:p>
    <w:p>
      <w:pPr>
        <w:pStyle w:val="ListParagraph"/>
        <w:numPr>
          <w:ilvl w:val="0"/>
          <w:numId w:val="3"/>
        </w:numPr>
        <w:rPr/>
      </w:pPr>
      <w:r>
        <w:rPr/>
        <w:t>Referencia técnica de la clase Queue&lt;T&gt; en Microsoft Developer Network. Disponible en:</w:t>
        <w:br/>
      </w:r>
      <w:hyperlink r:id="rId3">
        <w:r>
          <w:rPr>
            <w:rStyle w:val="InternetLink"/>
          </w:rPr>
          <w:t>https://msdn.microsoft.com/en-us/library/7977ey2c(v=vs.110).aspx</w:t>
        </w:r>
      </w:hyperlink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Aparee las siguientes operaciones mencionadas en la lectura del libro con los métodos de la clase Queue:</w:t>
        <w:br/>
      </w:r>
    </w:p>
    <w:tbl>
      <w:tblPr>
        <w:tblStyle w:val="TableGrid"/>
        <w:tblW w:w="7774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00"/>
        <w:gridCol w:w="3873"/>
      </w:tblGrid>
      <w:tr>
        <w:trPr/>
        <w:tc>
          <w:tcPr>
            <w:tcW w:w="390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Operaciones de Queue (tipo de dato abstracto definido en el libro)</w:t>
            </w:r>
          </w:p>
        </w:tc>
        <w:tc>
          <w:tcPr>
            <w:tcW w:w="38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Métodos de la clase Queue&lt;T&gt;</w:t>
            </w:r>
          </w:p>
        </w:tc>
      </w:tr>
      <w:tr>
        <w:trPr/>
        <w:tc>
          <w:tcPr>
            <w:tcW w:w="390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Retrieve</w:t>
            </w:r>
          </w:p>
        </w:tc>
        <w:tc>
          <w:tcPr>
            <w:tcW w:w="38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Peek</w:t>
            </w:r>
          </w:p>
        </w:tc>
      </w:tr>
      <w:tr>
        <w:trPr/>
        <w:tc>
          <w:tcPr>
            <w:tcW w:w="390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Serve</w:t>
            </w:r>
          </w:p>
        </w:tc>
        <w:tc>
          <w:tcPr>
            <w:tcW w:w="38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Dequeue</w:t>
            </w:r>
          </w:p>
        </w:tc>
      </w:tr>
      <w:tr>
        <w:trPr/>
        <w:tc>
          <w:tcPr>
            <w:tcW w:w="390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Append</w:t>
            </w:r>
          </w:p>
        </w:tc>
        <w:tc>
          <w:tcPr>
            <w:tcW w:w="38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Queue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¿Cuál es la salida del siguiente código? Sugerencia: coloque dicho código en un programa en C#.</w:t>
        <w:br/>
        <w:t>Queue&lt;int&gt; unaCola = new Queue&lt;int&gt;();</w:t>
        <w:br/>
        <w:t>unaCola.Enqueue(345);</w:t>
        <w:br/>
        <w:t>unaCola.Enqueue(29);</w:t>
        <w:br/>
        <w:t>int unNumero = unaCola.Dequeque();</w:t>
        <w:br/>
        <w:t>MessageBox.Show(unNumero.ToString());</w:t>
        <w:br/>
        <w:t>int otroNumero = unaCola.Dequeque();</w:t>
        <w:br/>
        <w:t>MessageBox.Show(otroNumero.ToString());</w:t>
      </w:r>
    </w:p>
    <w:p>
      <w:pPr>
        <w:pStyle w:val="ListParagraph"/>
        <w:numPr>
          <w:ilvl w:val="0"/>
          <w:numId w:val="4"/>
        </w:numPr>
        <w:rPr/>
      </w:pPr>
      <w:r>
        <w:rPr/>
        <w:t>el primer MessageBox.Show() muestra 345</w:t>
      </w:r>
    </w:p>
    <w:p>
      <w:pPr>
        <w:pStyle w:val="ListParagraph"/>
        <w:numPr>
          <w:ilvl w:val="0"/>
          <w:numId w:val="4"/>
        </w:numPr>
        <w:rPr/>
      </w:pPr>
      <w:r>
        <w:rPr/>
        <w:t>el segundo muestra 29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¿Cuál es la salida del siguiente código? Sugerencia: coloque dicho código en un programa en C#.</w:t>
        <w:br/>
        <w:t>Queue&lt;int&gt; otraCola = new Queue&lt;int&gt;();</w:t>
        <w:br/>
        <w:t xml:space="preserve">try </w:t>
        <w:br/>
        <w:t>{</w:t>
        <w:br/>
        <w:t xml:space="preserve">    otraCola.Enqueue(9);</w:t>
        <w:br/>
        <w:t xml:space="preserve">    int unNumero = unaCola.Dequeque();</w:t>
        <w:br/>
        <w:t xml:space="preserve">    MessageBox.Show(unNumero.ToString());</w:t>
        <w:br/>
        <w:t xml:space="preserve">    int otroNumero = unaCola.Dequeque();</w:t>
        <w:br/>
        <w:t xml:space="preserve">    MessageBox.Show(otroNumero.ToString());</w:t>
        <w:br/>
        <w:t>}</w:t>
        <w:br/>
        <w:t>catch(Exception unaExcepcion)</w:t>
        <w:br/>
        <w:t>{</w:t>
        <w:br/>
        <w:t xml:space="preserve">    MessageBox.Show(“Ocurrió un error: ” + unaExcepcion.Message);</w:t>
        <w:br/>
        <w:t>}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lanza una InvalidOperationException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¿Cómo se relacionan los elementos de una cola?</w:t>
      </w:r>
    </w:p>
    <w:p>
      <w:pPr>
        <w:pStyle w:val="ListParagraph"/>
        <w:numPr>
          <w:ilvl w:val="0"/>
          <w:numId w:val="6"/>
        </w:numPr>
        <w:rPr/>
      </w:pPr>
      <w:r>
        <w:rPr/>
        <w:t>Tiene secuencia igual que en una pila.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Indique las entradas, salidas y poscondición del método Enqueue de la clase </w:t>
      </w:r>
      <w:r>
        <w:rPr>
          <w:lang w:val="es-GT"/>
        </w:rPr>
        <w:t>Queue</w:t>
      </w:r>
      <w:r>
        <w:rPr/>
        <w:t>&lt;T&gt;.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Entradas: </w:t>
      </w:r>
      <w:r>
        <w:rPr>
          <w:b w:val="false"/>
          <w:bCs w:val="false"/>
        </w:rPr>
        <w:t>dato de tipo T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Salidas: </w:t>
      </w:r>
      <w:r>
        <w:rPr>
          <w:b w:val="false"/>
          <w:bCs w:val="false"/>
        </w:rPr>
        <w:t>nada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>Poscondici</w:t>
      </w:r>
      <w:r>
        <w:rPr>
          <w:b/>
          <w:bCs/>
          <w:lang w:val="es-GT"/>
        </w:rPr>
        <w:t>ó</w:t>
      </w:r>
      <w:r>
        <w:rPr>
          <w:b/>
          <w:bCs/>
        </w:rPr>
        <w:t xml:space="preserve">n: </w:t>
      </w:r>
      <w:r>
        <w:rPr>
          <w:b w:val="false"/>
          <w:bCs w:val="false"/>
          <w:lang w:val="es-GT"/>
        </w:rPr>
        <w:t>añade el dato en la ultima posición de la cola.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Indique las entradas, salidas y poscondición del método Dequeue de la clase </w:t>
      </w:r>
      <w:r>
        <w:rPr>
          <w:lang w:val="es-GT"/>
        </w:rPr>
        <w:t>Queue</w:t>
      </w:r>
      <w:r>
        <w:rPr/>
        <w:t>&lt;T&gt;.</w:t>
      </w:r>
    </w:p>
    <w:p>
      <w:pPr>
        <w:pStyle w:val="ListParagraph"/>
        <w:numPr>
          <w:ilvl w:val="0"/>
          <w:numId w:val="8"/>
        </w:numPr>
        <w:rPr>
          <w:b/>
          <w:b/>
          <w:bCs/>
          <w:lang w:val="es-GT"/>
        </w:rPr>
      </w:pPr>
      <w:r>
        <w:rPr>
          <w:b/>
          <w:bCs/>
          <w:lang w:val="es-GT"/>
        </w:rPr>
        <w:t>Entradas:</w:t>
      </w:r>
      <w:r>
        <w:rPr>
          <w:b w:val="false"/>
          <w:bCs w:val="false"/>
          <w:lang w:val="es-GT"/>
        </w:rPr>
        <w:t xml:space="preserve"> nada</w:t>
      </w:r>
    </w:p>
    <w:p>
      <w:pPr>
        <w:pStyle w:val="ListParagraph"/>
        <w:numPr>
          <w:ilvl w:val="0"/>
          <w:numId w:val="8"/>
        </w:numPr>
        <w:rPr>
          <w:b/>
          <w:b/>
          <w:bCs/>
          <w:lang w:val="es-GT"/>
        </w:rPr>
      </w:pPr>
      <w:r>
        <w:rPr>
          <w:b/>
          <w:bCs/>
          <w:lang w:val="es-GT"/>
        </w:rPr>
        <w:t xml:space="preserve">Salidas: </w:t>
      </w:r>
      <w:r>
        <w:rPr>
          <w:b w:val="false"/>
          <w:bCs w:val="false"/>
          <w:lang w:val="es-GT"/>
        </w:rPr>
        <w:t>devuelve el primer dato en la cola, el primero que ingresó. Si esta vacía lanza una excepción.</w:t>
      </w:r>
    </w:p>
    <w:p>
      <w:pPr>
        <w:pStyle w:val="ListParagraph"/>
        <w:numPr>
          <w:ilvl w:val="0"/>
          <w:numId w:val="8"/>
        </w:numPr>
        <w:rPr>
          <w:b/>
          <w:b/>
          <w:bCs/>
          <w:lang w:val="es-GT"/>
        </w:rPr>
      </w:pPr>
      <w:r>
        <w:rPr>
          <w:b/>
          <w:bCs/>
          <w:lang w:val="es-GT"/>
        </w:rPr>
        <w:t xml:space="preserve">Poscondición: </w:t>
      </w:r>
      <w:r>
        <w:rPr>
          <w:b w:val="false"/>
          <w:bCs w:val="false"/>
          <w:lang w:val="es-GT"/>
        </w:rPr>
        <w:t>si la cola no esta vacía, devuelve el dato y lo elimina de la cola.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Indique las entradas, salidas y poscondición del método Peek de la clase </w:t>
      </w:r>
      <w:r>
        <w:rPr>
          <w:lang w:val="es-GT"/>
        </w:rPr>
        <w:t>Queue</w:t>
      </w:r>
      <w:r>
        <w:rPr/>
        <w:t>&lt;T&gt;.</w:t>
      </w:r>
    </w:p>
    <w:p>
      <w:pPr>
        <w:pStyle w:val="ListParagraph"/>
        <w:numPr>
          <w:ilvl w:val="0"/>
          <w:numId w:val="9"/>
        </w:numPr>
        <w:rPr>
          <w:b/>
          <w:b/>
          <w:bCs/>
          <w:lang w:val="es-GT"/>
        </w:rPr>
      </w:pPr>
      <w:r>
        <w:rPr>
          <w:b/>
          <w:bCs/>
          <w:lang w:val="es-GT"/>
        </w:rPr>
        <w:t xml:space="preserve">Entradas: </w:t>
      </w:r>
      <w:r>
        <w:rPr>
          <w:b w:val="false"/>
          <w:bCs w:val="false"/>
          <w:lang w:val="es-GT"/>
        </w:rPr>
        <w:t>nada</w:t>
      </w:r>
    </w:p>
    <w:p>
      <w:pPr>
        <w:pStyle w:val="ListParagraph"/>
        <w:numPr>
          <w:ilvl w:val="0"/>
          <w:numId w:val="9"/>
        </w:numPr>
        <w:rPr>
          <w:b/>
          <w:b/>
          <w:bCs/>
          <w:lang w:val="es-GT"/>
        </w:rPr>
      </w:pPr>
      <w:r>
        <w:rPr>
          <w:b/>
          <w:bCs/>
          <w:lang w:val="es-GT"/>
        </w:rPr>
        <w:t xml:space="preserve">Salidas: </w:t>
      </w:r>
      <w:r>
        <w:rPr>
          <w:b w:val="false"/>
          <w:bCs w:val="false"/>
          <w:lang w:val="es-GT"/>
        </w:rPr>
        <w:t xml:space="preserve"> el primer dato que entró a la cola. Si la cola esta vacía lanza una excepción.</w:t>
      </w:r>
    </w:p>
    <w:p>
      <w:pPr>
        <w:pStyle w:val="ListParagraph"/>
        <w:numPr>
          <w:ilvl w:val="0"/>
          <w:numId w:val="9"/>
        </w:numPr>
        <w:rPr>
          <w:b/>
          <w:b/>
          <w:bCs/>
          <w:lang w:val="es-GT"/>
        </w:rPr>
      </w:pPr>
      <w:r>
        <w:rPr>
          <w:b/>
          <w:bCs/>
          <w:lang w:val="es-GT"/>
        </w:rPr>
        <w:t xml:space="preserve">Poscondición: </w:t>
      </w:r>
      <w:r>
        <w:rPr>
          <w:b w:val="false"/>
          <w:bCs w:val="false"/>
          <w:lang w:val="es-GT"/>
        </w:rPr>
        <w:t>Los datos permanecen sin cambio.</w:t>
      </w:r>
    </w:p>
    <w:p>
      <w:pPr>
        <w:pStyle w:val="ListParagraph"/>
        <w:rPr/>
      </w:pPr>
      <w:r>
        <w:rPr/>
      </w:r>
    </w:p>
    <w:p>
      <w:pPr>
        <w:pStyle w:val="Heading2"/>
        <w:rPr/>
      </w:pPr>
      <w:r>
        <w:rPr/>
        <w:t xml:space="preserve">Parte 2: Programe su propia </w:t>
      </w:r>
      <w:r>
        <w:rPr>
          <w:i/>
        </w:rPr>
        <w:t>Cola</w:t>
      </w:r>
    </w:p>
    <w:p>
      <w:pPr>
        <w:pStyle w:val="Normal"/>
        <w:rPr/>
      </w:pPr>
      <w:r>
        <w:rPr/>
        <w:t xml:space="preserve">Lectura: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Secciones: </w:t>
      </w:r>
      <w:r>
        <w:rPr>
          <w:i/>
          <w:lang w:val="en-US"/>
        </w:rPr>
        <w:t>Implementations of Queues, Definitions, Queue Operations</w:t>
      </w:r>
      <w:r>
        <w:rPr>
          <w:lang w:val="en-US"/>
        </w:rPr>
        <w:t xml:space="preserve">, del libro </w:t>
      </w:r>
      <w:r>
        <w:rPr>
          <w:i/>
          <w:lang w:val="en-US"/>
        </w:rPr>
        <w:t>Data Structures and Program Design in C++</w:t>
      </w:r>
      <w:r>
        <w:rPr>
          <w:lang w:val="en-US"/>
        </w:rPr>
        <w:t>, páginas 84 – 88.</w:t>
      </w:r>
    </w:p>
    <w:p>
      <w:pPr>
        <w:pStyle w:val="Normal"/>
        <w:rPr/>
      </w:pPr>
      <w:bookmarkStart w:id="0" w:name="_GoBack"/>
      <w:bookmarkEnd w:id="0"/>
      <w:r>
        <w:rPr/>
        <w:t>Programe su propia clase Cola, utilizando una interfaz similar a la que se usó en el programa donde usted escribió su propia clase Pila.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0" distT="0" distB="1270" distL="114300" distR="123190" simplePos="0" locked="0" layoutInCell="1" allowOverlap="1" relativeHeight="3">
          <wp:simplePos x="0" y="0"/>
          <wp:positionH relativeFrom="column">
            <wp:posOffset>5715</wp:posOffset>
          </wp:positionH>
          <wp:positionV relativeFrom="paragraph">
            <wp:posOffset>-219710</wp:posOffset>
          </wp:positionV>
          <wp:extent cx="714375" cy="665480"/>
          <wp:effectExtent l="0" t="0" r="0" b="0"/>
          <wp:wrapTight wrapText="bothSides">
            <wp:wrapPolygon edited="0">
              <wp:start x="-170" y="0"/>
              <wp:lineTo x="-170" y="20856"/>
              <wp:lineTo x="21299" y="20856"/>
              <wp:lineTo x="21299" y="0"/>
              <wp:lineTo x="-170" y="0"/>
            </wp:wrapPolygon>
          </wp:wrapTight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E</w:t>
    </w:r>
    <w:r>
      <w:rPr/>
      <w:t>structura de datos y algoritmos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25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251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3325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3325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c1857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7b54bb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6168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1688"/>
    <w:rPr/>
  </w:style>
  <w:style w:type="character" w:styleId="InternetLink">
    <w:name w:val="Internet Link"/>
    <w:basedOn w:val="DefaultParagraphFont"/>
    <w:uiPriority w:val="99"/>
    <w:unhideWhenUsed/>
    <w:rsid w:val="00f9084b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  <w:b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  <w:b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  <w:b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3325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12e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16168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6168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7d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msdn.microsoft.com/en-us/library/7977ey2c(v=vs.110).aspx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Application>LibreOffice/5.1.3.2$Windows_x86 LibreOffice_project/644e4637d1d8544fd9f56425bd6cec110e49301b</Application>
  <Pages>2</Pages>
  <Words>427</Words>
  <CharactersWithSpaces>2467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2016-05-24T13:24:00Z</dcterms:created>
  <dc:creator>aovalle</dc:creator>
  <dc:description/>
  <dc:language>en-US</dc:language>
  <cp:lastModifiedBy/>
  <dcterms:modified xsi:type="dcterms:W3CDTF">2017-02-07T08:46:35Z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