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rtl w:val="0"/>
        </w:rPr>
        <w:t xml:space="preserve">Megoldások az IT-s függőségekre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60" w:before="660" w:line="276" w:lineRule="auto"/>
        <w:jc w:val="center"/>
        <w:rPr>
          <w:b w:val="1"/>
          <w:sz w:val="26"/>
          <w:szCs w:val="26"/>
        </w:rPr>
      </w:pPr>
      <w:bookmarkStart w:colFirst="0" w:colLast="0" w:name="_gewqlp5kfg3q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MIT TEHET A SZÜLŐ?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számítógép függőség viszonylag új, kevésbé kutatott terület a függőségek között. Sajnos azonban nagy jövő előtt áll, ezért muszáj foglalkozni vele. A gyermeknek hatékony segítségre van szüksége, hogy úgy tudjon kijönni a függőségéből, hogy NE egy másik feszültségoldó lehetőséggel pótolja a számítógépet (cigaretta, TV, stb.).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Ehhez leginkább szülői támaszra van szüksége.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 kell ismernie, hogy a játékszenvedélye káros saját magára. Gondoljunk csak az elmagányosodásra, csökkenő önbizalomra, romló tanulmányi eredményre, sokszor labilis lelki állapotra.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gyermeknek segíteni kell visszarázódni a mindennapi életbe. Társas kapcsolataiban, sikereiben kell őt megerősíteni.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44277" cy="247995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277" cy="247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60" w:before="660" w:line="276" w:lineRule="auto"/>
        <w:jc w:val="center"/>
        <w:rPr>
          <w:b w:val="1"/>
          <w:sz w:val="26"/>
          <w:szCs w:val="26"/>
        </w:rPr>
      </w:pPr>
      <w:bookmarkStart w:colFirst="0" w:colLast="0" w:name="_e0lcygkpzjwr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JOGOD VAN HOZZÁ?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módszer meggyőzésen és gyakorlaton alapul, de nem vitatom el egyetlen szülőtől sem azt a jogot, hogy rendkívüli intézkedést hozzon a számítógép előtt tölthető idő korlátozására. Vannak ugyanis helyzetek, amikor a szülőnek éppen a gyerek érdekében be kell vállalnia, hogy drasztikusan csökkenti annak lehetőségét, hogy interneten lógjon, ha azt látja, hogy számítógép-függőség alakult ki nála vagy éppen csak kialakulóban van.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Lehetségesek más meggyőzésen alapuló technikák is, de most egyre fókuszálunk. Drasztikus módszert használj inkább akkor, ha semmilyen barátságos módszerrel, közvetlen és jó szándékú kommunikációval nem érnél célba. A fordított sorrend ugyanis nehezítené bármilyen későbbi meggyőzéses módszer sikerét.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52988" cy="32326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2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60" w:before="660" w:line="276" w:lineRule="auto"/>
        <w:jc w:val="center"/>
        <w:rPr>
          <w:b w:val="1"/>
          <w:sz w:val="26"/>
          <w:szCs w:val="26"/>
        </w:rPr>
      </w:pPr>
      <w:bookmarkStart w:colFirst="0" w:colLast="0" w:name="_xmhdqqn6hra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60" w:before="660" w:line="276" w:lineRule="auto"/>
        <w:jc w:val="center"/>
        <w:rPr>
          <w:sz w:val="26"/>
          <w:szCs w:val="26"/>
        </w:rPr>
      </w:pPr>
      <w:bookmarkStart w:colFirst="0" w:colLast="0" w:name="_ewey607c911j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HIPNÓZIS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Ezzel a címszóval most húzom a gyufát néhány „szaktekintélynél”, akik üzletet csinálnak abból, hogy másokat hipnotizálnak, de inkább vállalom, mert a játékprogramok egyik legnagyobb veszélye pontosan ezzel kapcsolatos.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készen kapott képek problémája nem kicsi, mégis eltörpül a digitális játékprogramok másik hatása mellett. A sebességnek ebben a vonatkozásban is szerepe van, de egy kicsit más oldalról, mert a játékprogramok hipnotikus hatása nem annyira a sebességből, mint inkább a monotonitásból ered.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Láttál már gyereket, aki maga éppen nem is játszik, de szinte mozdulatlanul ül a másik gyerek mellett, aki szoftverrel játszik? Szinte hipnotikus ürességben lebeg, alig van jelen a valós életben, teljesen beszippantotta őt az, ami a monitoron történik. Ha gyengéden hozzáérnél, talán észre sem venné. Ha szólsz hozzá, ugyanez a helyzet vagy néha ennek a fordítottja: hirtelen ingerlékenység, harag.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49650" cy="2767688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650" cy="27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60" w:before="660" w:line="276" w:lineRule="auto"/>
        <w:jc w:val="left"/>
        <w:rPr>
          <w:b w:val="1"/>
          <w:sz w:val="26"/>
          <w:szCs w:val="26"/>
        </w:rPr>
      </w:pPr>
      <w:bookmarkStart w:colFirst="0" w:colLast="0" w:name="_g5cyalpcihfx" w:id="4"/>
      <w:bookmarkEnd w:id="4"/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60" w:before="660" w:line="276" w:lineRule="auto"/>
        <w:jc w:val="center"/>
        <w:rPr>
          <w:b w:val="1"/>
          <w:sz w:val="26"/>
          <w:szCs w:val="26"/>
        </w:rPr>
      </w:pPr>
      <w:bookmarkStart w:colFirst="0" w:colLast="0" w:name="_49lk0y7hlvmg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LEGYÜNK IGAZSÁGOSAK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igazság kedvéért azért említést teszek itt valamiről, ami sok szülő figyelmét elkerüli. Amíg egy-két generációval korábban a szülők azt nehezményezték, hogy miért csinálunk olyan nagy telefonszámlát a barátunkkal vagy szerelmünkkel való beszélgetéssel, és miért nem megyünk át hozzá beszélgetni, addig ma a kortársak közötti kommunikáció fő színtere az internet.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Jó lenne, ha gyermekeink többet találkoznának személyesen, de sajnos a kommunikáció manapság olyan mennyiségű és sebességű, hogy nagy része „cset” programok, közösségi média szoftverek közbeiktatásával történik. Ha szét tudod választani, hogy a gyerek most éppen játszik, vagy a barátaival kommunikál, akkor jól teszed, ha ez utóbbi elé nem gördítesz akadályt. A legjobb persze az, ha a valós térben, nem pedig a virtuálisban találkoznak egymással, s azt érdemes szorgalmazni.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after="660" w:before="660"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5438" cy="333125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33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