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6"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64837FC8" w14:textId="4BE8A44B" w:rsidR="0069623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134192" w:history="1">
            <w:r w:rsidR="0069623A" w:rsidRPr="00F1218A">
              <w:rPr>
                <w:rStyle w:val="Hyperlink"/>
                <w:noProof/>
              </w:rPr>
              <w:t>Introduction</w:t>
            </w:r>
            <w:r w:rsidR="0069623A">
              <w:rPr>
                <w:noProof/>
                <w:webHidden/>
              </w:rPr>
              <w:tab/>
            </w:r>
            <w:r w:rsidR="0069623A">
              <w:rPr>
                <w:noProof/>
                <w:webHidden/>
              </w:rPr>
              <w:fldChar w:fldCharType="begin"/>
            </w:r>
            <w:r w:rsidR="0069623A">
              <w:rPr>
                <w:noProof/>
                <w:webHidden/>
              </w:rPr>
              <w:instrText xml:space="preserve"> PAGEREF _Toc210134192 \h </w:instrText>
            </w:r>
            <w:r w:rsidR="0069623A">
              <w:rPr>
                <w:noProof/>
                <w:webHidden/>
              </w:rPr>
            </w:r>
            <w:r w:rsidR="0069623A">
              <w:rPr>
                <w:noProof/>
                <w:webHidden/>
              </w:rPr>
              <w:fldChar w:fldCharType="separate"/>
            </w:r>
            <w:r w:rsidR="0069623A">
              <w:rPr>
                <w:noProof/>
                <w:webHidden/>
              </w:rPr>
              <w:t>3</w:t>
            </w:r>
            <w:r w:rsidR="0069623A">
              <w:rPr>
                <w:noProof/>
                <w:webHidden/>
              </w:rPr>
              <w:fldChar w:fldCharType="end"/>
            </w:r>
          </w:hyperlink>
        </w:p>
        <w:p w14:paraId="23CA0A7A" w14:textId="3C9B40CE" w:rsidR="0069623A" w:rsidRDefault="0069623A">
          <w:pPr>
            <w:pStyle w:val="TOC1"/>
            <w:tabs>
              <w:tab w:val="right" w:leader="dot" w:pos="9016"/>
            </w:tabs>
            <w:rPr>
              <w:rFonts w:eastAsiaTheme="minorEastAsia"/>
              <w:noProof/>
              <w:sz w:val="24"/>
              <w:szCs w:val="24"/>
              <w:lang w:eastAsia="en-GB"/>
            </w:rPr>
          </w:pPr>
          <w:hyperlink w:anchor="_Toc210134193" w:history="1">
            <w:r w:rsidRPr="00F1218A">
              <w:rPr>
                <w:rStyle w:val="Hyperlink"/>
                <w:noProof/>
              </w:rPr>
              <w:t>Evaluation of the System</w:t>
            </w:r>
            <w:r>
              <w:rPr>
                <w:noProof/>
                <w:webHidden/>
              </w:rPr>
              <w:tab/>
            </w:r>
            <w:r>
              <w:rPr>
                <w:noProof/>
                <w:webHidden/>
              </w:rPr>
              <w:fldChar w:fldCharType="begin"/>
            </w:r>
            <w:r>
              <w:rPr>
                <w:noProof/>
                <w:webHidden/>
              </w:rPr>
              <w:instrText xml:space="preserve"> PAGEREF _Toc210134193 \h </w:instrText>
            </w:r>
            <w:r>
              <w:rPr>
                <w:noProof/>
                <w:webHidden/>
              </w:rPr>
            </w:r>
            <w:r>
              <w:rPr>
                <w:noProof/>
                <w:webHidden/>
              </w:rPr>
              <w:fldChar w:fldCharType="separate"/>
            </w:r>
            <w:r>
              <w:rPr>
                <w:noProof/>
                <w:webHidden/>
              </w:rPr>
              <w:t>3</w:t>
            </w:r>
            <w:r>
              <w:rPr>
                <w:noProof/>
                <w:webHidden/>
              </w:rPr>
              <w:fldChar w:fldCharType="end"/>
            </w:r>
          </w:hyperlink>
        </w:p>
        <w:p w14:paraId="1900B69A" w14:textId="6830BC8A" w:rsidR="0069623A" w:rsidRDefault="0069623A">
          <w:pPr>
            <w:pStyle w:val="TOC1"/>
            <w:tabs>
              <w:tab w:val="right" w:leader="dot" w:pos="9016"/>
            </w:tabs>
            <w:rPr>
              <w:rFonts w:eastAsiaTheme="minorEastAsia"/>
              <w:noProof/>
              <w:sz w:val="24"/>
              <w:szCs w:val="24"/>
              <w:lang w:eastAsia="en-GB"/>
            </w:rPr>
          </w:pPr>
          <w:hyperlink w:anchor="_Toc210134194" w:history="1">
            <w:r w:rsidRPr="00F1218A">
              <w:rPr>
                <w:rStyle w:val="Hyperlink"/>
                <w:noProof/>
              </w:rPr>
              <w:t>AI Context</w:t>
            </w:r>
            <w:r>
              <w:rPr>
                <w:noProof/>
                <w:webHidden/>
              </w:rPr>
              <w:tab/>
            </w:r>
            <w:r>
              <w:rPr>
                <w:noProof/>
                <w:webHidden/>
              </w:rPr>
              <w:fldChar w:fldCharType="begin"/>
            </w:r>
            <w:r>
              <w:rPr>
                <w:noProof/>
                <w:webHidden/>
              </w:rPr>
              <w:instrText xml:space="preserve"> PAGEREF _Toc210134194 \h </w:instrText>
            </w:r>
            <w:r>
              <w:rPr>
                <w:noProof/>
                <w:webHidden/>
              </w:rPr>
            </w:r>
            <w:r>
              <w:rPr>
                <w:noProof/>
                <w:webHidden/>
              </w:rPr>
              <w:fldChar w:fldCharType="separate"/>
            </w:r>
            <w:r>
              <w:rPr>
                <w:noProof/>
                <w:webHidden/>
              </w:rPr>
              <w:t>3</w:t>
            </w:r>
            <w:r>
              <w:rPr>
                <w:noProof/>
                <w:webHidden/>
              </w:rPr>
              <w:fldChar w:fldCharType="end"/>
            </w:r>
          </w:hyperlink>
        </w:p>
        <w:p w14:paraId="4B69E1F9" w14:textId="00C1235F" w:rsidR="0069623A" w:rsidRDefault="0069623A">
          <w:pPr>
            <w:pStyle w:val="TOC1"/>
            <w:tabs>
              <w:tab w:val="right" w:leader="dot" w:pos="9016"/>
            </w:tabs>
            <w:rPr>
              <w:rFonts w:eastAsiaTheme="minorEastAsia"/>
              <w:noProof/>
              <w:sz w:val="24"/>
              <w:szCs w:val="24"/>
              <w:lang w:eastAsia="en-GB"/>
            </w:rPr>
          </w:pPr>
          <w:hyperlink w:anchor="_Toc210134195" w:history="1">
            <w:r w:rsidRPr="00F1218A">
              <w:rPr>
                <w:rStyle w:val="Hyperlink"/>
                <w:noProof/>
              </w:rPr>
              <w:t>Knowledge acquisition and Learning</w:t>
            </w:r>
            <w:r>
              <w:rPr>
                <w:noProof/>
                <w:webHidden/>
              </w:rPr>
              <w:tab/>
            </w:r>
            <w:r>
              <w:rPr>
                <w:noProof/>
                <w:webHidden/>
              </w:rPr>
              <w:fldChar w:fldCharType="begin"/>
            </w:r>
            <w:r>
              <w:rPr>
                <w:noProof/>
                <w:webHidden/>
              </w:rPr>
              <w:instrText xml:space="preserve"> PAGEREF _Toc210134195 \h </w:instrText>
            </w:r>
            <w:r>
              <w:rPr>
                <w:noProof/>
                <w:webHidden/>
              </w:rPr>
            </w:r>
            <w:r>
              <w:rPr>
                <w:noProof/>
                <w:webHidden/>
              </w:rPr>
              <w:fldChar w:fldCharType="separate"/>
            </w:r>
            <w:r>
              <w:rPr>
                <w:noProof/>
                <w:webHidden/>
              </w:rPr>
              <w:t>3</w:t>
            </w:r>
            <w:r>
              <w:rPr>
                <w:noProof/>
                <w:webHidden/>
              </w:rPr>
              <w:fldChar w:fldCharType="end"/>
            </w:r>
          </w:hyperlink>
        </w:p>
        <w:p w14:paraId="380EF7DB" w14:textId="3CC362AC" w:rsidR="0069623A" w:rsidRDefault="0069623A">
          <w:pPr>
            <w:pStyle w:val="TOC1"/>
            <w:tabs>
              <w:tab w:val="right" w:leader="dot" w:pos="9016"/>
            </w:tabs>
            <w:rPr>
              <w:rFonts w:eastAsiaTheme="minorEastAsia"/>
              <w:noProof/>
              <w:sz w:val="24"/>
              <w:szCs w:val="24"/>
              <w:lang w:eastAsia="en-GB"/>
            </w:rPr>
          </w:pPr>
          <w:hyperlink w:anchor="_Toc210134196" w:history="1">
            <w:r w:rsidRPr="00F1218A">
              <w:rPr>
                <w:rStyle w:val="Hyperlink"/>
                <w:noProof/>
              </w:rPr>
              <w:t>Conclusion</w:t>
            </w:r>
            <w:r>
              <w:rPr>
                <w:noProof/>
                <w:webHidden/>
              </w:rPr>
              <w:tab/>
            </w:r>
            <w:r>
              <w:rPr>
                <w:noProof/>
                <w:webHidden/>
              </w:rPr>
              <w:fldChar w:fldCharType="begin"/>
            </w:r>
            <w:r>
              <w:rPr>
                <w:noProof/>
                <w:webHidden/>
              </w:rPr>
              <w:instrText xml:space="preserve"> PAGEREF _Toc210134196 \h </w:instrText>
            </w:r>
            <w:r>
              <w:rPr>
                <w:noProof/>
                <w:webHidden/>
              </w:rPr>
            </w:r>
            <w:r>
              <w:rPr>
                <w:noProof/>
                <w:webHidden/>
              </w:rPr>
              <w:fldChar w:fldCharType="separate"/>
            </w:r>
            <w:r>
              <w:rPr>
                <w:noProof/>
                <w:webHidden/>
              </w:rPr>
              <w:t>3</w:t>
            </w:r>
            <w:r>
              <w:rPr>
                <w:noProof/>
                <w:webHidden/>
              </w:rPr>
              <w:fldChar w:fldCharType="end"/>
            </w:r>
          </w:hyperlink>
        </w:p>
        <w:p w14:paraId="314763B4" w14:textId="475F9B64" w:rsidR="0069623A" w:rsidRDefault="0069623A">
          <w:pPr>
            <w:pStyle w:val="TOC1"/>
            <w:tabs>
              <w:tab w:val="right" w:leader="dot" w:pos="9016"/>
            </w:tabs>
            <w:rPr>
              <w:rFonts w:eastAsiaTheme="minorEastAsia"/>
              <w:noProof/>
              <w:sz w:val="24"/>
              <w:szCs w:val="24"/>
              <w:lang w:eastAsia="en-GB"/>
            </w:rPr>
          </w:pPr>
          <w:hyperlink w:anchor="_Toc210134197" w:history="1">
            <w:r w:rsidRPr="00F1218A">
              <w:rPr>
                <w:rStyle w:val="Hyperlink"/>
                <w:noProof/>
              </w:rPr>
              <w:t>Appendices</w:t>
            </w:r>
            <w:r>
              <w:rPr>
                <w:noProof/>
                <w:webHidden/>
              </w:rPr>
              <w:tab/>
            </w:r>
            <w:r>
              <w:rPr>
                <w:noProof/>
                <w:webHidden/>
              </w:rPr>
              <w:fldChar w:fldCharType="begin"/>
            </w:r>
            <w:r>
              <w:rPr>
                <w:noProof/>
                <w:webHidden/>
              </w:rPr>
              <w:instrText xml:space="preserve"> PAGEREF _Toc210134197 \h </w:instrText>
            </w:r>
            <w:r>
              <w:rPr>
                <w:noProof/>
                <w:webHidden/>
              </w:rPr>
            </w:r>
            <w:r>
              <w:rPr>
                <w:noProof/>
                <w:webHidden/>
              </w:rPr>
              <w:fldChar w:fldCharType="separate"/>
            </w:r>
            <w:r>
              <w:rPr>
                <w:noProof/>
                <w:webHidden/>
              </w:rPr>
              <w:t>3</w:t>
            </w:r>
            <w:r>
              <w:rPr>
                <w:noProof/>
                <w:webHidden/>
              </w:rPr>
              <w:fldChar w:fldCharType="end"/>
            </w:r>
          </w:hyperlink>
        </w:p>
        <w:p w14:paraId="5972697F" w14:textId="1AC8AD63"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7EAE1349" w14:textId="77777777" w:rsidR="009A6FF6" w:rsidRDefault="009A6FF6" w:rsidP="009A6FF6"/>
    <w:p w14:paraId="2A312EE2" w14:textId="77777777" w:rsidR="009A6FF6" w:rsidRDefault="009A6FF6" w:rsidP="009A6FF6"/>
    <w:p w14:paraId="26DEC22A" w14:textId="77777777" w:rsidR="009A6FF6" w:rsidRDefault="009A6FF6" w:rsidP="009A6FF6"/>
    <w:p w14:paraId="7B8A4E77" w14:textId="77777777" w:rsidR="009A6FF6" w:rsidRDefault="009A6FF6" w:rsidP="009A6FF6"/>
    <w:p w14:paraId="54B7A31B" w14:textId="77777777" w:rsidR="009A6FF6" w:rsidRDefault="009A6FF6" w:rsidP="009A6FF6"/>
    <w:p w14:paraId="299E5D84" w14:textId="77777777" w:rsidR="009A6FF6" w:rsidRDefault="009A6FF6" w:rsidP="009A6FF6"/>
    <w:p w14:paraId="49111DBD" w14:textId="77777777" w:rsidR="009A6FF6" w:rsidRDefault="009A6FF6" w:rsidP="009A6FF6"/>
    <w:p w14:paraId="371CFC34" w14:textId="77777777" w:rsidR="009A6FF6" w:rsidRDefault="009A6FF6" w:rsidP="009A6FF6"/>
    <w:p w14:paraId="2E954CB9" w14:textId="77777777" w:rsidR="009A6FF6" w:rsidRDefault="009A6FF6" w:rsidP="009A6FF6"/>
    <w:p w14:paraId="7DEA3CED" w14:textId="77777777" w:rsidR="009A6FF6" w:rsidRDefault="009A6FF6" w:rsidP="009A6FF6"/>
    <w:p w14:paraId="3DC7B441" w14:textId="77777777" w:rsidR="009A6FF6" w:rsidRDefault="009A6FF6" w:rsidP="009A6FF6"/>
    <w:p w14:paraId="0BEBB19E" w14:textId="77777777" w:rsidR="009A6FF6" w:rsidRDefault="009A6FF6" w:rsidP="009A6FF6"/>
    <w:p w14:paraId="48A86FD5" w14:textId="77777777" w:rsidR="009A6FF6" w:rsidRDefault="009A6FF6" w:rsidP="009A6FF6"/>
    <w:p w14:paraId="593B91D2" w14:textId="77777777" w:rsidR="009A6FF6" w:rsidRDefault="009A6FF6" w:rsidP="009A6FF6"/>
    <w:p w14:paraId="4A70CC5C" w14:textId="77777777" w:rsidR="009A6FF6" w:rsidRDefault="009A6FF6" w:rsidP="009A6FF6"/>
    <w:p w14:paraId="5780C3B9" w14:textId="77777777" w:rsidR="009A6FF6" w:rsidRDefault="009A6FF6" w:rsidP="009A6FF6"/>
    <w:p w14:paraId="41886AB1" w14:textId="77777777" w:rsidR="009A6FF6" w:rsidRDefault="009A6FF6" w:rsidP="009A6FF6"/>
    <w:p w14:paraId="1281764C" w14:textId="77777777" w:rsidR="009A6FF6" w:rsidRDefault="009A6FF6" w:rsidP="009A6FF6"/>
    <w:p w14:paraId="2D6E0E1D" w14:textId="74F291DB" w:rsidR="009A6FF6" w:rsidRDefault="009A6FF6" w:rsidP="009A6FF6">
      <w:pPr>
        <w:pStyle w:val="Heading1"/>
      </w:pPr>
      <w:bookmarkStart w:id="0" w:name="_Toc210134192"/>
      <w:r>
        <w:t>Introduction</w:t>
      </w:r>
      <w:bookmarkEnd w:id="0"/>
      <w:r>
        <w:t xml:space="preserve"> </w:t>
      </w:r>
    </w:p>
    <w:p w14:paraId="57244EFC" w14:textId="5501323F"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expert system.</w:t>
      </w:r>
    </w:p>
    <w:p w14:paraId="3BFA3587" w14:textId="34A68C90" w:rsidR="00522387"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4E1B2246" w14:textId="77777777" w:rsidR="002C76F1" w:rsidRDefault="002C76F1" w:rsidP="009A6FF6"/>
    <w:p w14:paraId="6664BEEB" w14:textId="1D9DA054" w:rsidR="00241906" w:rsidRDefault="00241906" w:rsidP="00241906">
      <w:pPr>
        <w:pStyle w:val="Heading1"/>
      </w:pPr>
      <w:bookmarkStart w:id="1" w:name="_Toc210134193"/>
      <w:r>
        <w:t>Evaluation of the System</w:t>
      </w:r>
      <w:bookmarkEnd w:id="1"/>
    </w:p>
    <w:p w14:paraId="70FAA511" w14:textId="0259C542" w:rsidR="00241906" w:rsidRDefault="00241906" w:rsidP="00241906">
      <w:pPr>
        <w:pStyle w:val="Heading1"/>
      </w:pPr>
      <w:bookmarkStart w:id="2" w:name="_Toc210134194"/>
      <w:r>
        <w:t>AI Context</w:t>
      </w:r>
      <w:bookmarkEnd w:id="2"/>
    </w:p>
    <w:p w14:paraId="6A955226" w14:textId="2C8089E1" w:rsidR="00241906" w:rsidRDefault="00241906" w:rsidP="00241906">
      <w:pPr>
        <w:pStyle w:val="Heading1"/>
      </w:pPr>
      <w:bookmarkStart w:id="3" w:name="_Toc210134195"/>
      <w:r>
        <w:t>Knowledge acquisition and Learning</w:t>
      </w:r>
      <w:bookmarkEnd w:id="3"/>
    </w:p>
    <w:p w14:paraId="1A13C4D8" w14:textId="59587705" w:rsidR="002C76F1" w:rsidRPr="002C76F1" w:rsidRDefault="002C76F1" w:rsidP="00906BB5">
      <w:pPr>
        <w:pStyle w:val="Heading1"/>
      </w:pPr>
      <w:bookmarkStart w:id="4" w:name="_Toc210134196"/>
      <w:r>
        <w:t>Conclusion</w:t>
      </w:r>
      <w:bookmarkEnd w:id="4"/>
    </w:p>
    <w:p w14:paraId="23B54C4D" w14:textId="3A5D7E7C" w:rsidR="002C76F1" w:rsidRDefault="002C76F1" w:rsidP="002C76F1">
      <w:pPr>
        <w:pStyle w:val="Heading1"/>
      </w:pPr>
      <w:bookmarkStart w:id="5" w:name="_Toc210134197"/>
      <w:r>
        <w:t>Appendices</w:t>
      </w:r>
      <w:bookmarkEnd w:id="5"/>
    </w:p>
    <w:sectPr w:rsidR="002C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52714"/>
    <w:rsid w:val="001434CC"/>
    <w:rsid w:val="00241906"/>
    <w:rsid w:val="00266C43"/>
    <w:rsid w:val="002C76F1"/>
    <w:rsid w:val="002F7544"/>
    <w:rsid w:val="004D769C"/>
    <w:rsid w:val="00522387"/>
    <w:rsid w:val="00541BE7"/>
    <w:rsid w:val="00586D8B"/>
    <w:rsid w:val="0069623A"/>
    <w:rsid w:val="007155A9"/>
    <w:rsid w:val="00771D70"/>
    <w:rsid w:val="00906BB5"/>
    <w:rsid w:val="009A6FF6"/>
    <w:rsid w:val="00A32FEB"/>
    <w:rsid w:val="00AF515F"/>
    <w:rsid w:val="00B47725"/>
    <w:rsid w:val="00CC0D69"/>
    <w:rsid w:val="00D1135F"/>
    <w:rsid w:val="00EC5C3C"/>
    <w:rsid w:val="00EC5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30077548@students.southwales.ac.uk?subject=Rule%20Based%20Systems%20Repor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288</Words>
  <Characters>1528</Characters>
  <Application>Microsoft Office Word</Application>
  <DocSecurity>0</DocSecurity>
  <Lines>101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15</cp:revision>
  <dcterms:created xsi:type="dcterms:W3CDTF">2025-09-29T10:28:00Z</dcterms:created>
  <dcterms:modified xsi:type="dcterms:W3CDTF">2025-09-30T13:20:00Z</dcterms:modified>
</cp:coreProperties>
</file>