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Noto Sans KR" w:hAnsi="Noto Sans KR" w:eastAsia="Noto Sans KR" w:cs="Noto Sans KR"/>
          <w:b/>
          <w:color w:val="8A5A00"/>
          <w:sz w:val="20"/>
        </w:rPr>
        <w:t>NETWORK OPERATIONS GUIDE</w:t>
      </w:r>
    </w:p>
    <w:p>
      <w:pPr>
        <w:spacing w:after="160"/>
        <w:jc w:val="center"/>
      </w:pPr>
      <w:r>
        <w:rPr>
          <w:rFonts w:ascii="Noto Sans KR" w:hAnsi="Noto Sans KR" w:eastAsia="Noto Sans KR" w:cs="Noto Sans KR"/>
          <w:b/>
          <w:color w:val="16324F"/>
          <w:sz w:val="60"/>
        </w:rPr>
        <w:t>Samsung Switch Watch</w:t>
      </w:r>
    </w:p>
    <w:p>
      <w:pPr>
        <w:spacing w:after="80"/>
        <w:jc w:val="center"/>
      </w:pPr>
      <w:r>
        <w:rPr>
          <w:rFonts w:ascii="Noto Sans KR" w:hAnsi="Noto Sans KR" w:eastAsia="Noto Sans KR" w:cs="Noto Sans KR"/>
          <w:b/>
          <w:color w:val="1F4D78"/>
          <w:sz w:val="30"/>
        </w:rPr>
        <w:t>원격 삼성 스위치 점검</w:t>
      </w:r>
    </w:p>
    <w:p>
      <w:pPr>
        <w:spacing w:after="600"/>
        <w:jc w:val="center"/>
      </w:pPr>
      <w:r>
        <w:rPr>
          <w:rFonts w:ascii="Noto Sans KR" w:hAnsi="Noto Sans KR" w:eastAsia="Noto Sans KR" w:cs="Noto Sans KR"/>
          <w:b/>
          <w:color w:val="1F4D78"/>
          <w:sz w:val="30"/>
        </w:rPr>
        <w:t>Viewer 중심 운영 사용자 설명서</w:t>
      </w:r>
    </w:p>
    <w:p>
      <w:pPr>
        <w:spacing w:after="1240"/>
        <w:jc w:val="center"/>
      </w:pPr>
      <w:r>
        <w:rPr>
          <w:rFonts w:ascii="Noto Sans KR" w:hAnsi="Noto Sans KR" w:eastAsia="Noto Sans KR" w:cs="Noto Sans KR"/>
          <w:color w:val="8A5A00"/>
          <w:sz w:val="21"/>
        </w:rPr>
        <w:t>초급 네트워크 엔지니어부터 상급 관리자까지</w:t>
      </w:r>
    </w:p>
    <w:p>
      <w:pPr>
        <w:pStyle w:val="Heading1"/>
        <w:pageBreakBefore/>
      </w:pPr>
      <w:r>
        <w:rPr>
          <w:rFonts w:ascii="Noto Sans KR" w:hAnsi="Noto Sans KR" w:eastAsia="Noto Sans KR" w:cs="Noto Sans KR"/>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핵심 구조  </w:t>
      </w:r>
      <w:r>
        <w:rPr>
          <w:rFonts w:ascii="Noto Sans KR" w:hAnsi="Noto Sans KR" w:eastAsia="Noto Sans KR" w:cs="Noto Sans KR"/>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기존 장비 설정과 로그</w:t>
            </w:r>
          </w:p>
        </w:tc>
      </w:tr>
    </w:tbl>
    <w:p>
      <w:pPr>
        <w:spacing w:after="60"/>
      </w:pPr>
    </w:p>
    <w:p>
      <w:pPr>
        <w:pStyle w:val="Heading2"/>
        <w:pageBreakBefore w:val="0"/>
      </w:pPr>
      <w:r>
        <w:rPr>
          <w:rFonts w:ascii="Noto Sans KR" w:hAnsi="Noto Sans KR" w:eastAsia="Noto Sans KR" w:cs="Noto Sans KR"/>
          <w:b/>
          <w:color w:val="2E74B5"/>
          <w:sz w:val="26"/>
        </w:rPr>
        <w:t>3분 빠른 시작</w:t>
      </w:r>
    </w:p>
    <w:p>
      <w:pPr>
        <w:numPr>
          <w:ilvl w:val="0"/>
          <w:numId w:val="12"/>
        </w:numPr>
      </w:pPr>
      <w:r>
        <w:rPr>
          <w:rFonts w:ascii="Noto Sans KR" w:hAnsi="Noto Sans KR" w:eastAsia="Noto Sans KR" w:cs="Noto Sans KR"/>
        </w:rPr>
        <w:t>원격 PC에서 Agent ZIP을 풀고 SamsungSwitchWatch.Agent.Setup.exe를 실행한 뒤 UAC를 승인합니다.</w:t>
      </w:r>
    </w:p>
    <w:p>
      <w:pPr>
        <w:numPr>
          <w:ilvl w:val="0"/>
          <w:numId w:val="12"/>
        </w:numPr>
      </w:pPr>
      <w:r>
        <w:rPr>
          <w:rFonts w:ascii="Noto Sans KR" w:hAnsi="Noto Sans KR" w:eastAsia="Noto Sans KR" w:cs="Noto Sans KR"/>
        </w:rPr>
        <w:t>Agent Setup에는 Viewer IP나 관리망 CIDR을 입력하지 않습니다. 설치 내용을 확인하고 '설치 / 업데이트'를 누릅니다.</w:t>
      </w:r>
    </w:p>
    <w:p>
      <w:pPr>
        <w:numPr>
          <w:ilvl w:val="0"/>
          <w:numId w:val="12"/>
        </w:numPr>
      </w:pPr>
      <w:r>
        <w:rPr>
          <w:rFonts w:ascii="Noto Sans KR" w:hAnsi="Noto Sans KR" w:eastAsia="Noto Sans KR" w:cs="Noto Sans KR"/>
        </w:rPr>
        <w:t>설치가 끝나면 '페어링 코드 보기'를 누르고 SSW1 코드를 Viewer 연결 설정에 직접 입력합니다.</w:t>
      </w:r>
    </w:p>
    <w:p>
      <w:pPr>
        <w:numPr>
          <w:ilvl w:val="0"/>
          <w:numId w:val="12"/>
        </w:numPr>
      </w:pPr>
      <w:r>
        <w:rPr>
          <w:rFonts w:ascii="Noto Sans KR" w:hAnsi="Noto Sans KR" w:eastAsia="Noto Sans KR" w:cs="Noto Sans KR"/>
        </w:rPr>
        <w:t>Viewer PC에서 Viewer ZIP을 풀고 SamsungSwitchWatch.Viewer.Setup.exe로 사용자 전용 설치를 진행합니다.</w:t>
      </w:r>
    </w:p>
    <w:p>
      <w:pPr>
        <w:numPr>
          <w:ilvl w:val="0"/>
          <w:numId w:val="12"/>
        </w:numPr>
      </w:pPr>
      <w:r>
        <w:rPr>
          <w:rFonts w:ascii="Noto Sans KR" w:hAnsi="Noto Sans KR" w:eastAsia="Noto Sans KR" w:cs="Noto Sans KR"/>
        </w:rPr>
        <w:t>Viewer의 Agent 연결에서 Agent PC 주소와 페어링 코드를 입력하고 '연결 확인 및 저장'을 누릅니다.</w:t>
      </w:r>
    </w:p>
    <w:p>
      <w:pPr>
        <w:numPr>
          <w:ilvl w:val="0"/>
          <w:numId w:val="12"/>
        </w:numPr>
      </w:pPr>
      <w:r>
        <w:rPr>
          <w:rFonts w:ascii="Noto Sans KR" w:hAnsi="Noto Sans KR" w:eastAsia="Noto Sans KR" w:cs="Noto Sans KR"/>
        </w:rPr>
        <w:t>장비 관리에서 장비명, IPv4, ID, 로그인 PW, 선택 사항인 enable PW를 입력합니다. 모델은 장비 응답에서 자동 판별합니다.</w:t>
      </w:r>
    </w:p>
    <w:p>
      <w:pPr>
        <w:numPr>
          <w:ilvl w:val="0"/>
          <w:numId w:val="12"/>
        </w:numPr>
      </w:pPr>
      <w:r>
        <w:rPr>
          <w:rFonts w:ascii="Noto Sans KR" w:hAnsi="Noto Sans KR" w:eastAsia="Noto Sans KR" w:cs="Noto Sans KR"/>
        </w:rPr>
        <w:t>로그인 확인이 성공하면 저장하고, 수집 진단에서 포트·로그 명령을 확인한 뒤 필요할 때 주기 감시를 켭니다.</w:t>
      </w:r>
    </w:p>
    <w:p>
      <w:pPr>
        <w:numPr>
          <w:ilvl w:val="0"/>
          <w:numId w:val="12"/>
        </w:numPr>
      </w:pPr>
      <w:r>
        <w:rPr>
          <w:rFonts w:ascii="Noto Sans KR" w:hAnsi="Noto Sans KR" w:eastAsia="Noto Sans KR" w:cs="Noto Sans KR"/>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Noto Sans KR" w:hAnsi="Noto Sans KR" w:eastAsia="Noto Sans KR" w:cs="Noto Sans KR"/>
          <w:b/>
          <w:color w:val="2E74B5"/>
          <w:sz w:val="32"/>
        </w:rPr>
        <w:t>운영 구조 이해</w:t>
      </w:r>
    </w:p>
    <w:p>
      <w:pPr>
        <w:spacing w:before="0" w:after="120" w:line="300" w:lineRule="auto"/>
        <w:jc w:val="left"/>
      </w:pPr>
      <w:r>
        <w:rPr>
          <w:rFonts w:ascii="Noto Sans KR" w:hAnsi="Noto Sans KR" w:eastAsia="Noto Sans KR" w:cs="Noto Sans KR"/>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명령 시간 제한  </w:t>
      </w:r>
      <w:r>
        <w:rPr>
          <w:rFonts w:ascii="Noto Sans KR" w:hAnsi="Noto Sans KR" w:eastAsia="Noto Sans KR" w:cs="Noto Sans KR"/>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로그인과 enable도 각각 별도의 제한된 시간·바이트 예산을 사용합니다. Samsung 장비의 Latin-1 문자와 Telnet IAC 협상 바이트를 처리하되 끝없는 응답은 상한에서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같은 RFC1918 사설 주소의 장비만 허용</w:t>
            </w:r>
          </w:p>
        </w:tc>
      </w:tr>
    </w:tbl>
    <w:p>
      <w:pPr>
        <w:spacing w:after="60"/>
      </w:pPr>
    </w:p>
    <w:p>
      <w:pPr>
        <w:numPr>
          <w:ilvl w:val="0"/>
          <w:numId w:val="10"/>
        </w:numPr>
        <w:spacing w:before="0" w:after="120" w:line="300" w:lineRule="auto"/>
      </w:pPr>
      <w:r>
        <w:rPr>
          <w:rFonts w:ascii="Noto Sans KR" w:hAnsi="Noto Sans KR" w:eastAsia="Noto Sans KR" w:cs="Noto Sans KR"/>
          <w:sz w:val="22"/>
        </w:rPr>
        <w:t>Agent는 Windows 서비스로 실행되어 RDP 종료나 사용자 로그오프 뒤에도 계속 대기합니다.</w:t>
      </w:r>
    </w:p>
    <w:p>
      <w:pPr>
        <w:numPr>
          <w:ilvl w:val="0"/>
          <w:numId w:val="10"/>
        </w:numPr>
        <w:spacing w:before="0" w:after="120" w:line="300" w:lineRule="auto"/>
      </w:pPr>
      <w:r>
        <w:rPr>
          <w:rFonts w:ascii="Noto Sans KR" w:hAnsi="Noto Sans KR" w:eastAsia="Noto Sans KR" w:cs="Noto Sans KR"/>
          <w:sz w:val="22"/>
        </w:rPr>
        <w:t>Agent는 장비 목록, Telnet 계정, 수동 명령 원문, 스위치 출력 원문을 보관하지 않습니다.</w:t>
      </w:r>
    </w:p>
    <w:p>
      <w:pPr>
        <w:numPr>
          <w:ilvl w:val="0"/>
          <w:numId w:val="10"/>
        </w:numPr>
        <w:spacing w:before="0" w:after="120" w:line="300" w:lineRule="auto"/>
      </w:pPr>
      <w:r>
        <w:rPr>
          <w:rFonts w:ascii="Noto Sans KR" w:hAnsi="Noto Sans KR" w:eastAsia="Noto Sans KR" w:cs="Noto Sans KR"/>
          <w:sz w:val="22"/>
        </w:rPr>
        <w:t>일반 사용자가 볼 수 있는 Agent 창이나 트레이 아이콘은 없습니다.</w:t>
      </w:r>
    </w:p>
    <w:p>
      <w:pPr>
        <w:numPr>
          <w:ilvl w:val="0"/>
          <w:numId w:val="10"/>
        </w:numPr>
        <w:spacing w:before="0" w:after="120" w:line="300" w:lineRule="auto"/>
      </w:pPr>
      <w:r>
        <w:rPr>
          <w:rFonts w:ascii="Noto Sans KR" w:hAnsi="Noto Sans KR" w:eastAsia="Noto Sans KR" w:cs="Noto Sans KR"/>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보안 전제  </w:t>
      </w:r>
      <w:r>
        <w:rPr>
          <w:rFonts w:ascii="Noto Sans KR" w:hAnsi="Noto Sans KR" w:eastAsia="Noto Sans KR" w:cs="Noto Sans KR"/>
          <w:color w:val="16324F"/>
          <w:sz w:val="21"/>
        </w:rPr>
        <w:t>Telnet 자체는 암호화되지 않습니다. Agent와 스위치 사이 경로는 반드시 제한된 관리망으로 구성하세요.</w:t>
      </w:r>
    </w:p>
    <w:p>
      <w:pPr>
        <w:pStyle w:val="Heading1"/>
        <w:pageBreakBefore w:val="0"/>
        <w:numPr>
          <w:ilvl w:val="0"/>
          <w:numId w:val="11"/>
        </w:numPr>
      </w:pPr>
      <w:r>
        <w:rPr>
          <w:rFonts w:ascii="Noto Sans KR" w:hAnsi="Noto Sans KR" w:eastAsia="Noto Sans KR" w:cs="Noto Sans KR"/>
          <w:b/>
          <w:color w:val="2E74B5"/>
          <w:sz w:val="32"/>
        </w:rPr>
        <w:t>Agent와 Viewer 설치·연결</w:t>
      </w:r>
    </w:p>
    <w:p>
      <w:pPr>
        <w:pStyle w:val="Heading2"/>
        <w:pageBreakBefore w:val="0"/>
        <w:numPr>
          <w:ilvl w:val="1"/>
          <w:numId w:val="11"/>
        </w:numPr>
      </w:pPr>
      <w:r>
        <w:rPr>
          <w:rFonts w:ascii="Noto Sans KR" w:hAnsi="Noto Sans KR" w:eastAsia="Noto Sans KR" w:cs="Noto Sans KR"/>
          <w:b/>
          <w:color w:val="2E74B5"/>
          <w:sz w:val="26"/>
        </w:rPr>
        <w:t>Agent 설치</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반입 파일 확인  </w:t>
      </w:r>
      <w:r>
        <w:rPr>
          <w:rFonts w:ascii="Noto Sans KR" w:hAnsi="Noto Sans KR" w:eastAsia="Noto Sans KR" w:cs="Noto Sans KR"/>
          <w:color w:val="16324F"/>
          <w:sz w:val="21"/>
        </w:rPr>
        <w:t>0.12.0-poc는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Noto Sans KR" w:hAnsi="Noto Sans KR" w:eastAsia="Noto Sans KR" w:cs="Noto Sans KR"/>
        </w:rPr>
        <w:t>Agent 릴리스 ZIP을 원격 PC의 임시 폴더에 압축 해제합니다.</w:t>
      </w:r>
    </w:p>
    <w:p>
      <w:pPr>
        <w:numPr>
          <w:ilvl w:val="0"/>
          <w:numId w:val="13"/>
        </w:numPr>
      </w:pPr>
      <w:r>
        <w:rPr>
          <w:rFonts w:ascii="Noto Sans KR" w:hAnsi="Noto Sans KR" w:eastAsia="Noto Sans KR" w:cs="Noto Sans KR"/>
        </w:rPr>
        <w:t>SamsungSwitchWatch.Agent.Setup.exe를 실행하고 UAC 관리자 승인을 합니다.</w:t>
      </w:r>
    </w:p>
    <w:p>
      <w:pPr>
        <w:numPr>
          <w:ilvl w:val="0"/>
          <w:numId w:val="13"/>
        </w:numPr>
      </w:pPr>
      <w:r>
        <w:rPr>
          <w:rFonts w:ascii="Noto Sans KR" w:hAnsi="Noto Sans KR" w:eastAsia="Noto Sans KR" w:cs="Noto Sans KR"/>
        </w:rPr>
        <w:t>설치 내용을 확인합니다. Viewer와 스위치 허용 범위는 RFC1918 사설 대역으로 자동 적용되므로 별도 입력이 없습니다.</w:t>
      </w:r>
    </w:p>
    <w:p>
      <w:pPr>
        <w:numPr>
          <w:ilvl w:val="0"/>
          <w:numId w:val="13"/>
        </w:numPr>
      </w:pPr>
      <w:r>
        <w:rPr>
          <w:rFonts w:ascii="Noto Sans KR" w:hAnsi="Noto Sans KR" w:eastAsia="Noto Sans KR" w:cs="Noto Sans KR"/>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Noto Sans KR" w:hAnsi="Noto Sans KR" w:eastAsia="Noto Sans KR" w:cs="Noto Sans KR"/>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입력 없이 설치  </w:t>
      </w:r>
      <w:r>
        <w:rPr>
          <w:rFonts w:ascii="Noto Sans KR" w:hAnsi="Noto Sans KR" w:eastAsia="Noto Sans KR" w:cs="Noto Sans KR"/>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복구 자료 정리가 끝나지 않은 경우  </w:t>
      </w:r>
      <w:r>
        <w:rPr>
          <w:rFonts w:ascii="Noto Sans KR" w:hAnsi="Noto Sans KR" w:eastAsia="Noto Sans KR" w:cs="Noto Sans KR"/>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짧은 SWD1 지원 코드  </w:t>
      </w:r>
      <w:r>
        <w:rPr>
          <w:rFonts w:ascii="Noto Sans KR" w:hAnsi="Noto Sans KR" w:eastAsia="Noto Sans KR" w:cs="Noto Sans KR"/>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기존 TCP/18443 허용 규칙 경고  </w:t>
      </w:r>
      <w:r>
        <w:rPr>
          <w:rFonts w:ascii="Noto Sans KR" w:hAnsi="Noto Sans KR" w:eastAsia="Noto Sans KR" w:cs="Noto Sans KR"/>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확인 경고는 Agent 설치 실패가 아님  </w:t>
      </w:r>
      <w:r>
        <w:rPr>
          <w:rFonts w:ascii="Noto Sans KR" w:hAnsi="Noto Sans KR" w:eastAsia="Noto Sans KR" w:cs="Noto Sans KR"/>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방화벽은 보조 수단  </w:t>
      </w:r>
      <w:r>
        <w:rPr>
          <w:rFonts w:ascii="Noto Sans KR" w:hAnsi="Noto Sans KR" w:eastAsia="Noto Sans KR" w:cs="Noto Sans KR"/>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고정 설치 위치  </w:t>
      </w:r>
      <w:r>
        <w:rPr>
          <w:rFonts w:ascii="Noto Sans KR" w:hAnsi="Noto Sans KR" w:eastAsia="Noto Sans KR" w:cs="Noto Sans KR"/>
          <w:color w:val="16324F"/>
          <w:sz w:val="21"/>
        </w:rPr>
        <w:t>Agent 프로그램은 %ProgramFiles%\SamsungSwitchWatch\Agent에 둡니다. 최초 실행 때 HTTPS 인증서와 32-byte API token을 만들고 %ProgramData%의 제한된 폴더에서 DPAPI LocalMachine으로 보호합니다. 인증서 공개키 pin과 token을 담은 SSW1 페어링 코드는 관리자가 Setup에서 명시적으로 표시할 때만 화면에 나타납니다.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Noto Sans KR" w:hAnsi="Noto Sans KR" w:eastAsia="Noto Sans KR" w:cs="Noto Sans KR"/>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업데이트 안정성  </w:t>
      </w:r>
      <w:r>
        <w:rPr>
          <w:rFonts w:ascii="Noto Sans KR" w:hAnsi="Noto Sans KR" w:eastAsia="Noto Sans KR" w:cs="Noto Sans KR"/>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manifest는 엄격한 UTF-8과 2 MiB 상한으로 읽고 읽기 중 변경, 선언 크기·SHA-256, Windows 대소문자 중복, 실제 최상위 파일 집합과 하위 폴더 부재를 확인합니다. journal은 원자적으로 교체하며 교체가 완료된 뒤 임시 파일 정리나 destination 재확인만 EDR에 막혀도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활성화가 잠시 막힌 경우  </w:t>
      </w:r>
      <w:r>
        <w:rPr>
          <w:rFonts w:ascii="Noto Sans KR" w:hAnsi="Noto Sans KR" w:eastAsia="Noto Sans KR" w:cs="Noto Sans KR"/>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서비스 핵심 실패와 부가 설정 경고  </w:t>
      </w:r>
      <w:r>
        <w:rPr>
          <w:rFonts w:ascii="Noto Sans KR" w:hAnsi="Noto Sans KR" w:eastAsia="Noto Sans KR" w:cs="Noto Sans KR"/>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실패할 때만 진단정보 복사  </w:t>
      </w:r>
      <w:r>
        <w:rPr>
          <w:rFonts w:ascii="Noto Sans KR" w:hAnsi="Noto Sans KR" w:eastAsia="Noto Sans KR" w:cs="Noto Sans KR"/>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로컬 HTTPS 실패는 Agent PC 내부 구간  </w:t>
      </w:r>
      <w:r>
        <w:rPr>
          <w:rFonts w:ascii="Noto Sans KR" w:hAnsi="Noto Sans KR" w:eastAsia="Noto Sans KR" w:cs="Noto Sans KR"/>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진단만 세분화됨  </w:t>
      </w:r>
      <w:r>
        <w:rPr>
          <w:rFonts w:ascii="Noto Sans KR" w:hAnsi="Noto Sans KR" w:eastAsia="Noto Sans KR" w:cs="Noto Sans KR"/>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성공·실패 후 익명 진단 저장  </w:t>
      </w:r>
      <w:r>
        <w:rPr>
          <w:rFonts w:ascii="Noto Sans KR" w:hAnsi="Noto Sans KR" w:eastAsia="Noto Sans KR" w:cs="Noto Sans KR"/>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네트워크 정책은 자동 적용  </w:t>
      </w:r>
      <w:r>
        <w:rPr>
          <w:rFonts w:ascii="Noto Sans KR" w:hAnsi="Noto Sans KR" w:eastAsia="Noto Sans KR" w:cs="Noto Sans KR"/>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Noto Sans KR" w:hAnsi="Noto Sans KR" w:eastAsia="Noto Sans KR" w:cs="Noto Sans KR"/>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경고와 Viewer 연결 거부  </w:t>
      </w:r>
      <w:r>
        <w:rPr>
          <w:rFonts w:ascii="Noto Sans KR" w:hAnsi="Noto Sans KR" w:eastAsia="Noto Sans KR" w:cs="Noto Sans KR"/>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0.12.0-poc Agent Setup을 사용하세요.</w:t>
      </w:r>
    </w:p>
    <w:p>
      <w:pPr>
        <w:pStyle w:val="Heading2"/>
        <w:pageBreakBefore w:val="0"/>
        <w:numPr>
          <w:ilvl w:val="1"/>
          <w:numId w:val="11"/>
        </w:numPr>
      </w:pPr>
      <w:r>
        <w:rPr>
          <w:rFonts w:ascii="Noto Sans KR" w:hAnsi="Noto Sans KR" w:eastAsia="Noto Sans KR" w:cs="Noto Sans KR"/>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처음 전환할 때  </w:t>
      </w:r>
      <w:r>
        <w:rPr>
          <w:rFonts w:ascii="Noto Sans KR" w:hAnsi="Noto Sans KR" w:eastAsia="Noto Sans KR" w:cs="Noto Sans KR"/>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장비 정보와 감시 이력은 유지됩니다. v0.12의 API v5는 인증 필수이므로 Agent와 Viewer를 같은 Release로 업데이트하고 새 SSW1 코드로 다시 페어링해야 합니다.</w:t>
      </w:r>
    </w:p>
    <w:p>
      <w:pPr>
        <w:numPr>
          <w:ilvl w:val="0"/>
          <w:numId w:val="14"/>
        </w:numPr>
      </w:pPr>
      <w:r>
        <w:rPr>
          <w:rFonts w:ascii="Noto Sans KR" w:hAnsi="Noto Sans KR" w:eastAsia="Noto Sans KR" w:cs="Noto Sans KR"/>
        </w:rPr>
        <w:t>Viewer 릴리스 ZIP을 운영자 PC의 로컬 임시 폴더에 완전히 압축 해제합니다.</w:t>
      </w:r>
    </w:p>
    <w:p>
      <w:pPr>
        <w:numPr>
          <w:ilvl w:val="0"/>
          <w:numId w:val="14"/>
        </w:numPr>
      </w:pPr>
      <w:r>
        <w:rPr>
          <w:rFonts w:ascii="Noto Sans KR" w:hAnsi="Noto Sans KR" w:eastAsia="Noto Sans KR" w:cs="Noto Sans KR"/>
        </w:rPr>
        <w:t>SamsungSwitchWatch.Viewer.Setup.exe를 실행하고 '설치 / 업데이트'를 누릅니다.</w:t>
      </w:r>
    </w:p>
    <w:p>
      <w:pPr>
        <w:numPr>
          <w:ilvl w:val="0"/>
          <w:numId w:val="14"/>
        </w:numPr>
      </w:pPr>
      <w:r>
        <w:rPr>
          <w:rFonts w:ascii="Noto Sans KR" w:hAnsi="Noto Sans KR" w:eastAsia="Noto Sans KR" w:cs="Noto Sans KR"/>
        </w:rPr>
        <w:t>UAC 없이 사용자 전용 고정 경로에 설치하고 Viewer를 자동 실행해 정상 실행 유지를 확인합니다.</w:t>
      </w:r>
    </w:p>
    <w:p>
      <w:pPr>
        <w:numPr>
          <w:ilvl w:val="0"/>
          <w:numId w:val="14"/>
        </w:numPr>
      </w:pPr>
      <w:r>
        <w:rPr>
          <w:rFonts w:ascii="Noto Sans KR" w:hAnsi="Noto Sans KR" w:eastAsia="Noto Sans KR" w:cs="Noto Sans KR"/>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프로그램과 사용자 데이터 분리  </w:t>
      </w:r>
      <w:r>
        <w:rPr>
          <w:rFonts w:ascii="Noto Sans KR" w:hAnsi="Noto Sans KR" w:eastAsia="Noto Sans KR" w:cs="Noto Sans KR"/>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각 JSON 파일은 크기 상한과 형식 검사를 적용하며 원자 교체 뒤 백신·EDR의 재확인 잠금만으로 완료된 저장을 실패로 오판하지 않습니다. 기존 Agent 주소와 장비 데이터는 보존되지만 SPKI pin과 API token이 없으면 연결 설정이 필요한 상태가 됩니다. Agent와 Viewer를 같은 Release로 업데이트하고 다시 페어링하세요.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Viewer Setup 또는 Viewer가 실행되지 않는 경우  </w:t>
      </w:r>
      <w:r>
        <w:rPr>
          <w:rFonts w:ascii="Noto Sans KR" w:hAnsi="Noto Sans KR" w:eastAsia="Noto Sans KR" w:cs="Noto Sans KR"/>
          <w:color w:val="16324F"/>
          <w:sz w:val="21"/>
        </w:rPr>
        <w:t>0.12.0-poc는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사용자 전용 설치  </w:t>
      </w:r>
      <w:r>
        <w:rPr>
          <w:rFonts w:ascii="Noto Sans KR" w:hAnsi="Noto Sans KR" w:eastAsia="Noto Sans KR" w:cs="Noto Sans KR"/>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이전 설치 복구가 필요한 경우  </w:t>
      </w:r>
      <w:r>
        <w:rPr>
          <w:rFonts w:ascii="Noto Sans KR" w:hAnsi="Noto Sans KR" w:eastAsia="Noto Sans KR" w:cs="Noto Sans KR"/>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 활성화·복구 파일 이동과 삭제는 취소 가능한 제한 재시도로 일시적인 EDR 잠금을 처리합니다. 새 작업은 journal format 3으로 기록하고 기존 format 2도 원래 의미대로 복구합니다. format 3 복구가 남으면 이 버전 또는 더 최신 Viewer Setup으로 복구를 완료한 뒤에만 이전 버전으로 내리세요.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검증되지 않은 기존 프로그램의 자동 격리  </w:t>
      </w:r>
      <w:r>
        <w:rPr>
          <w:rFonts w:ascii="Noto Sans KR" w:hAnsi="Noto Sans KR" w:eastAsia="Noto Sans KR" w:cs="Noto Sans KR"/>
          <w:color w:val="16324F"/>
          <w:sz w:val="21"/>
        </w:rPr>
        <w:t>기존 Viewer 프로그램 폴더가 package 검증을 통과하지 못하면 바로 삭제하지 않고 이번 transaction backup으로 이동합니다. 새 Viewer가 commit되기 전 실패하거나 취소되면 원래 설치 경로로 되돌리고, 정상 실행 뒤에만 최근 제품 격리본 1개로 확정합니다. 모호한 경로·marker·reparse 상태는 변경하지 않습니다. %LOCALAPPDATA%\SamsungSwitchWatch의 장비·연결·DPAPI 자격 증명과 감시 데이터는 격리 대상이 아닙니다.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keepNext/>
        <w:spacing w:before="80" w:after="0"/>
        <w:jc w:val="center"/>
      </w:pPr>
      <w:r>
        <w:drawing>
          <wp:inline xmlns:a="http://schemas.openxmlformats.org/drawingml/2006/main" xmlns:pic="http://schemas.openxmlformats.org/drawingml/2006/picture">
            <wp:extent cx="4389120" cy="4514523"/>
            <wp:docPr id="4" name="Picture 4" title="Viewer Setup 실패와 SWS1 지원 코드" descr="기존 Viewer 자동 격리와 복구 상태, 선택·복사 가능한 SWS1 지원 코드를 보여 주는 Viewer Setup 실패 화면"/>
            <wp:cNvGraphicFramePr>
              <a:graphicFrameLocks noChangeAspect="1"/>
            </wp:cNvGraphicFramePr>
            <a:graphic>
              <a:graphicData uri="http://schemas.openxmlformats.org/drawingml/2006/picture">
                <pic:pic>
                  <pic:nvPicPr>
                    <pic:cNvPr id="0" name="00-viewer-setup-failed.png"/>
                    <pic:cNvPicPr/>
                  </pic:nvPicPr>
                  <pic:blipFill>
                    <a:blip r:embed="rId16"/>
                    <a:stretch>
                      <a:fillRect/>
                    </a:stretch>
                  </pic:blipFill>
                  <pic:spPr>
                    <a:xfrm>
                      <a:off x="0" y="0"/>
                      <a:ext cx="4389120" cy="4514523"/>
                    </a:xfrm>
                    <a:prstGeom prst="rect"/>
                  </pic:spPr>
                </pic:pic>
              </a:graphicData>
            </a:graphic>
          </wp:inline>
        </w:drawing>
      </w:r>
    </w:p>
    <w:p>
      <w:pPr>
        <w:pStyle w:val="Caption"/>
      </w:pPr>
      <w:r>
        <w:t>그림 4. Viewer 자동 격리 복구와 짧은 SWS1 지원 코드</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Viewer Setup 전용 SWS1  </w:t>
      </w:r>
      <w:r>
        <w:rPr>
          <w:rFonts w:ascii="Noto Sans KR" w:hAnsi="Noto Sans KR" w:eastAsia="Noto Sans KR" w:cs="Noto Sans KR"/>
          <w:color w:val="16324F"/>
          <w:sz w:val="21"/>
        </w:rPr>
        <w:t>취소·중복 실행을 제외한 조치 가능한 Viewer Setup 설치·복구 실패와 복구 불가 검사에는 SWS1-XXXX-XXXX-XXXX-XXXX 형식의 별도 지원 코드가 표시됩니다. 코드를 선택하거나 복사해 전달할 수 있고 새 작업·성공·취소 때 이전 값이 지워집니다. SWS1에는 제품 버전과 작업·실패·복구 상태 같은 제한된 분류만 들어가며 경로, 사용자, 파일 해시, transaction ID, 자격 증명, 장비 정보와 예외 원문은 들어가지 않습니다. 기존 Agent Setup과 Viewer 연결 실패의 SWD1은 그대로 유지됩니다.</w:t>
      </w:r>
    </w:p>
    <w:p>
      <w:pPr>
        <w:pStyle w:val="Heading2"/>
        <w:pageBreakBefore/>
        <w:numPr>
          <w:ilvl w:val="1"/>
          <w:numId w:val="11"/>
        </w:numPr>
      </w:pPr>
      <w:r>
        <w:rPr>
          <w:rFonts w:ascii="Noto Sans KR" w:hAnsi="Noto Sans KR" w:eastAsia="Noto Sans KR" w:cs="Noto Sans KR"/>
          <w:b/>
          <w:color w:val="2E74B5"/>
          <w:sz w:val="26"/>
        </w:rPr>
        <w:t>Viewer에서 Agent 연결</w:t>
      </w:r>
    </w:p>
    <w:p>
      <w:pPr>
        <w:pStyle w:val="Heading3"/>
        <w:pageBreakBefore w:val="0"/>
      </w:pPr>
      <w:r>
        <w:rPr>
          <w:rFonts w:ascii="Noto Sans KR" w:hAnsi="Noto Sans KR" w:eastAsia="Noto Sans KR" w:cs="Noto Sans KR"/>
          <w:b/>
          <w:color w:val="1F4D78"/>
          <w:sz w:val="24"/>
        </w:rPr>
        <w:t>연결 실패 화면과 확인 순서</w:t>
      </w:r>
    </w:p>
    <w:p>
      <w:pPr>
        <w:numPr>
          <w:ilvl w:val="0"/>
          <w:numId w:val="10"/>
        </w:numPr>
        <w:spacing w:before="0" w:after="120" w:line="300" w:lineRule="auto"/>
      </w:pPr>
      <w:r>
        <w:rPr>
          <w:rFonts w:ascii="Noto Sans KR" w:hAnsi="Noto Sans KR" w:eastAsia="Noto Sans KR" w:cs="Noto Sans KR"/>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Noto Sans KR" w:hAnsi="Noto Sans KR" w:eastAsia="Noto Sans KR" w:cs="Noto Sans KR"/>
          <w:sz w:val="22"/>
        </w:rPr>
        <w:t>Agent와 Viewer가 같은 PC라면 localhost 또는 해당 PC의 사설 IPv4를 사용할 수 있습니다.</w:t>
      </w:r>
    </w:p>
    <w:p>
      <w:pPr>
        <w:numPr>
          <w:ilvl w:val="0"/>
          <w:numId w:val="10"/>
        </w:numPr>
        <w:spacing w:before="0" w:after="120" w:line="300" w:lineRule="auto"/>
      </w:pPr>
      <w:r>
        <w:rPr>
          <w:rFonts w:ascii="Noto Sans KR" w:hAnsi="Noto Sans KR" w:eastAsia="Noto Sans KR" w:cs="Noto Sans KR"/>
          <w:sz w:val="22"/>
        </w:rPr>
        <w:t>주소는 https://와 TCP/18443을 사용합니다. Agent Setup의 SSW1 페어링 코드를 함께 입력합니다.</w:t>
      </w:r>
    </w:p>
    <w:p>
      <w:pPr>
        <w:numPr>
          <w:ilvl w:val="0"/>
          <w:numId w:val="10"/>
        </w:numPr>
        <w:spacing w:before="0" w:after="120" w:line="300" w:lineRule="auto"/>
      </w:pPr>
      <w:r>
        <w:rPr>
          <w:rFonts w:ascii="Noto Sans KR" w:hAnsi="Noto Sans KR" w:eastAsia="Noto Sans KR" w:cs="Noto Sans KR"/>
          <w:sz w:val="22"/>
        </w:rPr>
        <w:t>Viewer는 코드의 SPKI SHA-256 pin과 DPAPI CurrentUser token을 저장하며 인증서나 token이 달라지면 자동 수락하지 않습니다.</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동일 PC에서 먼저 확인  </w:t>
      </w:r>
      <w:r>
        <w:rPr>
          <w:rFonts w:ascii="Noto Sans KR" w:hAnsi="Noto Sans KR" w:eastAsia="Noto Sans KR" w:cs="Noto Sans KR"/>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Noto Sans KR" w:hAnsi="Noto Sans KR" w:eastAsia="Noto Sans KR" w:cs="Noto Sans KR"/>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Agent 연결 익명 진단  </w:t>
      </w:r>
      <w:r>
        <w:rPr>
          <w:rFonts w:ascii="Noto Sans KR" w:hAnsi="Noto Sans KR" w:eastAsia="Noto Sans KR" w:cs="Noto Sans KR"/>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지원 코드와 진단을 구분하세요  </w:t>
      </w:r>
      <w:r>
        <w:rPr>
          <w:rFonts w:ascii="Noto Sans KR" w:hAnsi="Noto Sans KR" w:eastAsia="Noto Sans KR" w:cs="Noto Sans KR"/>
          <w:color w:val="16324F"/>
          <w:sz w:val="21"/>
        </w:rPr>
        <w:t>SWD1은 Agent Setup 또는 Viewer 연결 실패를, SWS1은 Viewer Setup 실패를 전화·메신저로 짧게 전달하는 서로 다른 코드입니다. Agent Setup의 '진단정보 복사'는 실패 전용 긴 비식별 요약을 클립보드에 복사하고, '익명 진단 저장'은 작업이나 연결 검사가 끝난 뒤 SSW_FIELD_DIAGNOSTIC/2 한 장용 TXT를 사용자가 선택해 저장합니다. SWD1과 SWS1은 기존 진단을 대체하지 않으며 접속 권한을 부여하지 않습니다.</w:t>
      </w:r>
    </w:p>
    <w:p>
      <w:pPr>
        <w:pStyle w:val="Heading1"/>
        <w:pageBreakBefore w:val="0"/>
        <w:numPr>
          <w:ilvl w:val="0"/>
          <w:numId w:val="11"/>
        </w:numPr>
      </w:pPr>
      <w:r>
        <w:rPr>
          <w:rFonts w:ascii="Noto Sans KR" w:hAnsi="Noto Sans KR" w:eastAsia="Noto Sans KR" w:cs="Noto Sans KR"/>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7.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Noto Sans KR" w:hAnsi="Noto Sans KR" w:eastAsia="Noto Sans KR" w:cs="Noto Sans KR"/>
          <w:b/>
          <w:color w:val="2E74B5"/>
          <w:sz w:val="21"/>
        </w:rPr>
        <w:t xml:space="preserve">중복 실행과 창 닫기  </w:t>
      </w:r>
      <w:r>
        <w:rPr>
          <w:rFonts w:ascii="Noto Sans KR" w:hAnsi="Noto Sans KR" w:eastAsia="Noto Sans KR" w:cs="Noto Sans KR"/>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Noto Sans KR" w:hAnsi="Noto Sans KR" w:eastAsia="Noto Sans KR" w:cs="Noto Sans KR"/>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로그인 확인 실패  </w:t>
      </w:r>
      <w:r>
        <w:rPr>
          <w:rFonts w:ascii="Noto Sans KR" w:hAnsi="Noto Sans KR" w:eastAsia="Noto Sans KR" w:cs="Noto Sans KR"/>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Noto Sans KR" w:hAnsi="Noto Sans KR" w:eastAsia="Noto Sans KR" w:cs="Noto Sans KR"/>
          <w:b/>
          <w:color w:val="2E74B5"/>
          <w:sz w:val="32"/>
        </w:rPr>
        <w:t>장비 show 명령 실행</w:t>
      </w:r>
    </w:p>
    <w:p>
      <w:pPr>
        <w:spacing w:before="0" w:after="120" w:line="300" w:lineRule="auto"/>
        <w:jc w:val="left"/>
      </w:pPr>
      <w:r>
        <w:rPr>
          <w:rFonts w:ascii="Noto Sans KR" w:hAnsi="Noto Sans KR" w:eastAsia="Noto Sans KR" w:cs="Noto Sans KR"/>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8.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한 줄 show 명령이 아님</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항목</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동작</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Enter로 실행하고 Esc로 취소합니다. 출력 상한은 64KiB이며 복사 버튼은 Windows 클립보드만 사용합니다.</w:t>
            </w:r>
          </w:p>
        </w:tc>
      </w:tr>
      <w:tr>
        <w:trPr>
          <w:cantSplit w:val="1"/>
        </w:trPr>
        <w:tc>
          <w:tcPr>
            <w:tcW w:type="dxa" w:w="18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완료 표시</w:t>
            </w:r>
          </w:p>
        </w:tc>
        <w:tc>
          <w:tcPr>
            <w:tcW w:type="dxa" w:w="75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처리 시간과 세션 횟수, 재연결이 있었다면 재연결 횟수도 표시합니다.</w:t>
            </w:r>
          </w:p>
        </w:tc>
      </w:tr>
      <w:tr>
        <w:trPr>
          <w:cantSplit w:val="1"/>
        </w:trPr>
        <w:tc>
          <w:tcPr>
            <w:tcW w:type="dxa" w:w="18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원문 수명</w:t>
            </w:r>
          </w:p>
        </w:tc>
        <w:tc>
          <w:tcPr>
            <w:tcW w:type="dxa" w:w="75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수동 명령 원문과 출력은 Viewer 프로세스 종료 시 사라지며 파일이나 Agent에 저장하지 않습니다.</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민감한 show 명령  </w:t>
      </w:r>
      <w:r>
        <w:rPr>
          <w:rFonts w:ascii="Noto Sans KR" w:hAnsi="Noto Sans KR" w:eastAsia="Noto Sans KR" w:cs="Noto Sans KR"/>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Noto Sans KR" w:hAnsi="Noto Sans KR" w:eastAsia="Noto Sans KR" w:cs="Noto Sans KR"/>
          <w:b/>
          <w:color w:val="2E74B5"/>
          <w:sz w:val="32"/>
        </w:rPr>
        <w:t>Viewer 주기 감시</w:t>
      </w:r>
    </w:p>
    <w:p>
      <w:pPr>
        <w:spacing w:before="0" w:after="120" w:line="300" w:lineRule="auto"/>
        <w:jc w:val="left"/>
      </w:pPr>
      <w:r>
        <w:rPr>
          <w:rFonts w:ascii="Noto Sans KR" w:hAnsi="Noto Sans KR" w:eastAsia="Noto Sans KR" w:cs="Noto Sans KR"/>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미지원이면 show syslog tail num 100, show log ram 순서로 재시도</w:t>
            </w:r>
          </w:p>
        </w:tc>
      </w:tr>
    </w:tbl>
    <w:p>
      <w:pPr>
        <w:spacing w:after="60"/>
      </w:pPr>
    </w:p>
    <w:p>
      <w:pPr>
        <w:numPr>
          <w:ilvl w:val="0"/>
          <w:numId w:val="10"/>
        </w:numPr>
        <w:spacing w:before="0" w:after="120" w:line="300" w:lineRule="auto"/>
      </w:pPr>
      <w:r>
        <w:rPr>
          <w:rFonts w:ascii="Noto Sans KR" w:hAnsi="Noto Sans KR" w:eastAsia="Noto Sans KR" w:cs="Noto Sans KR"/>
          <w:sz w:val="22"/>
        </w:rPr>
        <w:t>최초 정상 결과는 기준선으로만 저장하며 기존 로그를 새 이벤트로 알리지 않습니다.</w:t>
      </w:r>
    </w:p>
    <w:p>
      <w:pPr>
        <w:numPr>
          <w:ilvl w:val="0"/>
          <w:numId w:val="10"/>
        </w:numPr>
        <w:spacing w:before="0" w:after="120" w:line="300" w:lineRule="auto"/>
      </w:pPr>
      <w:r>
        <w:rPr>
          <w:rFonts w:ascii="Noto Sans KR" w:hAnsi="Noto Sans KR" w:eastAsia="Noto Sans KR" w:cs="Noto Sans KR"/>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Noto Sans KR" w:hAnsi="Noto Sans KR" w:eastAsia="Noto Sans KR" w:cs="Noto Sans KR"/>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Noto Sans KR" w:hAnsi="Noto Sans KR" w:eastAsia="Noto Sans KR" w:cs="Noto Sans KR"/>
          <w:sz w:val="22"/>
        </w:rPr>
        <w:t>로그는 저장된 식별 해시와 비교해 새 항목만 이벤트로 만듭니다.</w:t>
      </w:r>
    </w:p>
    <w:p>
      <w:pPr>
        <w:numPr>
          <w:ilvl w:val="0"/>
          <w:numId w:val="10"/>
        </w:numPr>
        <w:spacing w:before="0" w:after="120" w:line="300" w:lineRule="auto"/>
      </w:pPr>
      <w:r>
        <w:rPr>
          <w:rFonts w:ascii="Noto Sans KR" w:hAnsi="Noto Sans KR" w:eastAsia="Noto Sans KR" w:cs="Noto Sans KR"/>
          <w:sz w:val="22"/>
        </w:rPr>
        <w:t>주기 감시 저장소에는 기준 해시, 이벤트와 상태만 남고 Telnet 원문은 남지 않습니다.</w:t>
      </w:r>
    </w:p>
    <w:p>
      <w:pPr>
        <w:numPr>
          <w:ilvl w:val="0"/>
          <w:numId w:val="10"/>
        </w:numPr>
        <w:spacing w:before="0" w:after="120" w:line="300" w:lineRule="auto"/>
      </w:pPr>
      <w:r>
        <w:rPr>
          <w:rFonts w:ascii="Noto Sans KR" w:hAnsi="Noto Sans KR" w:eastAsia="Noto Sans KR" w:cs="Noto Sans KR"/>
          <w:sz w:val="22"/>
        </w:rPr>
        <w:t>같은 장애가 계속되면 반복 팝업 대신 지속 상태를 유지하고, 정상화되면 복구 이벤트를 만듭니다.</w:t>
      </w:r>
    </w:p>
    <w:p>
      <w:pPr>
        <w:numPr>
          <w:ilvl w:val="0"/>
          <w:numId w:val="10"/>
        </w:numPr>
        <w:spacing w:before="0" w:after="120" w:line="300" w:lineRule="auto"/>
      </w:pPr>
      <w:r>
        <w:rPr>
          <w:rFonts w:ascii="Noto Sans KR" w:hAnsi="Noto Sans KR" w:eastAsia="Noto Sans KR" w:cs="Noto Sans KR"/>
          <w:sz w:val="22"/>
        </w:rPr>
        <w:t>이벤트 feed는 제한된 용량에서 같은 변경을 합치며, 교체된 이전 Agent 연결이 늦게 돌려준 결과는 현재 상태에 반영하지 않습니다.</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공백  </w:t>
      </w:r>
      <w:r>
        <w:rPr>
          <w:rFonts w:ascii="Noto Sans KR" w:hAnsi="Noto Sans KR" w:eastAsia="Noto Sans KR" w:cs="Noto Sans KR"/>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장비 목록 파일 오류  </w:t>
      </w:r>
      <w:r>
        <w:rPr>
          <w:rFonts w:ascii="Noto Sans KR" w:hAnsi="Noto Sans KR" w:eastAsia="Noto Sans KR" w:cs="Noto Sans KR"/>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감시 이력 파일 오류  </w:t>
      </w:r>
      <w:r>
        <w:rPr>
          <w:rFonts w:ascii="Noto Sans KR" w:hAnsi="Noto Sans KR" w:eastAsia="Noto Sans KR" w:cs="Noto Sans KR"/>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Noto Sans KR" w:hAnsi="Noto Sans KR" w:eastAsia="Noto Sans KR" w:cs="Noto Sans KR"/>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Noto Sans KR" w:hAnsi="Noto Sans KR" w:eastAsia="Noto Sans KR" w:cs="Noto Sans KR"/>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9.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작업과 계정·원문 저장 정책</w:t>
            </w:r>
          </w:p>
        </w:tc>
      </w:tr>
    </w:tbl>
    <w:p>
      <w:pPr>
        <w:spacing w:after="60"/>
      </w:pPr>
    </w:p>
    <w:p>
      <w:pPr>
        <w:numPr>
          <w:ilvl w:val="0"/>
          <w:numId w:val="10"/>
        </w:numPr>
        <w:spacing w:before="0" w:after="80" w:line="283" w:lineRule="auto"/>
      </w:pPr>
      <w:r>
        <w:rPr>
          <w:rFonts w:ascii="Noto Sans KR" w:hAnsi="Noto Sans KR" w:eastAsia="Noto Sans KR" w:cs="Noto Sans KR"/>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Noto Sans KR" w:hAnsi="Noto Sans KR" w:eastAsia="Noto Sans KR" w:cs="Noto Sans KR"/>
          <w:sz w:val="21"/>
        </w:rPr>
        <w:t>이벤트 확인은 복구가 아니며, CSV/JSON 내보내기는 이벤트만 익명화하고 수동 명령 출력은 제외합니다.</w:t>
      </w:r>
    </w:p>
    <w:p>
      <w:pPr>
        <w:pStyle w:val="Heading1"/>
        <w:pageBreakBefore/>
        <w:numPr>
          <w:ilvl w:val="0"/>
          <w:numId w:val="11"/>
        </w:numPr>
      </w:pPr>
      <w:r>
        <w:rPr>
          <w:rFonts w:ascii="Noto Sans KR" w:hAnsi="Noto Sans KR" w:eastAsia="Noto Sans KR" w:cs="Noto Sans KR"/>
          <w:b/>
          <w:color w:val="2E74B5"/>
          <w:sz w:val="32"/>
        </w:rPr>
        <w:t>미니 창과 장애 알림</w:t>
      </w:r>
    </w:p>
    <w:p>
      <w:pPr>
        <w:spacing w:before="0" w:after="120" w:line="300" w:lineRule="auto"/>
        <w:jc w:val="left"/>
      </w:pPr>
      <w:r>
        <w:rPr>
          <w:rFonts w:ascii="Noto Sans KR" w:hAnsi="Noto Sans KR" w:eastAsia="Noto Sans KR" w:cs="Noto Sans KR"/>
        </w:rPr>
        <w:t>평소에는 미니 창을 항상 위에 두고 문제 수와 마지막 점검 시각만 확인할 수 있습니다. 장애가 새로 발생하면 별도의 팝업이 나타나며 클릭하면 해당 이벤트로 이동합니다. 작은 작업 영역에서는 대시보드를 스크롤하고 저장된 창 위치·크기를 현재 화면 안으로 보정합니다.</w:t>
      </w:r>
    </w:p>
    <w:p>
      <w:pPr>
        <w:keepNext/>
        <w:spacing w:before="80" w:after="0"/>
        <w:jc w:val="center"/>
      </w:pPr>
      <w:r>
        <w:drawing>
          <wp:inline xmlns:a="http://schemas.openxmlformats.org/drawingml/2006/main" xmlns:pic="http://schemas.openxmlformats.org/drawingml/2006/picture">
            <wp:extent cx="2971800" cy="1556656"/>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556656"/>
                    </a:xfrm>
                    <a:prstGeom prst="rect"/>
                  </pic:spPr>
                </pic:pic>
              </a:graphicData>
            </a:graphic>
          </wp:inline>
        </w:drawing>
      </w:r>
    </w:p>
    <w:p>
      <w:pPr>
        <w:pStyle w:val="Caption"/>
      </w:pPr>
      <w:r>
        <w:t>그림 10. 반복 운영용 미니 창</w:t>
      </w:r>
    </w:p>
    <w:p>
      <w:pPr>
        <w:keepNext/>
        <w:spacing w:before="80" w:after="0"/>
        <w:jc w:val="center"/>
      </w:pPr>
      <w:r>
        <w:drawing>
          <wp:inline xmlns:a="http://schemas.openxmlformats.org/drawingml/2006/main" xmlns:pic="http://schemas.openxmlformats.org/drawingml/2006/picture">
            <wp:extent cx="3154680" cy="1231827"/>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31827"/>
                    </a:xfrm>
                    <a:prstGeom prst="rect"/>
                  </pic:spPr>
                </pic:pic>
              </a:graphicData>
            </a:graphic>
          </wp:inline>
        </w:drawing>
      </w:r>
    </w:p>
    <w:p>
      <w:pPr>
        <w:pStyle w:val="Caption"/>
      </w:pPr>
      <w:r>
        <w:t>그림 11. 새 장애 알림 팝업</w:t>
      </w:r>
    </w:p>
    <w:p>
      <w:pPr>
        <w:numPr>
          <w:ilvl w:val="0"/>
          <w:numId w:val="10"/>
        </w:numPr>
        <w:spacing w:before="0" w:after="120" w:line="300" w:lineRule="auto"/>
      </w:pPr>
      <w:r>
        <w:rPr>
          <w:rFonts w:ascii="Noto Sans KR" w:hAnsi="Noto Sans KR" w:eastAsia="Noto Sans KR" w:cs="Noto Sans KR"/>
          <w:sz w:val="22"/>
        </w:rPr>
        <w:t>핀 버튼: 다른 일반 창보다 위에 표시</w:t>
      </w:r>
    </w:p>
    <w:p>
      <w:pPr>
        <w:numPr>
          <w:ilvl w:val="0"/>
          <w:numId w:val="10"/>
        </w:numPr>
        <w:spacing w:before="0" w:after="120" w:line="300" w:lineRule="auto"/>
      </w:pPr>
      <w:r>
        <w:rPr>
          <w:rFonts w:ascii="Noto Sans KR" w:hAnsi="Noto Sans KR" w:eastAsia="Noto Sans KR" w:cs="Noto Sans KR"/>
          <w:sz w:val="22"/>
        </w:rPr>
        <w:t>대시보드 열기: 전체 상태와 변경 이력 확인</w:t>
      </w:r>
    </w:p>
    <w:p>
      <w:pPr>
        <w:numPr>
          <w:ilvl w:val="0"/>
          <w:numId w:val="10"/>
        </w:numPr>
        <w:spacing w:before="0" w:after="120" w:line="300" w:lineRule="auto"/>
      </w:pPr>
      <w:r>
        <w:rPr>
          <w:rFonts w:ascii="Noto Sans KR" w:hAnsi="Noto Sans KR" w:eastAsia="Noto Sans KR" w:cs="Noto Sans KR"/>
          <w:sz w:val="22"/>
        </w:rPr>
        <w:t>새로고침: Viewer에서 즉시 상태 요청</w:t>
      </w:r>
    </w:p>
    <w:p>
      <w:pPr>
        <w:numPr>
          <w:ilvl w:val="0"/>
          <w:numId w:val="10"/>
        </w:numPr>
        <w:spacing w:before="0" w:after="120" w:line="300" w:lineRule="auto"/>
      </w:pPr>
      <w:r>
        <w:rPr>
          <w:rFonts w:ascii="Noto Sans KR" w:hAnsi="Noto Sans KR" w:eastAsia="Noto Sans KR" w:cs="Noto Sans KR"/>
          <w:sz w:val="22"/>
        </w:rPr>
        <w:t>같은 장애 지속 중에는 팝업을 반복하지 않고 복구 시 별도 알림</w:t>
      </w:r>
    </w:p>
    <w:p>
      <w:pPr>
        <w:numPr>
          <w:ilvl w:val="0"/>
          <w:numId w:val="10"/>
        </w:numPr>
        <w:spacing w:before="0" w:after="120" w:line="300" w:lineRule="auto"/>
      </w:pPr>
      <w:r>
        <w:rPr>
          <w:rFonts w:ascii="Noto Sans KR" w:hAnsi="Noto Sans KR" w:eastAsia="Noto Sans KR" w:cs="Noto Sans KR"/>
          <w:sz w:val="22"/>
        </w:rPr>
        <w:t>팝업 위에 마우스를 두거나 키보드 포커스가 있으면 읽는 동안 자동으로 닫히지 않음</w:t>
      </w:r>
    </w:p>
    <w:p>
      <w:pPr>
        <w:pStyle w:val="Heading1"/>
        <w:pageBreakBefore/>
        <w:numPr>
          <w:ilvl w:val="0"/>
          <w:numId w:val="11"/>
        </w:numPr>
      </w:pPr>
      <w:r>
        <w:rPr>
          <w:rFonts w:ascii="Noto Sans KR" w:hAnsi="Noto Sans KR" w:eastAsia="Noto Sans KR" w:cs="Noto Sans KR"/>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DPAPI LocalMachine 보호, SPKI pin 유지</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API token</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%ProgramData%\SamsungSwitchWatch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32-byte CSPRNG, DPAPI LocalMachine 보호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Agent 실행 설정</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%ProgramFiles%\SamsungSwitchWatch\Agent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RFC1918 Viewer/장비 정책과 TCP 포트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Noto Sans KR" w:hAnsi="Noto Sans KR" w:eastAsia="Noto Sans KR" w:cs="Noto Sans KR"/>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Noto Sans KR" w:hAnsi="Noto Sans KR" w:eastAsia="Noto Sans KR" w:cs="Noto Sans KR"/>
                <w:sz w:val="18"/>
              </w:rPr>
              <w:t>저장하지 않음</w:t>
            </w:r>
          </w:p>
        </w:tc>
      </w:tr>
    </w:tbl>
    <w:p>
      <w:pPr>
        <w:spacing w:after="60"/>
      </w:pPr>
    </w:p>
    <w:p>
      <w:pPr>
        <w:numPr>
          <w:ilvl w:val="0"/>
          <w:numId w:val="10"/>
        </w:numPr>
        <w:spacing w:before="0" w:after="120" w:line="300" w:lineRule="auto"/>
      </w:pPr>
      <w:r>
        <w:rPr>
          <w:rFonts w:ascii="Noto Sans KR" w:hAnsi="Noto Sans KR" w:eastAsia="Noto Sans KR" w:cs="Noto Sans KR"/>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Noto Sans KR" w:hAnsi="Noto Sans KR" w:eastAsia="Noto Sans KR" w:cs="Noto Sans KR"/>
          <w:sz w:val="22"/>
        </w:rPr>
        <w:t>Agent 신원 입력과 Viewer 로컬 JSON은 크기 상한을 넘거나 손상되면 안전하게 거부하며 이전 상태를 정상으로 가장하지 않습니다.</w:t>
      </w:r>
    </w:p>
    <w:p>
      <w:pPr>
        <w:numPr>
          <w:ilvl w:val="0"/>
          <w:numId w:val="10"/>
        </w:numPr>
        <w:spacing w:before="0" w:after="120" w:line="300" w:lineRule="auto"/>
      </w:pPr>
      <w:r>
        <w:rPr>
          <w:rFonts w:ascii="Noto Sans KR" w:hAnsi="Noto Sans KR" w:eastAsia="Noto Sans KR" w:cs="Noto Sans KR"/>
          <w:sz w:val="22"/>
        </w:rPr>
        <w:t>Viewer는 authority별 Agent SPKI SHA-256 pin과 DPAPI CurrentUser로 보호한 bearer token을 저장합니다. 둘 중 하나라도 없거나 일치하지 않으면 자동 우회 없이 연결을 차단합니다.</w:t>
      </w:r>
    </w:p>
    <w:p>
      <w:pPr>
        <w:numPr>
          <w:ilvl w:val="0"/>
          <w:numId w:val="10"/>
        </w:numPr>
        <w:spacing w:before="0" w:after="120" w:line="300" w:lineRule="auto"/>
      </w:pPr>
      <w:r>
        <w:rPr>
          <w:rFonts w:ascii="Noto Sans KR" w:hAnsi="Noto Sans KR" w:eastAsia="Noto Sans KR" w:cs="Noto Sans KR"/>
          <w:sz w:val="22"/>
        </w:rPr>
        <w:t>제품 방화벽 규칙은 RFC1918 사설 Viewer 주소를 허용하고 Agent 업무 API v5는 bearer를 추가로 요구합니다. Agent는 RFC1918 사설 장비의 Telnet/23만 사용합니다.</w:t>
      </w:r>
    </w:p>
    <w:p>
      <w:pPr>
        <w:pStyle w:val="Heading1"/>
        <w:pageBreakBefore w:val="0"/>
        <w:numPr>
          <w:ilvl w:val="0"/>
          <w:numId w:val="11"/>
        </w:numPr>
      </w:pPr>
      <w:r>
        <w:rPr>
          <w:rFonts w:ascii="Noto Sans KR" w:hAnsi="Noto Sans KR" w:eastAsia="Noto Sans KR" w:cs="Noto Sans KR"/>
          <w:b/>
          <w:color w:val="2E74B5"/>
          <w:sz w:val="32"/>
        </w:rPr>
        <w:t>문제 해결</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운영 원칙  </w:t>
      </w:r>
      <w:r>
        <w:rPr>
          <w:rFonts w:ascii="Noto Sans KR" w:hAnsi="Noto Sans KR" w:eastAsia="Noto Sans KR" w:cs="Noto Sans KR"/>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VIEWER_PAIRING_REQUIRED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Setup에서 SSW1 코드를 다시 표시해 Viewer에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AGENT_PAIRING_REJECTED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 확인 → 새 SSW1 코드로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수락 금지 → Agent 교체·인증 자료 변경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AGENT_API_UPGRADE_REQUIRED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Agent와 Viewer를 같은 Release로 업데이트하고 재페어링</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AGENT_PROTOCOL_MISMATCH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API가 v5인지 확인하고 같은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ZIP 전체 압축 해제 → Setup과 Agent EXE·BUILD-MANIFEST 존재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실행 중지 → 공식 ZIP을 새 폴더에 다시 압축 해제 → EDR 격리 기록</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SETUP_SERVICE_CAPTURE_FAILED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 전 서비스 상태 snapshot 조회 → Windows 서비스 관리 권한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SETUP_SERVICE_CONTRACT_FAILED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설치·관리 작업이 같은 서비스를 변경했는지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 서비스 상태 → EDR의 프로세스 종료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SETUP_SERVICE_CONFIG_FAILED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SCM 권한 → 실행 경로·자동 시작·가상 서비스 계정 정책</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SETUP_SERVICE_START_FAILED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Windows 서비스 이벤트 → EDR 격리·실행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SETUP_SERVICE_DESCRIPTION_WARNING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SETUP_SERVICE_RECOVERY_POLICY_WARNING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복구 정책만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SETUP_SERVICE_DACL_WARNING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제한 DACL만 실패한 경고 → 핵심 서비스 Running과 사내 SCM 정책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구버전 호환 서비스 오류 → 새 버전으로 맞춘 뒤 Windows 서비스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SETUP_BACKUP_MOVE_FAILED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기존 Agent→backup 이동이 5회 안에 끝나지 않음 → rollback 결과 확인 → 제품 폴더 수동 이동·삭제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SETUP_FILE_ACTIVATION_FAILED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staging→설치 위치 활성화가 5회 안에 끝나지 않음 → 이전 Agent 복원 또는 이전 상태 복구 결과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SETUP_BACKUP_ACCESS_WARNING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backup 관리자 전용 ACL 강화만 실패한 경고 → 설치 성공과 새 Agent 실행 확인 → backup 권한 임의 확대 금지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폴더 권한·파일 상태 확인 실패 → 잠시 후 한 번만 재시도 → 반복되면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폴더·ACL 수동 변경 중지 →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외부 규칙은 보존됨 → 설치 계속 → Viewer 연결 테스트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설치 유지 확인 → Viewer 연결 테스트 → TCP 실패 시 방화벽 서비스·Domain/Private·회사 GPO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설치는 유지됨 → Viewer 연결 테스트 → 실패 시 Agent 서비스·로컬 HTTPS·EDR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설치/업데이트를 누르지 말고 '이전 상태 복구' 실행 → 복구 완료 확인 → 설치/업데이트를 별도로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'진단정보 복사'로 최초 실패 코드와 ROLLBACK_* 단계 확인 → 증거 폴더를 그대로 보존 →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복구 기록과 현재 설치 상태가 다름. 복구·설치 재시도와 파일 수동 정리를 중지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SamsungSwitchWatchAgent 중지 상태와 서비스 제어 권한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Program Files·ProgramData 권한, 파일 잠금, 백신·EDR 격리 확인. 증거 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 복구 완료 여부를 먼저 확인한 뒤 기존 서비스 핵심 설정·시작 실패를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ROLLBACK_SERVICE_*_RESTORE_WARNING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서비스 설명·자동 복구 정책·접근 권한의 부가 설정만 복구되지 않은 경고. Agent 핵심 구성과 실행 상태가 정상이라면 복구는 완료됨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제품 HTTPS 규칙과 이전 legacy 규칙의 개별 복원 실패. 규칙 범위를 수동 확대하지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journal 또는 복구 증거 정리 단계 실패. 아래 대상별 안전 코드를 확인하고 남은 기록·폴더는 보존</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staging 또는 backup 자료 정리 실패. 수동 삭제 없이 익명 진단 전달</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현재 작업의 failed 자료 또는 journal 정리·삭제 확인 실패. 설치는 잠긴 상태로 유지</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ZIP 전체를 새 로컬 폴더에 다시 압축 해제하고 공식 Release 해시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트레이에서 기존 Viewer를 완전히 종료한 뒤 설치/업데이트 재시도</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설치는 잠긴 상태. 이전 상태 복구 완료 확인 뒤 설치/업데이트를 별도로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다른 Setup 작업 종료 또는 취소 뒤 복구 필요 표시를 먼저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공식 ZIP 위치, LocalAppData 쓰기 권한과 EDR 차단 기록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새 Viewer 자체점검 또는 실행 유지 실패. 이전 설치 복구 결과와 EDR 차단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반복 설치와 폴더 수동 삭제를 중지하고 남은 Setup journal·증거를 Windows 관리자에게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format 3 복구 필요</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v0.12.0-poc 또는 더 최신 Viewer Setup으로 이전 상태 복구 완료 → 설치/업데이트 별도 실행 → 그 뒤에만 downgrade</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SWS1 지원 코드</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Setup 실패 전용 코드만 전달 → 경로·사용자·해시·transaction ID·자격 증명·장비 정보는 포함되지 않음</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IPv4가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PC에서 장비 TCP/23 경로, ACL, 장비 Telnet 상태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감시를 즉시 차단함. ID/PW와 login local 적용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enable 필요 여부와 enable PW, 로그인 직후 프롬프트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MODEL_NOT_DETECTED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show version에서 지원 모델을 찾지 못함. 장비 전면 모델명과 실제 출력·지원 범위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MODEL_AMBIGUOUS</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둘 이상의 지원 모델 토큰이 확인됨. 임의 선택 없이 실제 장비와 출력 형식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MODEL_DETECTION_UNAVAILABLE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구형 Agent 응답에 자동 판별값이 없음. Agent와 Viewer를 같은 최신 Release로 업데이트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한 줄 show 형식, 줄바꿈/구분자 포함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30초 무응답 또는 90초 전체 제한. 실패한 수집 항목과 안전한 단계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재연결 1회 뒤에도 종료됨. 완료된 결과와 남은 명령을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로그인 후 &gt; 또는 # 프롬프트 형식을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Agent 폴더 신뢰 오류  </w:t>
      </w:r>
      <w:r>
        <w:rPr>
          <w:rFonts w:ascii="Noto Sans KR" w:hAnsi="Noto Sans KR" w:eastAsia="Noto Sans KR" w:cs="Noto Sans KR"/>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Agent 파일 이동 실패  </w:t>
      </w:r>
      <w:r>
        <w:rPr>
          <w:rFonts w:ascii="Noto Sans KR" w:hAnsi="Noto Sans KR" w:eastAsia="Noto Sans KR" w:cs="Noto Sans KR"/>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이전 상태 복구가 필요한 경우  </w:t>
      </w:r>
      <w:r>
        <w:rPr>
          <w:rFonts w:ascii="Noto Sans KR" w:hAnsi="Noto Sans KR" w:eastAsia="Noto Sans KR" w:cs="Noto Sans KR"/>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방화벽 검증 실패 시  </w:t>
      </w:r>
      <w:r>
        <w:rPr>
          <w:rFonts w:ascii="Noto Sans KR" w:hAnsi="Noto Sans KR" w:eastAsia="Noto Sans KR" w:cs="Noto Sans KR"/>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val="0"/>
        <w:numPr>
          <w:ilvl w:val="1"/>
          <w:numId w:val="11"/>
        </w:numPr>
      </w:pPr>
      <w:r>
        <w:rPr>
          <w:rFonts w:ascii="Noto Sans KR" w:hAnsi="Noto Sans KR" w:eastAsia="Noto Sans KR" w:cs="Noto Sans KR"/>
          <w:b/>
          <w:color w:val="2E74B5"/>
          <w:sz w:val="26"/>
        </w:rPr>
        <w:t>현장 진단</w:t>
      </w:r>
    </w:p>
    <w:p>
      <w:pPr>
        <w:spacing w:before="0" w:after="120" w:line="300" w:lineRule="auto"/>
        <w:jc w:val="left"/>
      </w:pPr>
      <w:r>
        <w:rPr>
          <w:rFonts w:ascii="Noto Sans KR" w:hAnsi="Noto Sans KR" w:eastAsia="Noto Sans KR" w:cs="Noto Sans KR"/>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Noto Sans KR" w:hAnsi="Noto Sans KR" w:eastAsia="Noto Sans KR" w:cs="Noto Sans KR"/>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Noto Sans KR" w:hAnsi="Noto Sans KR" w:eastAsia="Noto Sans KR" w:cs="Noto Sans KR"/>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Noto Sans KR" w:hAnsi="Noto Sans KR" w:eastAsia="Noto Sans KR" w:cs="Noto Sans KR"/>
          <w:b/>
          <w:color w:val="8A5A00"/>
          <w:sz w:val="21"/>
        </w:rPr>
        <w:t xml:space="preserve">공유 전 확인  </w:t>
      </w:r>
      <w:r>
        <w:rPr>
          <w:rFonts w:ascii="Noto Sans KR" w:hAnsi="Noto Sans KR" w:eastAsia="Noto Sans KR" w:cs="Noto Sans KR"/>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Noto Sans KR" w:hAnsi="Noto Sans KR" w:eastAsia="Noto Sans KR" w:cs="Noto Sans KR"/>
          <w:b/>
          <w:color w:val="2E74B5"/>
          <w:sz w:val="32"/>
        </w:rPr>
        <w:t>업데이트·종료·운영 체크</w:t>
      </w:r>
    </w:p>
    <w:p>
      <w:pPr>
        <w:pStyle w:val="Heading2"/>
        <w:pageBreakBefore w:val="0"/>
        <w:numPr>
          <w:ilvl w:val="1"/>
          <w:numId w:val="11"/>
        </w:numPr>
      </w:pPr>
      <w:r>
        <w:rPr>
          <w:rFonts w:ascii="Noto Sans KR" w:hAnsi="Noto Sans KR" w:eastAsia="Noto Sans KR" w:cs="Noto Sans KR"/>
          <w:b/>
          <w:color w:val="2E74B5"/>
          <w:sz w:val="26"/>
        </w:rPr>
        <w:t>오프라인 수동 업데이트</w:t>
      </w:r>
    </w:p>
    <w:p>
      <w:pPr>
        <w:numPr>
          <w:ilvl w:val="0"/>
          <w:numId w:val="15"/>
        </w:numPr>
      </w:pPr>
      <w:r>
        <w:rPr>
          <w:rFonts w:ascii="Noto Sans KR" w:hAnsi="Noto Sans KR" w:eastAsia="Noto Sans KR" w:cs="Noto Sans KR"/>
        </w:rPr>
        <w:t>새 Agent/Viewer ZIP을 승인된 경로로 전달하고 각각 임시 폴더에 압축 해제합니다.</w:t>
      </w:r>
    </w:p>
    <w:p>
      <w:pPr>
        <w:numPr>
          <w:ilvl w:val="0"/>
          <w:numId w:val="15"/>
        </w:numPr>
      </w:pPr>
      <w:r>
        <w:rPr>
          <w:rFonts w:ascii="Noto Sans KR" w:hAnsi="Noto Sans KR" w:eastAsia="Noto Sans KR" w:cs="Noto Sans KR"/>
        </w:rPr>
        <w:t>Agent PC에서 SamsungSwitchWatch.Agent.Setup.exe를 실행합니다. 입력 없이 설치/업데이트를 진행합니다.</w:t>
      </w:r>
    </w:p>
    <w:p>
      <w:pPr>
        <w:numPr>
          <w:ilvl w:val="0"/>
          <w:numId w:val="15"/>
        </w:numPr>
      </w:pPr>
      <w:r>
        <w:rPr>
          <w:rFonts w:ascii="Noto Sans KR" w:hAnsi="Noto Sans KR" w:eastAsia="Noto Sans KR" w:cs="Noto Sans KR"/>
        </w:rPr>
        <w:t>Viewer PC에서 새 Viewer 패키지의 SamsungSwitchWatch.Viewer.Setup.exe로 설치/업데이트를 실행합니다.</w:t>
      </w:r>
    </w:p>
    <w:p>
      <w:pPr>
        <w:numPr>
          <w:ilvl w:val="0"/>
          <w:numId w:val="15"/>
        </w:numPr>
      </w:pPr>
      <w:r>
        <w:rPr>
          <w:rFonts w:ascii="Noto Sans KR" w:hAnsi="Noto Sans KR" w:eastAsia="Noto Sans KR" w:cs="Noto Sans KR"/>
        </w:rPr>
        <w:t>Agent 연결, 장비 목록, 로그인 확인, 수집 진단, show 명령과 주기 감시를 순서대로 확인합니다.</w:t>
      </w:r>
    </w:p>
    <w:p>
      <w:pPr>
        <w:pStyle w:val="Heading2"/>
        <w:pageBreakBefore w:val="0"/>
        <w:numPr>
          <w:ilvl w:val="1"/>
          <w:numId w:val="11"/>
        </w:numPr>
      </w:pPr>
      <w:r>
        <w:rPr>
          <w:rFonts w:ascii="Noto Sans KR" w:hAnsi="Noto Sans KR" w:eastAsia="Noto Sans KR" w:cs="Noto Sans KR"/>
          <w:b/>
          <w:color w:val="2E74B5"/>
          <w:sz w:val="26"/>
        </w:rPr>
        <w:t>Agent 제거</w:t>
      </w:r>
    </w:p>
    <w:p>
      <w:pPr>
        <w:spacing w:before="0" w:after="120" w:line="300" w:lineRule="auto"/>
        <w:jc w:val="left"/>
      </w:pPr>
      <w:r>
        <w:rPr>
          <w:rFonts w:ascii="Noto Sans KR" w:hAnsi="Noto Sans KR" w:eastAsia="Noto Sans KR" w:cs="Noto Sans KR"/>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Noto Sans KR" w:hAnsi="Noto Sans KR" w:eastAsia="Noto Sans KR" w:cs="Noto Sans KR"/>
          <w:b/>
          <w:color w:val="B42318"/>
          <w:sz w:val="21"/>
        </w:rPr>
        <w:t xml:space="preserve">설치 자료 삭제  </w:t>
      </w:r>
      <w:r>
        <w:rPr>
          <w:rFonts w:ascii="Noto Sans KR" w:hAnsi="Noto Sans KR" w:eastAsia="Noto Sans KR" w:cs="Noto Sans KR"/>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Noto Sans KR" w:hAnsi="Noto Sans KR" w:eastAsia="Noto Sans KR" w:cs="Noto Sans KR"/>
          <w:b/>
          <w:color w:val="2E74B5"/>
          <w:sz w:val="26"/>
        </w:rPr>
        <w:t>최종 운영 체크리스트</w:t>
      </w:r>
    </w:p>
    <w:p>
      <w:pPr>
        <w:numPr>
          <w:ilvl w:val="0"/>
          <w:numId w:val="10"/>
        </w:numPr>
        <w:spacing w:before="0" w:after="40" w:line="252" w:lineRule="auto"/>
      </w:pPr>
      <w:r>
        <w:rPr>
          <w:rFonts w:ascii="Noto Sans KR" w:hAnsi="Noto Sans KR" w:eastAsia="Noto Sans KR" w:cs="Noto Sans KR"/>
          <w:sz w:val="20"/>
        </w:rPr>
        <w:t>Agent 서비스가 창 없이 Running이고 Viewer가 실제 사설 IPv4로 HTTPS 연결되는지 확인</w:t>
      </w:r>
    </w:p>
    <w:p>
      <w:pPr>
        <w:numPr>
          <w:ilvl w:val="0"/>
          <w:numId w:val="10"/>
        </w:numPr>
        <w:spacing w:before="0" w:after="40" w:line="252" w:lineRule="auto"/>
      </w:pPr>
      <w:r>
        <w:rPr>
          <w:rFonts w:ascii="Noto Sans KR" w:hAnsi="Noto Sans KR" w:eastAsia="Noto Sans KR" w:cs="Noto Sans KR"/>
          <w:sz w:val="20"/>
        </w:rPr>
        <w:t>동일 PC 연결 확인 뒤 실제 원격 Viewer에서 Agent PC 주소로 다시 연결 확인</w:t>
      </w:r>
    </w:p>
    <w:p>
      <w:pPr>
        <w:numPr>
          <w:ilvl w:val="0"/>
          <w:numId w:val="10"/>
        </w:numPr>
        <w:spacing w:before="0" w:after="40" w:line="252" w:lineRule="auto"/>
      </w:pPr>
      <w:r>
        <w:rPr>
          <w:rFonts w:ascii="Noto Sans KR" w:hAnsi="Noto Sans KR" w:eastAsia="Noto Sans KR" w:cs="Noto Sans KR"/>
          <w:sz w:val="20"/>
        </w:rPr>
        <w:t>계정은 Viewer에만 저장되고 로그인 확인 실패 장비의 주기 감시는 꺼지는지 확인</w:t>
      </w:r>
    </w:p>
    <w:p>
      <w:pPr>
        <w:numPr>
          <w:ilvl w:val="0"/>
          <w:numId w:val="10"/>
        </w:numPr>
        <w:spacing w:before="0" w:after="40" w:line="252" w:lineRule="auto"/>
      </w:pPr>
      <w:r>
        <w:rPr>
          <w:rFonts w:ascii="Noto Sans KR" w:hAnsi="Noto Sans KR" w:eastAsia="Noto Sans KR" w:cs="Noto Sans KR"/>
          <w:sz w:val="20"/>
        </w:rPr>
        <w:t>show port status와 syslog 명령이 모델별로 동작하는지 확인</w:t>
      </w:r>
    </w:p>
    <w:p>
      <w:pPr>
        <w:numPr>
          <w:ilvl w:val="0"/>
          <w:numId w:val="10"/>
        </w:numPr>
        <w:spacing w:before="0" w:after="40" w:line="252" w:lineRule="auto"/>
      </w:pPr>
      <w:r>
        <w:rPr>
          <w:rFonts w:ascii="Noto Sans KR" w:hAnsi="Noto Sans KR" w:eastAsia="Noto Sans KR" w:cs="Noto Sans KR"/>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 xml:space="preserve">v0.12.0-poc  |  </w:t>
    </w:r>
    <w:r>
      <w:rPr>
        <w:rFonts w:ascii="Noto Sans KR" w:hAnsi="Noto Sans KR" w:eastAsia="Noto Sans KR" w:cs="Noto Sans KR"/>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color w:val="64748B"/>
        <w:sz w:val="17"/>
      </w:rPr>
      <w:t>v0.12.0-poc  |  2026-08-24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cs="Noto Sans KR"/>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Noto Sans KR" w:hAnsi="Noto Sans KR" w:eastAsia="Noto Sans KR"/>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Noto Sans KR" w:hAnsi="Noto Sans KR" w:eastAsia="Noto Sans KR"/>
      </w:rPr>
    </w:lvl>
    <w:lvl w:ilvl="1">
      <w:start w:val="1"/>
      <w:numFmt w:val="decimal"/>
      <w:lvlText w:val="%1.%2."/>
      <w:lvlJc w:val="left"/>
      <w:suff w:val="space"/>
      <w:pPr>
        <w:tabs>
          <w:tab w:val="num" w:pos="900"/>
        </w:tabs>
        <w:ind w:left="900" w:hanging="270"/>
        <w:spacing w:after="80" w:line="300" w:lineRule="auto"/>
      </w:pPr>
      <w:rPr>
        <w:rFonts w:ascii="Noto Sans KR" w:hAnsi="Noto Sans KR" w:eastAsia="Noto Sans KR"/>
      </w:rPr>
    </w:lvl>
    <w:lvl w:ilvl="2">
      <w:start w:val="1"/>
      <w:numFmt w:val="decimal"/>
      <w:lvlText w:val="%1.%2.%3."/>
      <w:lvlJc w:val="left"/>
      <w:suff w:val="space"/>
      <w:pPr>
        <w:tabs>
          <w:tab w:val="num" w:pos="1260"/>
        </w:tabs>
        <w:ind w:left="1260" w:hanging="270"/>
        <w:spacing w:after="80" w:line="300" w:lineRule="auto"/>
      </w:pPr>
      <w:rPr>
        <w:rFonts w:ascii="Noto Sans KR" w:hAnsi="Noto Sans KR" w:eastAsia="Noto Sans KR"/>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Noto Sans KR" w:hAnsi="Noto Sans KR" w:eastAsia="Noto Sans K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Noto Sans KR" w:hAnsi="Noto Sans KR" w:eastAsia="Noto Sans KR"/>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Noto Sans KR" w:hAnsi="Noto Sans KR" w:eastAsia="Noto Sans KR"/>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Noto Sans KR"/>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31</ns0:Pages>
  <ns0:Words>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0.12.0-poc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