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true"/>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PC 주소가 아닌 원격 Viewer의 고정 IPv4를 입력하고 자동 검색된 관리망을 선택합니다. 같은 PC 시험이라면 '같은 PC 시험용 주소'로 실제 사설 IPv4를 사용합니다.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Viewer가 열리면 Agent PC 주소를 입력합니다. 같은 PC에서 먼저 확인할 때만 'Agent와 Viewer가 같은 PC일 때 테스트'를 직접 누릅니다.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/32 방화벽과 Agent의 동일 IPv4 재검증</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선택·추가한 관리망만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0.10.10-poc는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'허용할 Viewer PC 고정 IPv4 · Agent PC 주소 아님'에 원격 Viewer 주소를 입력합니다. 같은 PC 시험이라면 '같은 PC 시험용 주소'로 표시된 실제 RFC1918 사설 IPv4를 사용합니다.</w:t>
      </w:r>
    </w:p>
    <w:p>
      <w:pPr>
        <w:numPr>
          <w:ilvl w:val="0"/>
          <w:numId w:val="13"/>
        </w:numPr>
      </w:pPr>
      <w:r>
        <w:rPr>
          <w:rFonts w:ascii="맑은 고딕" w:hAnsi="맑은 고딕" w:eastAsia="맑은 고딕" w:cs="맑은 고딕"/>
        </w:rPr>
        <w:t>자동 검색된 관리망을 선택합니다. 목록에 없으면 승인된 RFC1918 관리망을 IPv4/prefix로 직접 추가합니다.</w:t>
      </w:r>
    </w:p>
    <w:p>
      <w:pPr>
        <w:numPr>
          <w:ilvl w:val="0"/>
          <w:numId w:val="13"/>
        </w:numPr>
      </w:pPr>
      <w:r>
        <w:rPr>
          <w:rFonts w:ascii="맑은 고딕" w:hAnsi="맑은 고딕" w:eastAsia="맑은 고딕" w:cs="맑은 고딕"/>
        </w:rPr>
        <w:t>직접 입력한 주소가 네트워크 주소로 정규화되었는지 확인하고, 자동 선택과 직접 추가를 합해 1~2개인지 확인합니다.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정리 대상과 작업 기록이 모두 사라진 경우에만 복구 성공으로 표시됩니다. 별도로 '설치 / 업데이트'를 누른 뒤 SamsungSwitchWatchAgent 서비스가 실행 중인지 확인합니다.</w:t>
      </w:r>
    </w:p>
    <w:p>
      <w:pPr>
        <w:keepNext/>
        <w:spacing w:before="80" w:after="0"/>
        <w:jc w:val="center"/>
      </w:pPr>
      <w:r>
        <w:drawing>
          <wp:inline xmlns:a="http://schemas.openxmlformats.org/drawingml/2006/main" xmlns:pic="http://schemas.openxmlformats.org/drawingml/2006/picture">
            <wp:extent cx="4114800" cy="4872789"/>
            <wp:docPr id="1" name="Picture 1" title="Agent Setup 화면" descr="중단된 이전 설치 기록을 감지하여 이전 상태 복구 버튼만 활성화하고 설치 업데이트 버튼은 비활성화한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4872789"/>
                    </a:xfrm>
                    <a:prstGeom prst="rect"/>
                  </pic:spPr>
                </pic:pic>
              </a:graphicData>
            </a:graphic>
          </wp:inline>
        </w:drawing>
      </w:r>
    </w:p>
    <w:p>
      <w:pPr>
        <w:pStyle w:val="Caption"/>
      </w:pPr>
      <w:r>
        <w:t>그림 1. 이전 상태 복구가 필요한 안전 대기 화면</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복구 대기 화면  </w:t>
      </w:r>
      <w:r>
        <w:rPr>
          <w:rFonts w:ascii="맑은 고딕" w:hAnsi="맑은 고딕" w:eastAsia="맑은 고딕" w:cs="맑은 고딕"/>
          <w:color w:val="16324F"/>
          <w:sz w:val="21"/>
        </w:rPr>
        <w:t>Setup은 시작할 때 이전 작업의 journal을 읽기 전용으로 확인합니다. 안전하게 복구할 수 있는 기록이면 '이전 상태 복구'만 활성화하고 설치/업데이트는 비활성화합니다. 이 확인만으로 파일·서비스·방화벽을 변경하거나 복구를 자동 실행하지 않습니다. 검증된 정리 대상이 실제로 사라지고 새 journal 검사에서도 미완료 작업이 없어야만 복구 성공과 설치 버튼 활성화를 표시합니다. 설치는 자동으로 이어지지 않으므로 운영자가 별도로 시작합니다.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새 작업과 성공 화면에서는 이전 코드가 지워집니다.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설치 후 제품 소유 Viewer /32 규칙과 Agent 내부 Viewer IPv4 검증을 함께 적용합니다.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Windows의 /32 표시 차이는 자동 처리  </w:t>
      </w:r>
      <w:r>
        <w:rPr>
          <w:rFonts w:ascii="맑은 고딕" w:hAnsi="맑은 고딕" w:eastAsia="맑은 고딕" w:cs="맑은 고딕"/>
          <w:color w:val="16324F"/>
          <w:sz w:val="21"/>
        </w:rPr>
        <w:t>Windows가 같은 Viewer 단일 호스트를 IP, IP/32 또는 IP/255.255.255.255로 반환해도 Setup은 같은 주소인지 의미 기준으로 확인합니다. 다른 prefix, 주소 목록·범위, Any, LocalSubnet과 IPv6는 허용하지 않습니다. Enabled·Inbound·Allow·TCP·18443·Domain/Private·Edge Traversal 비활성 조건도 모두 그대로 확인합니다.</w:t>
      </w:r>
    </w:p>
    <w:p>
      <w:pPr>
        <w:pStyle w:val="CodeBlock"/>
        <w:keepLines/>
        <w:shd w:fill="F4F6F9"/>
        <w:pBdr>
          <w:left w:val="single" w:sz="10" w:space="8" w:color="64748B"/>
        </w:pBdr>
      </w:pPr>
      <w:r>
        <w:rPr>
          <w:rFonts w:ascii="Consolas" w:hAnsi="Consolas" w:eastAsia="Consolas" w:cs="Consolas"/>
          <w:color w:val="243447"/>
          <w:sz w:val="17"/>
        </w:rPr>
        <w:t>Viewer PC IPv4 예     : 10.20.30.25</w:t>
      </w:r>
      <w:r>
        <w:br/>
      </w:r>
      <w:r>
        <w:rPr>
          <w:rFonts w:ascii="Consolas" w:hAnsi="Consolas" w:eastAsia="Consolas" w:cs="Consolas"/>
          <w:color w:val="243447"/>
          <w:sz w:val="17"/>
        </w:rPr>
        <w:t>자동 검색 관리망     : 10.50.0.0/24</w:t>
      </w:r>
      <w:r>
        <w:br/>
      </w:r>
      <w:r>
        <w:rPr>
          <w:rFonts w:ascii="Consolas" w:hAnsi="Consolas" w:eastAsia="Consolas" w:cs="Consolas"/>
          <w:color w:val="243447"/>
          <w:sz w:val="17"/>
        </w:rPr>
        <w:t>직접 추가 입력       : 172.20.40.25/24</w:t>
      </w:r>
      <w:r>
        <w:br/>
      </w:r>
      <w:r>
        <w:rPr>
          <w:rFonts w:ascii="Consolas" w:hAnsi="Consolas" w:eastAsia="Consolas" w:cs="Consolas"/>
          <w:color w:val="243447"/>
          <w:sz w:val="17"/>
        </w:rPr>
        <w:t>정규화 결과          : 172.20.40.0/24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 HTTPS 신원과 데이터는 %ProgramData%\SamsungSwitchWatch에 둡니다. Setup이 경로 신뢰 검사를 통과하지 못하면 설치를 중단합니다. 폴더를 강제로 삭제하거나 소유권을 바꿔 우회하지 말고 Windows 관리자에게 실패 코드를 전달하세요.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서비스·프로그램·방화벽 변경 중 현재 작업이 실패하면 설치 전 상태로 되돌리기를 시도합니다. 다음 실행에서 완료되지 않은 journal이 남아 있으면 자동 복구하지 않고 별도의 '이전 상태 복구' 작업을 요구합니다. staging·backup·failed·journal 정리가 잠시 실패하면 정확히 검증된 대상만 최대 3회 시도하고 실패한 시도 사이 250ms 대기한 뒤 삭제 결과를 확인합니다. 복구까지 실패하면 최초 설치 실패 코드를 별도로 유지하고 SETUP_ROLLBACK_FAILED와 실패한 ROLLBACK_* 단계를 함께 표시합니다.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여부만 포함됩니다. 실제 IP/CIDR, PC·사용자 이름, 절대 경로, 계정, 비밀번호, 인증서, 방화벽 규칙 원문과 장비 명령·출력은 포함하지 않으며 별도 로그 파일로 저장하지 않습니다.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SSW_FIELD_DIAGNOSTIC/1 UTF-8 BOM TXT를 수동 저장할 수 있습니다. 자동 저장하지 않으며 제품·Windows 버전, 안전한 단계·결과·오류·조치 코드와 제한된 소요 시간만 포함합니다. 실제 IP/CIDR, PC·사용자명, 계정, 인증서 정보, 절대 경로, 방화벽·예외 원문, 명령과 장비 출력은 포함하지 않습니다. 저장 실패는 DIAGNOSTIC_WRITE_FAILED로 표시됩니다.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 변경  </w:t>
      </w:r>
      <w:r>
        <w:rPr>
          <w:rFonts w:ascii="맑은 고딕" w:hAnsi="맑은 고딕" w:eastAsia="맑은 고딕" w:cs="맑은 고딕"/>
          <w:color w:val="16324F"/>
          <w:sz w:val="21"/>
        </w:rPr>
        <w:t>Viewer PC 주소나 스위치 관리망이 바뀌면 같은 Release의 Agent Setup을 다시 열어 고정 Viewer IPv4와 자동 검색 또는 직접 추가 관리망을 검토합니다. 직접 입력은 네트워크 주소로 자동 정규화되며 RFC1918 범위만 허용됩니다. 검사에서 서비스, TCP/18443 listener, 방화벽, Agent 내부 Viewer 허용 주소, 활성 프로필과 live/ready를 확인합니다.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Agent Setup에 설치 실패가 표시되면 실패 단계와 Cause를 먼저 확인하세요. SETUP_FIREWALL_FAILED는 적용 직후 최대 2초 동안 재확인해도 제품 방화벽 규칙이 정확하지 않다는 뜻입니다. Setup은 실제 주소 대신 안전한 불일치 코드를 표시하고 설치 전 상태로 복구합니다. 규칙을 Any, LocalSubnet 또는 넓은 대역으로 수동 확대하지 마세요. 설치 성공 뒤 AGENT_CONNECTION_REFUSED가 보이면 Viewer에 스위치 IP나 localhost가 아니라 Agent를 설치한 PC의 실제 주소를 입력했는지 먼저 확인하세요. 동일 PC 사전 테스트도 localhost 대신 이 PC의 실제 RFC1918 사설 IPv4를 사용합니다. 그 다음 Agent Setup의 검사에서 SamsungSwitchWatchAgent 서비스와 TCP/18443을 점검합니다. AGENT_CLIENT_NOT_ALLOWED이면 현재 Viewer PC의 고정 IPv4를 Agent Setup에 다시 입력하고 설치/업데이트합니다. 서비스를 수동 등록하지 말고 0.10.10-poc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0.10.10-poc 폴더인지 확인하세요.</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항상 Agent와 같은 Release를 사용하세요.</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0.10.10-poc는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387645"/>
            <wp:docPr id="3" name="Picture 3" title="Agent 연결 창" descr="같은 PC 테스트 결과, 익명 진단 저장과 원격 Agent 주소 입력을 함께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5"/>
                    <a:stretch>
                      <a:fillRect/>
                    </a:stretch>
                  </pic:blipFill>
                  <pic:spPr>
                    <a:xfrm>
                      <a:off x="0" y="0"/>
                      <a:ext cx="3200400" cy="4387645"/>
                    </a:xfrm>
                    <a:prstGeom prst="rect"/>
                  </pic:spPr>
                </pic:pic>
              </a:graphicData>
            </a:graphic>
          </wp:inline>
        </w:drawing>
      </w:r>
    </w:p>
    <w:p>
      <w:pPr>
        <w:pStyle w:val="Caption"/>
      </w:pPr>
      <w:r>
        <w:t>그림 3. 같은 PC Agent/API 테스트, 익명 진단 저장과 원격 연결 설정</w:t>
      </w:r>
    </w:p>
    <w:p>
      <w:pPr>
        <w:keepNext/>
        <w:spacing w:before="80" w:after="0"/>
        <w:jc w:val="center"/>
      </w:pPr>
      <w:r>
        <w:drawing>
          <wp:inline xmlns:a="http://schemas.openxmlformats.org/drawingml/2006/main" xmlns:pic="http://schemas.openxmlformats.org/drawingml/2006/picture">
            <wp:extent cx="3200400" cy="3778250"/>
            <wp:docPr id="4" name="Picture 4"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6"/>
                    <a:stretch>
                      <a:fillRect/>
                    </a:stretch>
                  </pic:blipFill>
                  <pic:spPr>
                    <a:xfrm>
                      <a:off x="0" y="0"/>
                      <a:ext cx="3200400" cy="3778250"/>
                    </a:xfrm>
                    <a:prstGeom prst="rect"/>
                  </pic:spPr>
                </pic:pic>
              </a:graphicData>
            </a:graphic>
          </wp:inline>
        </w:drawing>
      </w:r>
    </w:p>
    <w:p>
      <w:pPr>
        <w:pStyle w:val="Caption"/>
      </w:pPr>
      <w:r>
        <w:t>그림 4.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PC여도 localhost, localhost. 또는 127.x.x.x를 사용하지 않고 실제 RFC1918 사설 IPv4를 사용합니다.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정상 Agent 교체나 재설치가 확실할 때만 '이 Agent로 다시 연결'을 사용합니다.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Viewer의 'Agent와 Viewer가 같은 PC일 때 테스트'를 직접 누릅니다. 이 기능은 자동으로 실행되지 않으며 사설 IPv4 후보를 최대 6개, 후보당 7초, 전체 30초 안에서 확인합니다. 성공은 Agent 서비스, TCP/18443, HTTPS, Agent API와 같은 버전만 뜻합니다. 스위치 자격 증명과 명령은 사용하지 않으며, 장비는 저장 후 '장비 관리 → 접속 시험'에서 별도로 확인합니다. 실제 원격 배치 전에는 Agent Setup에 원격 Viewer 고정 IPv4를 다시 적용하고 원격 Viewer PC에서 연결 진단을 반복하세요.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일반 연결과 같은 PC 테스트가 성공 또는 실패로 끝나면 '익명 진단 저장'을 사용할 수 있습니다. 주소·DNS·TCP/18443·HTTPS·Identity 단계 상태와 제한된 소요 시간, 후보 수와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세 가지 진단을 구분하세요  </w:t>
      </w:r>
      <w:r>
        <w:rPr>
          <w:rFonts w:ascii="맑은 고딕" w:hAnsi="맑은 고딕" w:eastAsia="맑은 고딕" w:cs="맑은 고딕"/>
          <w:color w:val="16324F"/>
          <w:sz w:val="21"/>
        </w:rPr>
        <w:t>SWD1은 Agent Setup 또는 Viewer 연결 실패를 전화·메신저로 짧게 전달하는 코드입니다. Agent Setup의 '진단정보 복사'는 실패 전용 긴 비식별 요약을 클립보드에 복사하고, '익명 진단 저장'은 작업이나 연결 검사가 끝난 뒤 SSW_FIELD_DIAGNOSTIC/1 상세 TXT를 사용자가 선택해 저장합니다. SWD1은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5" name="Picture 5"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7"/>
                    <a:stretch>
                      <a:fillRect/>
                    </a:stretch>
                  </pic:blipFill>
                  <pic:spPr>
                    <a:xfrm>
                      <a:off x="0" y="0"/>
                      <a:ext cx="5029200" cy="3540967"/>
                    </a:xfrm>
                    <a:prstGeom prst="rect"/>
                  </pic:spPr>
                </pic:pic>
              </a:graphicData>
            </a:graphic>
          </wp:inline>
        </w:drawing>
      </w:r>
    </w:p>
    <w:p>
      <w:pPr>
        <w:pStyle w:val="Caption"/>
      </w:pPr>
      <w:r>
        <w:t>그림 5.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Setup에서 선택한 관리망에 속한 스위치 관리 IPv4</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6" name="Picture 6"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8"/>
                    <a:stretch>
                      <a:fillRect/>
                    </a:stretch>
                  </pic:blipFill>
                  <pic:spPr>
                    <a:xfrm>
                      <a:off x="0" y="0"/>
                      <a:ext cx="3977639" cy="2486024"/>
                    </a:xfrm>
                    <a:prstGeom prst="rect"/>
                  </pic:spPr>
                </pic:pic>
              </a:graphicData>
            </a:graphic>
          </wp:inline>
        </w:drawing>
      </w:r>
    </w:p>
    <w:p>
      <w:pPr>
        <w:pStyle w:val="Caption"/>
      </w:pPr>
      <w:r>
        <w:t>그림 6.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true"/>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rPr>
          <w:cantSplit w:val="true"/>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7" name="Picture 7"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9"/>
                    <a:stretch>
                      <a:fillRect/>
                    </a:stretch>
                  </pic:blipFill>
                  <pic:spPr>
                    <a:xfrm>
                      <a:off x="0" y="0"/>
                      <a:ext cx="4754880" cy="2971800"/>
                    </a:xfrm>
                    <a:prstGeom prst="rect"/>
                  </pic:spPr>
                </pic:pic>
              </a:graphicData>
            </a:graphic>
          </wp:inline>
        </w:drawing>
      </w:r>
    </w:p>
    <w:p>
      <w:pPr>
        <w:pStyle w:val="Caption"/>
      </w:pPr>
      <w:r>
        <w:t>그림 7.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8" name="Picture 8"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0"/>
                    <a:stretch>
                      <a:fillRect/>
                    </a:stretch>
                  </pic:blipFill>
                  <pic:spPr>
                    <a:xfrm>
                      <a:off x="0" y="0"/>
                      <a:ext cx="2971800" cy="1816099"/>
                    </a:xfrm>
                    <a:prstGeom prst="rect"/>
                  </pic:spPr>
                </pic:pic>
              </a:graphicData>
            </a:graphic>
          </wp:inline>
        </w:drawing>
      </w:r>
    </w:p>
    <w:p>
      <w:pPr>
        <w:pStyle w:val="Caption"/>
      </w:pPr>
      <w:r>
        <w:t>그림 8. 반복 운영용 미니 창</w:t>
      </w:r>
    </w:p>
    <w:p>
      <w:pPr>
        <w:keepNext/>
        <w:spacing w:before="80" w:after="0"/>
        <w:jc w:val="center"/>
      </w:pPr>
      <w:r>
        <w:drawing>
          <wp:inline xmlns:a="http://schemas.openxmlformats.org/drawingml/2006/main" xmlns:pic="http://schemas.openxmlformats.org/drawingml/2006/picture">
            <wp:extent cx="3154680" cy="1296924"/>
            <wp:docPr id="9" name="Picture 9"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1"/>
                    <a:stretch>
                      <a:fillRect/>
                    </a:stretch>
                  </pic:blipFill>
                  <pic:spPr>
                    <a:xfrm>
                      <a:off x="0" y="0"/>
                      <a:ext cx="3154680" cy="1296924"/>
                    </a:xfrm>
                    <a:prstGeom prst="rect"/>
                  </pic:spPr>
                </pic:pic>
              </a:graphicData>
            </a:graphic>
          </wp:inline>
        </w:drawing>
      </w:r>
    </w:p>
    <w:p>
      <w:pPr>
        <w:pStyle w:val="Caption"/>
      </w:pPr>
      <w:r>
        <w:t>그림 9.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주소와 선택 관리망에 맞춰 Setup이 생성</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기존 Agent HTTPS 신원과 유효한 실행 설정은 같은 PC의 업데이트에서 보존합니다.</w:t>
      </w:r>
    </w:p>
    <w:p>
      <w:pPr>
        <w:numPr>
          <w:ilvl w:val="0"/>
          <w:numId w:val="10"/>
        </w:numPr>
        <w:spacing w:before="0" w:after="120" w:line="300" w:lineRule="auto"/>
      </w:pPr>
      <w:r>
        <w:rPr>
          <w:rFonts w:ascii="맑은 고딕" w:hAnsi="맑은 고딕" w:eastAsia="맑은 고딕" w:cs="맑은 고딕"/>
          <w:sz w:val="22"/>
        </w:rPr>
        <w:t>제품 소유 방화벽 규칙과 Agent 원격 업무 API는 같은 고정 Viewer IPv4를 허용합니다. 외부 방화벽 규칙은 변경하지 않으며, Agent PC의 로컬 준비 상태 점검만 예외입니다. Agent는 Setup에서 선택하거나 직접 추가해 확정한 관리망의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Agent Setup 검사 → 고정 Viewer IP → 원격 TCP/18443</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Setup 재실행 → 현재 Viewer 고정 IPv4 입력 → 설치/업데이트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AGENT_VERSION_MISMATCH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같은 Release의 Agent ZIP과 Viewer ZIP으로 함께 업데이트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 / TLS_IDENTITY_INVALID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준비 상태 → PC 교체 여부 → HTTPS 신원 파일</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Viewer 고정 IPv4 확인 → 설치/업데이트 계속</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SETUP_FIREWALL_FAILED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안전한 불일치 코드 기록 → rollback 완료 확인 → 방화벽 서비스·Domain/Private·그룹 정책</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SETUP_HEALTH_FAILED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실행 → 로컬 HTTPS/18443 → Agent 설정과 Windows 이벤트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설정·시작 실패를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SETUP_EXISTING_NETWORKS_NOT_LOADED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관리망을 자동 복원하지 못함. 승인된 관리망을 다시 선택하거나 IPv4/prefix로 직접 추가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Setup에서 선택·추가한 관리망 내부인지 확인. 필요하면 승인된 사설 CIDR을 Setup에서 추가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SETUP_PATH_INVALID는 활성 install/data 트리의 소유권 또는 junction·symlink 검사가 실패했다는 뜻입니다. DataDirectory는 정확히 %ProgramData%\SamsungSwitchWatch만 허용하고 신규 설치의 빈 선점 폴더도 거부합니다. 폴더와 설치 이력을 보존한 채 사내 Windows 관리자에게 확인하세요.</w:t>
      </w:r>
    </w:p>
    <w:p>
      <w:pPr>
        <w:spacing w:after="4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Viewer 주소나 규칙 원문은 포함하지 않습니다. Windows의 정상적인 IP/32와 IP/255.255.255.255 표기 차이는 자동 처리됩니다. Setup이 rollback을 완료한 뒤 같은 Release ZIP으로 검사를 다시 실행하고, 계속 실패하면 코드만 Windows 관리자에게 전달하세요. 규칙을 직접 넓혀 우회하지 마세요.</w:t>
      </w:r>
    </w:p>
    <w:p>
      <w:pPr>
        <w:pStyle w:val="Heading2"/>
        <w:pageBreakBefore w:val="0"/>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Agent Setup을 다시 열고 검사를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동일 PC와 원격 구성 모두 localhost나 스위치 IP를 사용하지 않습니다.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사전 점검에서 패키지, 서비스, 방화벽과 Agent 준비 상태를 확인합니다.</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Agent와 Viewer가 같은 PC일 때 테스트는 Agent/API까지만 확인합니다. 스위치와 원격 Viewer 경로는 별도 확인합니다.</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기존 신원과 유효한 정책은 보존됩니다.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HTTPS 신원과 %ProgramData% 데이터의 영구 삭제는 Viewer의 신원 변경 경고를 발생시키므로 별도 승인 없이 삭제하지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Agent HTTPS 신원과 설치 데이터를 삭제하면 복구할 수 없고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사전 테스트 성공 뒤 원격 Viewer 고정 IPv4를 Setup에 다시 적용하고 원격 PC에서 재검증</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v0.10.10-poc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v0.10.10-poc  |  2026-07-30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0.10.10-poc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