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[ 4월 4주차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정재우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박예진 , 황승연 , 이정은 , 양세빈</w:t>
            </w:r>
          </w:p>
          <w:p w:rsidR="00000000" w:rsidDel="00000000" w:rsidP="00000000" w:rsidRDefault="00000000" w:rsidRPr="00000000" w14:paraId="0000001A">
            <w:pPr>
              <w:ind w:firstLine="600"/>
              <w:rPr/>
            </w:pPr>
            <w:r w:rsidDel="00000000" w:rsidR="00000000" w:rsidRPr="00000000">
              <w:rPr>
                <w:rtl w:val="0"/>
              </w:rPr>
              <w:t xml:space="preserve">송보미 , 최문선</w:t>
            </w:r>
          </w:p>
        </w:tc>
      </w:tr>
    </w:tbl>
    <w:p w:rsidR="00000000" w:rsidDel="00000000" w:rsidP="00000000" w:rsidRDefault="00000000" w:rsidRPr="00000000" w14:paraId="0000001C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7740"/>
        <w:gridCol w:w="1590"/>
        <w:tblGridChange w:id="0">
          <w:tblGrid>
            <w:gridCol w:w="1276"/>
            <w:gridCol w:w="7740"/>
            <w:gridCol w:w="1590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내용(아이디어 제시)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황승연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이정은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양세빈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시각장애인을 위한 점자 이미지 분석 (ex:음료수)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본인의 평균속도 , 신호등까지 포함 네비게이션과 함께 도착시간을 예상해주는 길 찾기 앱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3. 허밍으로 노래 알아내는 앱(현재 있지만 정확도가 낮음)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4. 동물과의 의사소통을 위해 동물 행동 분석 및 분석결과 알려주는 앱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5. 음성, 생체신호(맥박, 체온) 인식을 통한 사용자 감정에 따라 영화 추천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8"/>
                    <w:szCs w:val="18"/>
                    <w:rtl w:val="0"/>
                  </w:rPr>
                  <w:t xml:space="preserve">6. 동물 몸무게를 동물의 이미지로 추정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주제확정 구현시작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송보미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최문선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7. 카메라 이용 홈트 운동 자세 봐주는 앱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원하는 상품을 방문 전에 선택하면 해당하는 매장에 도착 시 선택된 상품들의 최적화 길 제시해주는 앱(마트, 서점)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주제확정 구현시작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박예진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9. 전동 킥보드를 지정된 곳에 주차하지 않으면 요금 계속 부과, 지정된 곳에 주차시 카메라를 이용하여 지정된 곳이 맞는지 정확도 향상. 2명이 타는 위험한 경우도 있기에 센서를 이용 , 2명으로 판단될 때 운행을 중단 ,어린이 보호구역에 진입시에도 운행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속도 제한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10. 스마트 헬스 알람 -알람이 울렸을 때, 특정 자세를 취해야 알람이 꺼지는 시스템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주제확정 구현시작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정재우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 옷,물건 사진으로 학습,분류하여 옷,물건을 옷장 혹은 서랍장안에서 위치를 알 수 있는 앱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8"/>
                    <w:szCs w:val="18"/>
                    <w:rtl w:val="0"/>
                  </w:rPr>
                  <w:t xml:space="preserve">12. 카메라를 이용 , 수화(손 제스처)를 분석,학습 하여 음성,글로 번역해주는 앱.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주제확정 구현시작</w:t>
            </w:r>
          </w:p>
        </w:tc>
      </w:tr>
    </w:tbl>
    <w:p w:rsidR="00000000" w:rsidDel="00000000" w:rsidP="00000000" w:rsidRDefault="00000000" w:rsidRPr="00000000" w14:paraId="0000003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실현 가능한 주제여야 프로젝트 완성도가 높아집니다. 예전 경험으로 봤을때 최종 발표시 잘 안되는 기능은 과감하게 제거해야 한다는 의견이 많았습니다.  위 주제중 3-4개를 선택하여 각 주제별로 기획안 초안을 만들어서 주제를 구체화시켜보시기 바랍니다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3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d">
    <w:name w:val="Normal (Web)"/>
    <w:basedOn w:val="a"/>
    <w:uiPriority w:val="99"/>
    <w:unhideWhenUsed w:val="1"/>
    <w:rsid w:val="00FA27C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6xqa9p3mjTcmDg8jhpmSRgXEQ==">AMUW2mWMzHy0dFe6TxFZpiHOJe7yo7p+5DGLqUs+8agd9j1+EUbNLu9QvydycDu09/tG+ja7z1l44/8CAnYf2S8sTEhkFpNW3dqTYGWavypqDk7/WJffLXw8ed5tm+FEkPNUKP9RsHw6tBsnoAtL4iKzeK0M9EjRFa1drmv7tx7bm39RybBYZXn/29SfgluujHPvi/XoGjQ75dSSZ7xDVdy+yb/GZJoUBA==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