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307C" w14:textId="77777777" w:rsidR="006544AC" w:rsidRDefault="006544AC" w:rsidP="00C42BB2">
      <w:pPr>
        <w:pStyle w:val="Titlu1"/>
        <w:keepNext w:val="0"/>
        <w:widowControl w:val="0"/>
        <w:ind w:firstLine="720"/>
        <w:jc w:val="center"/>
        <w:rPr>
          <w:sz w:val="28"/>
          <w:szCs w:val="28"/>
        </w:rPr>
      </w:pPr>
      <w:bookmarkStart w:id="0" w:name="_Toc178056721"/>
      <w:r w:rsidRPr="006544AC">
        <w:rPr>
          <w:sz w:val="28"/>
          <w:szCs w:val="28"/>
        </w:rPr>
        <w:t xml:space="preserve">Detecting AI-Generated Product Reviews </w:t>
      </w:r>
    </w:p>
    <w:p w14:paraId="1550E5F2" w14:textId="7A057A21" w:rsidR="006F4C62" w:rsidRPr="000E722A" w:rsidRDefault="006544AC" w:rsidP="006544AC">
      <w:pPr>
        <w:pStyle w:val="Titlu1"/>
        <w:keepNext w:val="0"/>
        <w:widowControl w:val="0"/>
        <w:jc w:val="center"/>
        <w:rPr>
          <w:sz w:val="28"/>
          <w:szCs w:val="28"/>
        </w:rPr>
      </w:pPr>
      <w:r w:rsidRPr="006544AC">
        <w:rPr>
          <w:sz w:val="28"/>
          <w:szCs w:val="28"/>
        </w:rPr>
        <w:t>Using Classical Machine Learning Techniques</w:t>
      </w:r>
    </w:p>
    <w:p w14:paraId="5B923F17" w14:textId="77777777" w:rsidR="006F4C62" w:rsidRPr="000E722A" w:rsidRDefault="006F4C62" w:rsidP="002E112B">
      <w:pPr>
        <w:widowControl w:val="0"/>
        <w:jc w:val="center"/>
        <w:rPr>
          <w:b/>
          <w:sz w:val="28"/>
          <w:szCs w:val="28"/>
          <w:lang w:val="en-US"/>
        </w:rPr>
      </w:pPr>
    </w:p>
    <w:p w14:paraId="148B4ED1" w14:textId="798463F4" w:rsidR="006F4C62" w:rsidRPr="000E722A" w:rsidRDefault="00D943C9" w:rsidP="00DE143A">
      <w:pPr>
        <w:widowControl w:val="0"/>
        <w:jc w:val="center"/>
        <w:rPr>
          <w:lang w:val="en-US"/>
        </w:rPr>
      </w:pPr>
      <w:r>
        <w:rPr>
          <w:lang w:val="en-US"/>
        </w:rPr>
        <w:t>Sebastian</w:t>
      </w:r>
      <w:r w:rsidR="006F4C62" w:rsidRPr="000E722A">
        <w:rPr>
          <w:lang w:val="en-US"/>
        </w:rPr>
        <w:t xml:space="preserve"> </w:t>
      </w:r>
      <w:r>
        <w:rPr>
          <w:lang w:val="en-US"/>
        </w:rPr>
        <w:t>TONU</w:t>
      </w:r>
      <w:r w:rsidR="006F4C62" w:rsidRPr="000E722A">
        <w:rPr>
          <w:lang w:val="en-US"/>
        </w:rPr>
        <w:t xml:space="preserve">, </w:t>
      </w:r>
      <w:r>
        <w:rPr>
          <w:lang w:val="en-US"/>
        </w:rPr>
        <w:t>Ioana-Alexandra TONU</w:t>
      </w:r>
    </w:p>
    <w:p w14:paraId="51E987DA" w14:textId="158F7652" w:rsidR="00805720" w:rsidRDefault="00805720" w:rsidP="00DE143A">
      <w:pPr>
        <w:widowControl w:val="0"/>
        <w:jc w:val="center"/>
        <w:rPr>
          <w:lang w:val="en-US"/>
        </w:rPr>
      </w:pPr>
      <w:r w:rsidRPr="00805720">
        <w:rPr>
          <w:lang w:val="en-US"/>
        </w:rPr>
        <w:t>Gheorghe Asachi Technical University of Ia</w:t>
      </w:r>
      <w:r>
        <w:rPr>
          <w:lang w:val="ro-RO"/>
        </w:rPr>
        <w:t>ș</w:t>
      </w:r>
      <w:proofErr w:type="spellStart"/>
      <w:r w:rsidRPr="00805720">
        <w:rPr>
          <w:lang w:val="en-US"/>
        </w:rPr>
        <w:t>i</w:t>
      </w:r>
      <w:proofErr w:type="spellEnd"/>
      <w:r w:rsidRPr="00805720">
        <w:rPr>
          <w:lang w:val="en-US"/>
        </w:rPr>
        <w:t>, Rom</w:t>
      </w:r>
      <w:r>
        <w:rPr>
          <w:lang w:val="en-US"/>
        </w:rPr>
        <w:t>a</w:t>
      </w:r>
      <w:r w:rsidRPr="00805720">
        <w:rPr>
          <w:lang w:val="en-US"/>
        </w:rPr>
        <w:t>nia</w:t>
      </w:r>
    </w:p>
    <w:p w14:paraId="0255FA3D" w14:textId="48431E2D" w:rsidR="006F4C62" w:rsidRPr="000E722A" w:rsidRDefault="00D943C9" w:rsidP="00DE143A">
      <w:pPr>
        <w:widowControl w:val="0"/>
        <w:jc w:val="center"/>
        <w:rPr>
          <w:lang w:val="en-US"/>
        </w:rPr>
      </w:pPr>
      <w:r>
        <w:rPr>
          <w:lang w:val="en-US"/>
        </w:rPr>
        <w:t>sebastian.tonu@academic.tuiasi.ro</w:t>
      </w:r>
      <w:r w:rsidR="006F4C62" w:rsidRPr="000E722A">
        <w:rPr>
          <w:lang w:val="en-US"/>
        </w:rPr>
        <w:t xml:space="preserve">, </w:t>
      </w:r>
      <w:r>
        <w:rPr>
          <w:lang w:val="en-US"/>
        </w:rPr>
        <w:t>ioana-alexandra.tonu@student.tuiasi.ro</w:t>
      </w:r>
    </w:p>
    <w:p w14:paraId="376DA8D0" w14:textId="77777777" w:rsidR="006F4C62" w:rsidRPr="000E722A" w:rsidRDefault="006F4C62" w:rsidP="002E112B">
      <w:pPr>
        <w:widowControl w:val="0"/>
        <w:jc w:val="center"/>
        <w:rPr>
          <w:lang w:val="en-US"/>
        </w:rPr>
      </w:pPr>
    </w:p>
    <w:p w14:paraId="352EE6A2" w14:textId="0DAC3FA4" w:rsidR="00DA0A77" w:rsidRPr="000E722A" w:rsidRDefault="00DA0A77" w:rsidP="00DE143A">
      <w:pPr>
        <w:widowControl w:val="0"/>
        <w:jc w:val="both"/>
        <w:rPr>
          <w:i/>
          <w:lang w:val="en-US"/>
        </w:rPr>
      </w:pPr>
      <w:r w:rsidRPr="00DA0A77">
        <w:rPr>
          <w:i/>
          <w:lang w:val="en-US"/>
        </w:rPr>
        <w:t xml:space="preserve">The </w:t>
      </w:r>
      <w:r>
        <w:rPr>
          <w:i/>
          <w:lang w:val="en-US"/>
        </w:rPr>
        <w:t>increased</w:t>
      </w:r>
      <w:r w:rsidRPr="00DA0A77">
        <w:rPr>
          <w:i/>
          <w:lang w:val="en-US"/>
        </w:rPr>
        <w:t xml:space="preserve"> use of online product reviews has made them a key factor in consumer decision-making processes within e-commerce platforms. </w:t>
      </w:r>
      <w:r w:rsidRPr="00DA0A77">
        <w:rPr>
          <w:i/>
        </w:rPr>
        <w:t>In this context,</w:t>
      </w:r>
      <w:r w:rsidRPr="00DA0A77">
        <w:rPr>
          <w:i/>
          <w:lang w:val="en-US"/>
        </w:rPr>
        <w:t xml:space="preserve"> recent advances in large language models</w:t>
      </w:r>
      <w:r>
        <w:rPr>
          <w:i/>
          <w:lang w:val="en-US"/>
        </w:rPr>
        <w:t xml:space="preserve"> (LLMs)</w:t>
      </w:r>
      <w:r w:rsidRPr="00DA0A77">
        <w:rPr>
          <w:i/>
          <w:lang w:val="en-US"/>
        </w:rPr>
        <w:t xml:space="preserve"> have enabled the generation of artificial reviews that closely resemble human-written content, raising concerns regarding their impact. This paper proposes a practical approach for detecting AI-generated product reviews based on classical machine learning techniques. A dataset is constructed by combining real user reviews with content generated using a large language model, followed by a preprocessing stage for data standardization. The classification task is addressed using TF-IDF features and a linear Support Vector Machine model. In addition, an explainability component based on SHAP is employed to analyze the contribution of individual linguistic features to the model predictions. The experimental results indicate that the proposed approach achieves high classification performance while also providing interpretable insights into the patterns that differentiate generated and authentic reviews.</w:t>
      </w:r>
    </w:p>
    <w:p w14:paraId="53C29F0F" w14:textId="00F9FEEA" w:rsidR="006F4C62" w:rsidRPr="000E722A" w:rsidRDefault="006F4C62" w:rsidP="00DE143A">
      <w:pPr>
        <w:widowControl w:val="0"/>
        <w:jc w:val="both"/>
        <w:rPr>
          <w:i/>
          <w:lang w:val="en-US"/>
        </w:rPr>
      </w:pPr>
      <w:r w:rsidRPr="000E722A">
        <w:rPr>
          <w:b/>
          <w:i/>
          <w:lang w:val="en-US"/>
        </w:rPr>
        <w:t>Keywords:</w:t>
      </w:r>
      <w:r w:rsidRPr="000E722A">
        <w:rPr>
          <w:i/>
          <w:lang w:val="en-US"/>
        </w:rPr>
        <w:t xml:space="preserve"> </w:t>
      </w:r>
      <w:r w:rsidR="00DA0A77" w:rsidRPr="00DA0A77">
        <w:rPr>
          <w:i/>
          <w:lang w:val="en-US"/>
        </w:rPr>
        <w:t>fake reviews</w:t>
      </w:r>
      <w:r w:rsidR="00354E85">
        <w:rPr>
          <w:i/>
          <w:lang w:val="en-US"/>
        </w:rPr>
        <w:t>, LLM</w:t>
      </w:r>
      <w:r w:rsidR="00354E85" w:rsidRPr="00354E85">
        <w:rPr>
          <w:i/>
          <w:lang w:val="en-US"/>
        </w:rPr>
        <w:t>, TF-IDF, support vector machine, explainable AI</w:t>
      </w:r>
    </w:p>
    <w:p w14:paraId="6C5CE9D9" w14:textId="77777777" w:rsidR="006F4C62" w:rsidRPr="000E722A" w:rsidRDefault="006F4C62" w:rsidP="00DE143A">
      <w:pPr>
        <w:widowControl w:val="0"/>
        <w:jc w:val="both"/>
        <w:rPr>
          <w:lang w:val="en-US"/>
        </w:rPr>
      </w:pPr>
    </w:p>
    <w:p w14:paraId="43841D26" w14:textId="77777777" w:rsidR="006F4C62" w:rsidRPr="000E722A" w:rsidRDefault="006F4C62" w:rsidP="00D037ED">
      <w:pPr>
        <w:keepNext/>
        <w:framePr w:dropCap="drop" w:lines="2" w:wrap="around" w:vAnchor="text" w:hAnchor="text"/>
        <w:spacing w:line="551" w:lineRule="exact"/>
        <w:jc w:val="both"/>
        <w:textAlignment w:val="baseline"/>
        <w:rPr>
          <w:b/>
          <w:position w:val="-6"/>
          <w:sz w:val="69"/>
          <w:lang w:val="en-US"/>
        </w:rPr>
      </w:pPr>
      <w:r w:rsidRPr="000E722A">
        <w:rPr>
          <w:b/>
          <w:position w:val="-6"/>
          <w:sz w:val="69"/>
          <w:lang w:val="en-US"/>
        </w:rPr>
        <w:t>1</w:t>
      </w:r>
    </w:p>
    <w:p w14:paraId="3E5F0343" w14:textId="77777777" w:rsidR="006F4C62" w:rsidRPr="000E722A" w:rsidRDefault="006F4C62" w:rsidP="00DE143A">
      <w:pPr>
        <w:widowControl w:val="0"/>
        <w:jc w:val="both"/>
        <w:rPr>
          <w:b/>
          <w:lang w:val="en-US"/>
        </w:rPr>
      </w:pPr>
      <w:r w:rsidRPr="000E722A">
        <w:rPr>
          <w:b/>
          <w:lang w:val="en-US"/>
        </w:rPr>
        <w:t>Introduction</w:t>
      </w:r>
    </w:p>
    <w:p w14:paraId="57FEFF71" w14:textId="46AC8E9F" w:rsidR="006F4C62" w:rsidRDefault="00404E3A" w:rsidP="00334D1E">
      <w:pPr>
        <w:widowControl w:val="0"/>
        <w:jc w:val="both"/>
        <w:rPr>
          <w:lang w:val="en-US"/>
        </w:rPr>
      </w:pPr>
      <w:r w:rsidRPr="00404E3A">
        <w:rPr>
          <w:lang w:val="en-US"/>
        </w:rPr>
        <w:t xml:space="preserve">Online product reviews are a widely used source of information in e-commerce systems, </w:t>
      </w:r>
      <w:r w:rsidR="006A27A4" w:rsidRPr="00404E3A">
        <w:rPr>
          <w:lang w:val="en-US"/>
        </w:rPr>
        <w:t>helping</w:t>
      </w:r>
      <w:r w:rsidRPr="00404E3A">
        <w:rPr>
          <w:lang w:val="en-US"/>
        </w:rPr>
        <w:t xml:space="preserve"> users in the absence of direct interaction with products</w:t>
      </w:r>
      <w:r w:rsidR="00BB0B7B">
        <w:rPr>
          <w:lang w:val="en-US"/>
        </w:rPr>
        <w:t xml:space="preserve"> [1], [2], [3]</w:t>
      </w:r>
      <w:r w:rsidRPr="00404E3A">
        <w:rPr>
          <w:lang w:val="en-US"/>
        </w:rPr>
        <w:t>. Empirical studies show that a significant proportion of consumers rely on such reviews during the decision-making process</w:t>
      </w:r>
      <w:r w:rsidR="00BB0B7B">
        <w:rPr>
          <w:lang w:val="en-US"/>
        </w:rPr>
        <w:t xml:space="preserve"> [1], [2], [3]</w:t>
      </w:r>
      <w:r w:rsidRPr="00404E3A">
        <w:rPr>
          <w:lang w:val="en-US"/>
        </w:rPr>
        <w:t>, while a non-negligible fraction of the available content is estimated to be misleading or inauthentic</w:t>
      </w:r>
      <w:r w:rsidR="00180F5F">
        <w:rPr>
          <w:lang w:val="en-US"/>
        </w:rPr>
        <w:t xml:space="preserve"> [4], [5]</w:t>
      </w:r>
      <w:r w:rsidRPr="00404E3A">
        <w:rPr>
          <w:lang w:val="en-US"/>
        </w:rPr>
        <w:t xml:space="preserve">. Given the scale at which this data is generated and consumed, even a moderate rate of unreliable reviews can affect </w:t>
      </w:r>
      <w:proofErr w:type="gramStart"/>
      <w:r w:rsidR="00DA0A77" w:rsidRPr="00DA0A77">
        <w:t>a large number of</w:t>
      </w:r>
      <w:proofErr w:type="gramEnd"/>
      <w:r w:rsidR="00DA0A77" w:rsidRPr="00DA0A77">
        <w:t xml:space="preserve"> </w:t>
      </w:r>
      <w:r w:rsidR="002A549E" w:rsidRPr="00DA0A77">
        <w:t>transactions</w:t>
      </w:r>
      <w:r w:rsidR="002A549E">
        <w:rPr>
          <w:lang w:val="en-US"/>
        </w:rPr>
        <w:t xml:space="preserve"> </w:t>
      </w:r>
      <w:r w:rsidR="002A549E" w:rsidRPr="00404E3A">
        <w:rPr>
          <w:lang w:val="en-US"/>
        </w:rPr>
        <w:t>and</w:t>
      </w:r>
      <w:r w:rsidRPr="00404E3A">
        <w:rPr>
          <w:lang w:val="en-US"/>
        </w:rPr>
        <w:t xml:space="preserve"> alter the perceived quality of products</w:t>
      </w:r>
      <w:r w:rsidR="00180F5F">
        <w:rPr>
          <w:lang w:val="en-US"/>
        </w:rPr>
        <w:t xml:space="preserve"> [2], [4]</w:t>
      </w:r>
      <w:r w:rsidRPr="00404E3A">
        <w:rPr>
          <w:lang w:val="en-US"/>
        </w:rPr>
        <w:t>. In these circumstances, identifying inauthentic review content becomes a necessary component in maintaining the integrity of online marketplaces</w:t>
      </w:r>
      <w:r w:rsidR="00180F5F">
        <w:rPr>
          <w:lang w:val="en-US"/>
        </w:rPr>
        <w:t xml:space="preserve"> [4], [5]</w:t>
      </w:r>
      <w:r w:rsidRPr="00404E3A">
        <w:rPr>
          <w:lang w:val="en-US"/>
        </w:rPr>
        <w:t>.</w:t>
      </w:r>
      <w:r w:rsidR="008D0E8D">
        <w:rPr>
          <w:lang w:val="en-US"/>
        </w:rPr>
        <w:t xml:space="preserve"> </w:t>
      </w:r>
    </w:p>
    <w:p w14:paraId="20B36EF6" w14:textId="3470901C" w:rsidR="00397264" w:rsidRDefault="00397264" w:rsidP="00334D1E">
      <w:pPr>
        <w:widowControl w:val="0"/>
        <w:jc w:val="both"/>
        <w:rPr>
          <w:lang w:val="en-US"/>
        </w:rPr>
      </w:pPr>
      <w:r>
        <w:rPr>
          <w:lang w:val="en-US"/>
        </w:rPr>
        <w:tab/>
      </w:r>
      <w:r w:rsidRPr="00397264">
        <w:rPr>
          <w:lang w:val="en-US"/>
        </w:rPr>
        <w:t>Large language models enable the generation of structured and fluent text that can approximate human-written product reviews</w:t>
      </w:r>
      <w:r w:rsidR="00180F5F">
        <w:rPr>
          <w:lang w:val="en-US"/>
        </w:rPr>
        <w:t xml:space="preserve"> [6], [7]</w:t>
      </w:r>
      <w:r w:rsidRPr="00397264">
        <w:rPr>
          <w:lang w:val="en-US"/>
        </w:rPr>
        <w:t>. When applied at scale, such systems can produce content that is difficult to distinguish from authentic user feedback.</w:t>
      </w:r>
      <w:r>
        <w:rPr>
          <w:lang w:val="en-US"/>
        </w:rPr>
        <w:t xml:space="preserve"> In such a scenario</w:t>
      </w:r>
      <w:r w:rsidRPr="00397264">
        <w:rPr>
          <w:lang w:val="en-US"/>
        </w:rPr>
        <w:t>, the pre</w:t>
      </w:r>
      <w:r>
        <w:rPr>
          <w:lang w:val="en-US"/>
        </w:rPr>
        <w:t>s</w:t>
      </w:r>
      <w:r w:rsidRPr="00397264">
        <w:rPr>
          <w:lang w:val="en-US"/>
        </w:rPr>
        <w:t>ence of artificially generated reviews increases the ambiguity of the available information</w:t>
      </w:r>
      <w:r w:rsidR="00180F5F">
        <w:rPr>
          <w:lang w:val="en-US"/>
        </w:rPr>
        <w:t xml:space="preserve"> [7], [8]</w:t>
      </w:r>
      <w:r w:rsidRPr="00397264">
        <w:rPr>
          <w:lang w:val="en-US"/>
        </w:rPr>
        <w:t>.</w:t>
      </w:r>
    </w:p>
    <w:p w14:paraId="47DD48A6" w14:textId="42F821E5" w:rsidR="00577990" w:rsidRDefault="00577990" w:rsidP="00334D1E">
      <w:pPr>
        <w:widowControl w:val="0"/>
        <w:jc w:val="both"/>
        <w:rPr>
          <w:lang w:val="en-US"/>
        </w:rPr>
      </w:pPr>
      <w:r>
        <w:rPr>
          <w:lang w:val="en-US"/>
        </w:rPr>
        <w:tab/>
      </w:r>
      <w:r w:rsidRPr="00577990">
        <w:rPr>
          <w:lang w:val="en-US"/>
        </w:rPr>
        <w:t>Existing methods for detecting deceptive reviews are typically developed for human-generated content and rely on assumptions that do not fully apply to text produced by large language models. Due to the increased regularity and fluency of generated text, the performance of such methods may degrade in this setting</w:t>
      </w:r>
      <w:r w:rsidR="00180F5F">
        <w:rPr>
          <w:lang w:val="en-US"/>
        </w:rPr>
        <w:t xml:space="preserve"> [7], [8]</w:t>
      </w:r>
      <w:r w:rsidRPr="00577990">
        <w:rPr>
          <w:lang w:val="en-US"/>
        </w:rPr>
        <w:t xml:space="preserve">. </w:t>
      </w:r>
      <w:r>
        <w:rPr>
          <w:lang w:val="en-US"/>
        </w:rPr>
        <w:t xml:space="preserve">A </w:t>
      </w:r>
      <w:r w:rsidRPr="00577990">
        <w:rPr>
          <w:lang w:val="en-US"/>
        </w:rPr>
        <w:t>significant part of the existing work focuses on classification accuracy, while offering limited insight into the factors driving model decisions</w:t>
      </w:r>
      <w:r w:rsidR="00180F5F">
        <w:rPr>
          <w:lang w:val="en-US"/>
        </w:rPr>
        <w:t xml:space="preserve"> [5], [8], [9]</w:t>
      </w:r>
      <w:r w:rsidRPr="00577990">
        <w:rPr>
          <w:lang w:val="en-US"/>
        </w:rPr>
        <w:t>. This creates the need for approaches that combine effective detection with interpretable representations of the underlying patterns</w:t>
      </w:r>
      <w:r w:rsidR="00180F5F">
        <w:rPr>
          <w:lang w:val="en-US"/>
        </w:rPr>
        <w:t xml:space="preserve"> [9], [10]</w:t>
      </w:r>
      <w:r w:rsidRPr="00577990">
        <w:rPr>
          <w:lang w:val="en-US"/>
        </w:rPr>
        <w:t>.</w:t>
      </w:r>
    </w:p>
    <w:p w14:paraId="34384CA5" w14:textId="1DA36D26" w:rsidR="00577990" w:rsidRDefault="00577990" w:rsidP="00334D1E">
      <w:pPr>
        <w:widowControl w:val="0"/>
        <w:jc w:val="both"/>
        <w:rPr>
          <w:lang w:val="en-US"/>
        </w:rPr>
      </w:pPr>
      <w:r>
        <w:rPr>
          <w:lang w:val="en-US"/>
        </w:rPr>
        <w:tab/>
      </w:r>
      <w:r w:rsidRPr="00577990">
        <w:rPr>
          <w:lang w:val="en-US"/>
        </w:rPr>
        <w:t>This paper proposes a practical approach for detecting AI-generated product reviews based on classical machine learning techniques. A dataset is constructed by combining real user reviews</w:t>
      </w:r>
      <w:r w:rsidR="00581803">
        <w:rPr>
          <w:lang w:val="en-US"/>
        </w:rPr>
        <w:t xml:space="preserve"> [11]</w:t>
      </w:r>
      <w:r w:rsidRPr="00577990">
        <w:rPr>
          <w:lang w:val="en-US"/>
        </w:rPr>
        <w:t xml:space="preserve"> with artificially generated content obtained using a large language model, followed by a preprocessing stage aimed at removing noise and standardizing the input data. The classification task is addressed using a TF-IDF representation and a linear Support Vector Machine model, selected for its simplicity and effectiveness in high-dimensional text spaces. In addition, </w:t>
      </w:r>
      <w:r w:rsidRPr="00577990">
        <w:rPr>
          <w:lang w:val="en-US"/>
        </w:rPr>
        <w:lastRenderedPageBreak/>
        <w:t xml:space="preserve">an explainability component based on SHAP is introduced to analyze the contribution of individual linguistic features to </w:t>
      </w:r>
      <w:r w:rsidR="006544AC" w:rsidRPr="00577990">
        <w:rPr>
          <w:lang w:val="en-US"/>
        </w:rPr>
        <w:t>model</w:t>
      </w:r>
      <w:r w:rsidRPr="00577990">
        <w:rPr>
          <w:lang w:val="en-US"/>
        </w:rPr>
        <w:t xml:space="preserve"> predictions. The results show that the proposed approach achieves high classification performance, while also providing interpretable insights into the patterns that differentiate generated and authentic reviews.</w:t>
      </w:r>
    </w:p>
    <w:p w14:paraId="1C8AD47A" w14:textId="77777777" w:rsidR="00AF3A22" w:rsidRPr="000E722A" w:rsidRDefault="00AF3A22" w:rsidP="00334D1E">
      <w:pPr>
        <w:widowControl w:val="0"/>
        <w:jc w:val="both"/>
        <w:rPr>
          <w:lang w:val="en-US"/>
        </w:rPr>
      </w:pPr>
    </w:p>
    <w:p w14:paraId="6C9A7E18" w14:textId="0187145E" w:rsidR="006F4C62" w:rsidRDefault="006F4C62" w:rsidP="00D72FCC">
      <w:pPr>
        <w:widowControl w:val="0"/>
        <w:rPr>
          <w:b/>
          <w:lang w:val="en-US"/>
        </w:rPr>
      </w:pPr>
      <w:r w:rsidRPr="000E722A">
        <w:rPr>
          <w:b/>
          <w:lang w:val="en-US"/>
        </w:rPr>
        <w:t xml:space="preserve">2 </w:t>
      </w:r>
      <w:bookmarkStart w:id="1" w:name="_Toc216278430"/>
      <w:bookmarkStart w:id="2" w:name="_Toc216278984"/>
      <w:bookmarkStart w:id="3" w:name="_Toc216279736"/>
      <w:bookmarkStart w:id="4" w:name="_Toc216280350"/>
      <w:bookmarkStart w:id="5" w:name="_Toc216543186"/>
      <w:r w:rsidR="00CA6CE1" w:rsidRPr="00CA6CE1">
        <w:rPr>
          <w:b/>
          <w:lang w:val="en-US"/>
        </w:rPr>
        <w:t>Related Work</w:t>
      </w:r>
    </w:p>
    <w:p w14:paraId="0BC083CE" w14:textId="77777777" w:rsidR="00204365" w:rsidRDefault="001352BC" w:rsidP="00D72FCC">
      <w:pPr>
        <w:widowControl w:val="0"/>
        <w:rPr>
          <w:bCs w:val="0"/>
          <w:lang w:val="en-US"/>
        </w:rPr>
      </w:pPr>
      <w:r>
        <w:rPr>
          <w:b/>
          <w:lang w:val="en-US"/>
        </w:rPr>
        <w:tab/>
      </w:r>
      <w:r w:rsidRPr="001352BC">
        <w:rPr>
          <w:bCs w:val="0"/>
          <w:lang w:val="en-US"/>
        </w:rPr>
        <w:t xml:space="preserve">Online product reviews have been extensively examined in the e-commerce literature due to their influence on consumer judgment and purchasing </w:t>
      </w:r>
      <w:r w:rsidRPr="001352BC">
        <w:rPr>
          <w:bCs w:val="0"/>
          <w:lang w:val="en-US"/>
        </w:rPr>
        <w:t>behavior</w:t>
      </w:r>
      <w:r>
        <w:rPr>
          <w:bCs w:val="0"/>
          <w:lang w:val="en-US"/>
        </w:rPr>
        <w:t xml:space="preserve"> [1], [2]</w:t>
      </w:r>
      <w:r w:rsidRPr="001352BC">
        <w:rPr>
          <w:bCs w:val="0"/>
          <w:lang w:val="en-US"/>
        </w:rPr>
        <w:t>. Early studies showed that recommendations and review-based signals can affect online choices, while subsequent work demonstrated that both the presence and the perceived quality of reviews may influence product evaluation and sales performance</w:t>
      </w:r>
      <w:r>
        <w:rPr>
          <w:bCs w:val="0"/>
          <w:lang w:val="en-US"/>
        </w:rPr>
        <w:t xml:space="preserve"> [1], [2], [3]</w:t>
      </w:r>
      <w:r w:rsidRPr="001352BC">
        <w:rPr>
          <w:bCs w:val="0"/>
          <w:lang w:val="en-US"/>
        </w:rPr>
        <w:t>. In this context, review content has been treated not only as a source of consumer opinion, but also as a decision signal with direct relevance for digital marketplaces</w:t>
      </w:r>
      <w:r>
        <w:rPr>
          <w:bCs w:val="0"/>
          <w:lang w:val="en-US"/>
        </w:rPr>
        <w:t xml:space="preserve"> [2], [3]</w:t>
      </w:r>
      <w:r w:rsidRPr="001352BC">
        <w:rPr>
          <w:bCs w:val="0"/>
          <w:lang w:val="en-US"/>
        </w:rPr>
        <w:t xml:space="preserve">. This perspective explains the increasing interest in methods for </w:t>
      </w:r>
      <w:proofErr w:type="spellStart"/>
      <w:r w:rsidRPr="001352BC">
        <w:rPr>
          <w:bCs w:val="0"/>
          <w:lang w:val="en-US"/>
        </w:rPr>
        <w:t>analysing</w:t>
      </w:r>
      <w:proofErr w:type="spellEnd"/>
      <w:r w:rsidRPr="001352BC">
        <w:rPr>
          <w:bCs w:val="0"/>
          <w:lang w:val="en-US"/>
        </w:rPr>
        <w:t xml:space="preserve"> review text and, more recently, for assessing its credibility</w:t>
      </w:r>
      <w:r>
        <w:rPr>
          <w:bCs w:val="0"/>
          <w:lang w:val="en-US"/>
        </w:rPr>
        <w:t xml:space="preserve"> [4], [5]</w:t>
      </w:r>
      <w:r w:rsidRPr="001352BC">
        <w:rPr>
          <w:bCs w:val="0"/>
          <w:lang w:val="en-US"/>
        </w:rPr>
        <w:t>.</w:t>
      </w:r>
    </w:p>
    <w:p w14:paraId="4B0920D0" w14:textId="12DA7121" w:rsidR="001352BC" w:rsidRDefault="00204365" w:rsidP="00204365">
      <w:pPr>
        <w:widowControl w:val="0"/>
        <w:ind w:firstLine="720"/>
        <w:rPr>
          <w:bCs w:val="0"/>
          <w:lang w:val="en-US"/>
        </w:rPr>
      </w:pPr>
      <w:r w:rsidRPr="00204365">
        <w:rPr>
          <w:bCs w:val="0"/>
          <w:lang w:val="en-US"/>
        </w:rPr>
        <w:t xml:space="preserve">Research on review authenticity has developed mainly under the broader framework of review spam and deceptive review detection. Early work formalized the notion of opinion spam and showed that false or manipulative reviews require dedicated detection strategies rather than direct reuse of methods developed for other forms of spam [4], [12]. </w:t>
      </w:r>
      <w:r w:rsidR="00C671A5">
        <w:rPr>
          <w:bCs w:val="0"/>
          <w:lang w:val="en-US"/>
        </w:rPr>
        <w:t>Other</w:t>
      </w:r>
      <w:r w:rsidRPr="00204365">
        <w:rPr>
          <w:bCs w:val="0"/>
          <w:lang w:val="en-US"/>
        </w:rPr>
        <w:t xml:space="preserve"> studies approached deceptive review detection as a supervised text classification problem and showed that linguistic features can provide substantial discriminatory power, even when human judgment remains unreliable [13]. Later work extended this direction by incorporating reviewer behavior and behavioral footprints, moving beyond purely lexical approaches [14], [15]. More recent studies have further explored richer textual representations and e-commerce-specific settings </w:t>
      </w:r>
      <w:r w:rsidR="00C671A5" w:rsidRPr="00204365">
        <w:rPr>
          <w:bCs w:val="0"/>
          <w:lang w:val="en-US"/>
        </w:rPr>
        <w:t>to</w:t>
      </w:r>
      <w:r w:rsidRPr="00204365">
        <w:rPr>
          <w:bCs w:val="0"/>
          <w:lang w:val="en-US"/>
        </w:rPr>
        <w:t xml:space="preserve"> improve the detection of false reviews across diverse product categories [5], [16].</w:t>
      </w:r>
      <w:r w:rsidR="001352BC" w:rsidRPr="001352BC">
        <w:rPr>
          <w:bCs w:val="0"/>
          <w:lang w:val="en-US"/>
        </w:rPr>
        <w:tab/>
      </w:r>
      <w:r w:rsidR="00916F29" w:rsidRPr="00916F29">
        <w:rPr>
          <w:bCs w:val="0"/>
          <w:lang w:val="en-US"/>
        </w:rPr>
        <w:t>The recent development of large language models has introduced a distinct layer of complexity to the problem of review authenticity</w:t>
      </w:r>
      <w:r w:rsidR="000A6006">
        <w:rPr>
          <w:bCs w:val="0"/>
          <w:lang w:val="en-US"/>
        </w:rPr>
        <w:t xml:space="preserve"> [8], [17]</w:t>
      </w:r>
      <w:r w:rsidR="00916F29" w:rsidRPr="00916F29">
        <w:rPr>
          <w:bCs w:val="0"/>
          <w:lang w:val="en-US"/>
        </w:rPr>
        <w:t>. Unlike traditional deceptive reviews, which were typically written by humans and often retained observable stylistic irregularities, machine-generated reviews can be produced at scale and may exhibit a higher degree of fluency, regularity, and contextual coherence [6], [7]. This shift has motivated a growing body of work on AI-generated text detection, including studies that address the specific case of machine-generated fake reviews in e-commerce environments [8], [17]. At the same time, recent research has placed increasing emphasis on model interpretability, arguing that high classification performance alone is not sufficient when the objective is to understand the linguistic patterns associated with manipulated content [9], [10], [18]. Interest in the broader role of AI in e-commerce has also been noted in the Romanian context, where recent work has examined user trust in AI-based systems [19], while the expansion of digitally mediated commerce has further increased the relevance of reliable automated content assessment [20].</w:t>
      </w:r>
    </w:p>
    <w:p w14:paraId="0DD68C32" w14:textId="7482E42A" w:rsidR="00916F29" w:rsidRPr="001352BC" w:rsidRDefault="00916F29" w:rsidP="00204365">
      <w:pPr>
        <w:widowControl w:val="0"/>
        <w:ind w:firstLine="720"/>
        <w:rPr>
          <w:bCs w:val="0"/>
          <w:lang w:val="en-US"/>
        </w:rPr>
      </w:pPr>
      <w:r w:rsidRPr="00916F29">
        <w:rPr>
          <w:bCs w:val="0"/>
          <w:lang w:val="en-US"/>
        </w:rPr>
        <w:t>Despite these advances, several limitations remain visible in the current literature. A substantial part of existing work addresses either traditional deceptive reviews or AI-generated text in a more general setting, while fewer studies examine AI-generated product reviews in a focused e-commerce context [</w:t>
      </w:r>
      <w:proofErr w:type="gramStart"/>
      <w:r w:rsidRPr="00916F29">
        <w:rPr>
          <w:bCs w:val="0"/>
          <w:lang w:val="en-US"/>
        </w:rPr>
        <w:t>5]</w:t>
      </w:r>
      <w:r>
        <w:rPr>
          <w:bCs w:val="0"/>
          <w:lang w:val="en-US"/>
        </w:rPr>
        <w:t>, [6</w:t>
      </w:r>
      <w:proofErr w:type="gramEnd"/>
      <w:r>
        <w:rPr>
          <w:bCs w:val="0"/>
          <w:lang w:val="en-US"/>
        </w:rPr>
        <w:t xml:space="preserve">], [7], </w:t>
      </w:r>
      <w:r w:rsidRPr="00916F29">
        <w:rPr>
          <w:bCs w:val="0"/>
          <w:lang w:val="en-US"/>
        </w:rPr>
        <w:t>[8], [17]. At the same time, many contributions remain primarily oriented toward classification performance, whereas the linguistic factors underlying model decisions are discussed less systematically [9], [10], [18]. Against this background, the present study is positioned at the intersection of e-commerce review analytics, AI-generated content detection, and explainable machine learning, with an emphasis on simple and reproducible text classification models applied to a dataset combining real reviews and LLM-generated content [11].</w:t>
      </w:r>
    </w:p>
    <w:p w14:paraId="24DDDF6F" w14:textId="77777777" w:rsidR="001352BC" w:rsidRPr="001352BC" w:rsidRDefault="001352BC" w:rsidP="00D72FCC">
      <w:pPr>
        <w:widowControl w:val="0"/>
        <w:rPr>
          <w:bCs w:val="0"/>
          <w:lang w:val="en-US"/>
        </w:rPr>
      </w:pPr>
    </w:p>
    <w:bookmarkEnd w:id="0"/>
    <w:bookmarkEnd w:id="1"/>
    <w:bookmarkEnd w:id="2"/>
    <w:bookmarkEnd w:id="3"/>
    <w:bookmarkEnd w:id="4"/>
    <w:bookmarkEnd w:id="5"/>
    <w:p w14:paraId="0848496E" w14:textId="45D9B1C7" w:rsidR="006F4C62" w:rsidRDefault="000E722A" w:rsidP="00AA7628">
      <w:pPr>
        <w:widowControl w:val="0"/>
        <w:autoSpaceDE w:val="0"/>
        <w:autoSpaceDN w:val="0"/>
        <w:adjustRightInd w:val="0"/>
        <w:jc w:val="both"/>
        <w:rPr>
          <w:b/>
          <w:lang w:val="en-US"/>
        </w:rPr>
      </w:pPr>
      <w:r>
        <w:rPr>
          <w:b/>
          <w:lang w:val="en-US"/>
        </w:rPr>
        <w:t>3</w:t>
      </w:r>
      <w:r w:rsidR="006F4C62" w:rsidRPr="000E722A">
        <w:rPr>
          <w:b/>
          <w:lang w:val="en-US"/>
        </w:rPr>
        <w:t xml:space="preserve"> </w:t>
      </w:r>
      <w:r w:rsidR="00CA6CE1" w:rsidRPr="00CA6CE1">
        <w:rPr>
          <w:b/>
          <w:lang w:val="en-US"/>
        </w:rPr>
        <w:t>Dataset Construction</w:t>
      </w:r>
    </w:p>
    <w:p w14:paraId="27CBF438" w14:textId="015C2804" w:rsidR="00A91EEC" w:rsidRDefault="00A91EEC" w:rsidP="00AA7628">
      <w:pPr>
        <w:widowControl w:val="0"/>
        <w:autoSpaceDE w:val="0"/>
        <w:autoSpaceDN w:val="0"/>
        <w:adjustRightInd w:val="0"/>
        <w:jc w:val="both"/>
        <w:rPr>
          <w:b/>
          <w:lang w:val="en-US"/>
        </w:rPr>
      </w:pPr>
      <w:r>
        <w:rPr>
          <w:b/>
          <w:lang w:val="en-US"/>
        </w:rPr>
        <w:lastRenderedPageBreak/>
        <w:t xml:space="preserve">3.1 </w:t>
      </w:r>
      <w:r w:rsidRPr="00A91EEC">
        <w:rPr>
          <w:b/>
          <w:lang w:val="en-US"/>
        </w:rPr>
        <w:t>Real and AI Data</w:t>
      </w:r>
    </w:p>
    <w:p w14:paraId="7AC42C39" w14:textId="5D6DF714" w:rsidR="00F54389" w:rsidRPr="00F54389" w:rsidRDefault="00F54389" w:rsidP="00F54389">
      <w:pPr>
        <w:widowControl w:val="0"/>
        <w:autoSpaceDE w:val="0"/>
        <w:autoSpaceDN w:val="0"/>
        <w:adjustRightInd w:val="0"/>
        <w:ind w:firstLine="720"/>
        <w:jc w:val="both"/>
        <w:rPr>
          <w:bCs w:val="0"/>
          <w:lang w:val="en-US"/>
        </w:rPr>
      </w:pPr>
      <w:r w:rsidRPr="00F54389">
        <w:rPr>
          <w:bCs w:val="0"/>
          <w:lang w:val="en-US"/>
        </w:rPr>
        <w:t xml:space="preserve">The </w:t>
      </w:r>
      <w:proofErr w:type="gramStart"/>
      <w:r w:rsidRPr="00F54389">
        <w:rPr>
          <w:bCs w:val="0"/>
          <w:lang w:val="en-US"/>
        </w:rPr>
        <w:t>dataset</w:t>
      </w:r>
      <w:proofErr w:type="gramEnd"/>
      <w:r w:rsidRPr="00F54389">
        <w:rPr>
          <w:bCs w:val="0"/>
          <w:lang w:val="en-US"/>
        </w:rPr>
        <w:t xml:space="preserve"> used in this study consists of both real user-generated product reviews and artificially generated content. The real reviews were collected from an existing dataset</w:t>
      </w:r>
      <w:r w:rsidR="00BD2A41">
        <w:rPr>
          <w:bCs w:val="0"/>
          <w:lang w:val="en-US"/>
        </w:rPr>
        <w:t xml:space="preserve"> [11]</w:t>
      </w:r>
      <w:r w:rsidRPr="00F54389">
        <w:rPr>
          <w:bCs w:val="0"/>
          <w:lang w:val="en-US"/>
        </w:rPr>
        <w:t xml:space="preserve"> and filtered to remove entries with missing values or extremely short text, ensuring a minimum level of content consistency.</w:t>
      </w:r>
    </w:p>
    <w:p w14:paraId="32C795F5" w14:textId="7B8177B4" w:rsidR="00F54389" w:rsidRPr="00F54389" w:rsidRDefault="00F54389" w:rsidP="00F54389">
      <w:pPr>
        <w:widowControl w:val="0"/>
        <w:autoSpaceDE w:val="0"/>
        <w:autoSpaceDN w:val="0"/>
        <w:adjustRightInd w:val="0"/>
        <w:ind w:firstLine="720"/>
        <w:jc w:val="both"/>
        <w:rPr>
          <w:bCs w:val="0"/>
          <w:lang w:val="en-US"/>
        </w:rPr>
      </w:pPr>
      <w:r w:rsidRPr="00F54389">
        <w:rPr>
          <w:bCs w:val="0"/>
          <w:lang w:val="en-US"/>
        </w:rPr>
        <w:t>Artificial reviews were generated using a large language model (Gemma 2B)</w:t>
      </w:r>
      <w:r w:rsidR="00BD2A41">
        <w:rPr>
          <w:bCs w:val="0"/>
          <w:lang w:val="en-US"/>
        </w:rPr>
        <w:t xml:space="preserve"> [21]</w:t>
      </w:r>
      <w:r w:rsidRPr="00F54389">
        <w:rPr>
          <w:bCs w:val="0"/>
          <w:lang w:val="en-US"/>
        </w:rPr>
        <w:t xml:space="preserve">, with the objective of producing short product reviews that resemble typical user feedback. The generation process was guided by prompts designed to produce reviews of 3 to 5 sentences, combining positive aspects with mild negative observations </w:t>
      </w:r>
      <w:proofErr w:type="gramStart"/>
      <w:r w:rsidRPr="00F54389">
        <w:rPr>
          <w:bCs w:val="0"/>
          <w:lang w:val="en-US"/>
        </w:rPr>
        <w:t>in order to</w:t>
      </w:r>
      <w:proofErr w:type="gramEnd"/>
      <w:r w:rsidRPr="00F54389">
        <w:rPr>
          <w:bCs w:val="0"/>
          <w:lang w:val="en-US"/>
        </w:rPr>
        <w:t xml:space="preserve"> approximate realistic writing patterns</w:t>
      </w:r>
      <w:r w:rsidR="00BD2A41">
        <w:rPr>
          <w:bCs w:val="0"/>
          <w:lang w:val="en-US"/>
        </w:rPr>
        <w:t xml:space="preserve"> [8]</w:t>
      </w:r>
      <w:r w:rsidRPr="00F54389">
        <w:rPr>
          <w:bCs w:val="0"/>
          <w:lang w:val="en-US"/>
        </w:rPr>
        <w:t>. Additional constraints were applied to avoid meta-textual elements and template-like artifacts.</w:t>
      </w:r>
    </w:p>
    <w:p w14:paraId="62BB8119" w14:textId="2DD0B96A" w:rsidR="00F54389" w:rsidRDefault="00F54389" w:rsidP="00F54389">
      <w:pPr>
        <w:widowControl w:val="0"/>
        <w:autoSpaceDE w:val="0"/>
        <w:autoSpaceDN w:val="0"/>
        <w:adjustRightInd w:val="0"/>
        <w:ind w:firstLine="720"/>
        <w:jc w:val="both"/>
        <w:rPr>
          <w:bCs w:val="0"/>
          <w:lang w:val="en-US"/>
        </w:rPr>
      </w:pPr>
      <w:r w:rsidRPr="00F54389">
        <w:rPr>
          <w:bCs w:val="0"/>
          <w:lang w:val="en-US"/>
        </w:rPr>
        <w:t>The final dataset was obtained by combining the two sources into a unified collection of labeled samples, where real reviews were assigned label 0 and generated reviews label 1. The resulting dataset contains 5,893 samples, including 3,000 real reviews and 2,893 AI-generated reviews.</w:t>
      </w:r>
    </w:p>
    <w:p w14:paraId="72A78237" w14:textId="777FD940" w:rsidR="00F54389" w:rsidRDefault="00F54389" w:rsidP="00F54389">
      <w:pPr>
        <w:widowControl w:val="0"/>
        <w:autoSpaceDE w:val="0"/>
        <w:autoSpaceDN w:val="0"/>
        <w:adjustRightInd w:val="0"/>
        <w:ind w:firstLine="720"/>
        <w:jc w:val="center"/>
        <w:rPr>
          <w:bCs w:val="0"/>
          <w:lang w:val="en-US"/>
        </w:rPr>
      </w:pPr>
      <w:r w:rsidRPr="00654D84">
        <w:rPr>
          <w:b/>
          <w:lang w:val="en-US"/>
        </w:rPr>
        <w:t>Table 1.</w:t>
      </w:r>
      <w:r>
        <w:rPr>
          <w:bCs w:val="0"/>
          <w:lang w:val="en-US"/>
        </w:rPr>
        <w:t xml:space="preserve"> </w:t>
      </w:r>
      <w:r w:rsidR="00654D84" w:rsidRPr="00654D84">
        <w:rPr>
          <w:bCs w:val="0"/>
          <w:lang w:val="en-US"/>
        </w:rPr>
        <w:t>Dataset distribution</w:t>
      </w:r>
    </w:p>
    <w:tbl>
      <w:tblPr>
        <w:tblStyle w:val="Tabelgril"/>
        <w:tblW w:w="0" w:type="auto"/>
        <w:tblInd w:w="3685" w:type="dxa"/>
        <w:tblLayout w:type="fixed"/>
        <w:tblLook w:val="04A0" w:firstRow="1" w:lastRow="0" w:firstColumn="1" w:lastColumn="0" w:noHBand="0" w:noVBand="1"/>
      </w:tblPr>
      <w:tblGrid>
        <w:gridCol w:w="1035"/>
        <w:gridCol w:w="1035"/>
      </w:tblGrid>
      <w:tr w:rsidR="00F54389" w14:paraId="5F002663" w14:textId="77777777" w:rsidTr="00F54389">
        <w:tc>
          <w:tcPr>
            <w:tcW w:w="1035" w:type="dxa"/>
          </w:tcPr>
          <w:p w14:paraId="447BDDAF" w14:textId="5762215A" w:rsidR="00F54389" w:rsidRPr="00F54389" w:rsidRDefault="00F54389" w:rsidP="00F54389">
            <w:pPr>
              <w:widowControl w:val="0"/>
              <w:autoSpaceDE w:val="0"/>
              <w:autoSpaceDN w:val="0"/>
              <w:adjustRightInd w:val="0"/>
              <w:jc w:val="center"/>
              <w:rPr>
                <w:b/>
                <w:lang w:val="en-US"/>
              </w:rPr>
            </w:pPr>
            <w:r w:rsidRPr="00F54389">
              <w:rPr>
                <w:b/>
                <w:lang w:val="en-US"/>
              </w:rPr>
              <w:t>Class</w:t>
            </w:r>
          </w:p>
        </w:tc>
        <w:tc>
          <w:tcPr>
            <w:tcW w:w="1035" w:type="dxa"/>
          </w:tcPr>
          <w:p w14:paraId="5EF458D1" w14:textId="5611478D" w:rsidR="00F54389" w:rsidRPr="00F54389" w:rsidRDefault="00F54389" w:rsidP="00F54389">
            <w:pPr>
              <w:widowControl w:val="0"/>
              <w:autoSpaceDE w:val="0"/>
              <w:autoSpaceDN w:val="0"/>
              <w:adjustRightInd w:val="0"/>
              <w:jc w:val="center"/>
              <w:rPr>
                <w:b/>
                <w:lang w:val="en-US"/>
              </w:rPr>
            </w:pPr>
            <w:r w:rsidRPr="00F54389">
              <w:rPr>
                <w:b/>
                <w:lang w:val="en-US"/>
              </w:rPr>
              <w:t>Count</w:t>
            </w:r>
          </w:p>
        </w:tc>
      </w:tr>
      <w:tr w:rsidR="00F54389" w14:paraId="6B1A0586" w14:textId="77777777" w:rsidTr="00F54389">
        <w:tc>
          <w:tcPr>
            <w:tcW w:w="1035" w:type="dxa"/>
          </w:tcPr>
          <w:p w14:paraId="23CD835A" w14:textId="4CC0BAE8" w:rsidR="00F54389" w:rsidRDefault="00F54389" w:rsidP="00F54389">
            <w:pPr>
              <w:widowControl w:val="0"/>
              <w:autoSpaceDE w:val="0"/>
              <w:autoSpaceDN w:val="0"/>
              <w:adjustRightInd w:val="0"/>
              <w:jc w:val="center"/>
              <w:rPr>
                <w:bCs w:val="0"/>
                <w:lang w:val="en-US"/>
              </w:rPr>
            </w:pPr>
            <w:r>
              <w:rPr>
                <w:bCs w:val="0"/>
                <w:lang w:val="en-US"/>
              </w:rPr>
              <w:t>Real</w:t>
            </w:r>
          </w:p>
        </w:tc>
        <w:tc>
          <w:tcPr>
            <w:tcW w:w="1035" w:type="dxa"/>
          </w:tcPr>
          <w:p w14:paraId="1E34CFF1" w14:textId="32D0A9EC" w:rsidR="00F54389" w:rsidRDefault="00F54389" w:rsidP="00F54389">
            <w:pPr>
              <w:widowControl w:val="0"/>
              <w:autoSpaceDE w:val="0"/>
              <w:autoSpaceDN w:val="0"/>
              <w:adjustRightInd w:val="0"/>
              <w:jc w:val="center"/>
              <w:rPr>
                <w:bCs w:val="0"/>
                <w:lang w:val="en-US"/>
              </w:rPr>
            </w:pPr>
            <w:r>
              <w:rPr>
                <w:bCs w:val="0"/>
                <w:lang w:val="en-US"/>
              </w:rPr>
              <w:t>3000</w:t>
            </w:r>
          </w:p>
        </w:tc>
      </w:tr>
      <w:tr w:rsidR="00F54389" w14:paraId="2895CB89" w14:textId="77777777" w:rsidTr="00F54389">
        <w:tc>
          <w:tcPr>
            <w:tcW w:w="1035" w:type="dxa"/>
          </w:tcPr>
          <w:p w14:paraId="6052CFA0" w14:textId="2AE0E24E" w:rsidR="00F54389" w:rsidRDefault="00F54389" w:rsidP="00F54389">
            <w:pPr>
              <w:widowControl w:val="0"/>
              <w:autoSpaceDE w:val="0"/>
              <w:autoSpaceDN w:val="0"/>
              <w:adjustRightInd w:val="0"/>
              <w:jc w:val="center"/>
              <w:rPr>
                <w:bCs w:val="0"/>
                <w:lang w:val="en-US"/>
              </w:rPr>
            </w:pPr>
            <w:r>
              <w:rPr>
                <w:bCs w:val="0"/>
                <w:lang w:val="en-US"/>
              </w:rPr>
              <w:t>AI</w:t>
            </w:r>
          </w:p>
        </w:tc>
        <w:tc>
          <w:tcPr>
            <w:tcW w:w="1035" w:type="dxa"/>
          </w:tcPr>
          <w:p w14:paraId="63F42755" w14:textId="6D22CC3D" w:rsidR="00F54389" w:rsidRDefault="00F54389" w:rsidP="00F54389">
            <w:pPr>
              <w:widowControl w:val="0"/>
              <w:autoSpaceDE w:val="0"/>
              <w:autoSpaceDN w:val="0"/>
              <w:adjustRightInd w:val="0"/>
              <w:jc w:val="center"/>
              <w:rPr>
                <w:bCs w:val="0"/>
                <w:lang w:val="en-US"/>
              </w:rPr>
            </w:pPr>
            <w:r>
              <w:rPr>
                <w:bCs w:val="0"/>
                <w:lang w:val="en-US"/>
              </w:rPr>
              <w:t>2893</w:t>
            </w:r>
          </w:p>
        </w:tc>
      </w:tr>
      <w:tr w:rsidR="00F54389" w14:paraId="1B26CEC2" w14:textId="77777777" w:rsidTr="00F54389">
        <w:tc>
          <w:tcPr>
            <w:tcW w:w="1035" w:type="dxa"/>
          </w:tcPr>
          <w:p w14:paraId="15AE1094" w14:textId="7ED432D5" w:rsidR="00F54389" w:rsidRDefault="00F54389" w:rsidP="00F54389">
            <w:pPr>
              <w:widowControl w:val="0"/>
              <w:autoSpaceDE w:val="0"/>
              <w:autoSpaceDN w:val="0"/>
              <w:adjustRightInd w:val="0"/>
              <w:jc w:val="center"/>
              <w:rPr>
                <w:bCs w:val="0"/>
                <w:lang w:val="en-US"/>
              </w:rPr>
            </w:pPr>
            <w:r>
              <w:rPr>
                <w:bCs w:val="0"/>
                <w:lang w:val="en-US"/>
              </w:rPr>
              <w:t>Total</w:t>
            </w:r>
          </w:p>
        </w:tc>
        <w:tc>
          <w:tcPr>
            <w:tcW w:w="1035" w:type="dxa"/>
          </w:tcPr>
          <w:p w14:paraId="51BEAE05" w14:textId="3331BD03" w:rsidR="00F54389" w:rsidRDefault="00F54389" w:rsidP="00F54389">
            <w:pPr>
              <w:widowControl w:val="0"/>
              <w:autoSpaceDE w:val="0"/>
              <w:autoSpaceDN w:val="0"/>
              <w:adjustRightInd w:val="0"/>
              <w:jc w:val="center"/>
              <w:rPr>
                <w:bCs w:val="0"/>
                <w:lang w:val="en-US"/>
              </w:rPr>
            </w:pPr>
            <w:r>
              <w:rPr>
                <w:bCs w:val="0"/>
                <w:lang w:val="en-US"/>
              </w:rPr>
              <w:t>5893</w:t>
            </w:r>
          </w:p>
        </w:tc>
      </w:tr>
    </w:tbl>
    <w:p w14:paraId="0D3E1C46" w14:textId="77777777" w:rsidR="00F54389" w:rsidRDefault="00F54389" w:rsidP="00F54389">
      <w:pPr>
        <w:widowControl w:val="0"/>
        <w:autoSpaceDE w:val="0"/>
        <w:autoSpaceDN w:val="0"/>
        <w:adjustRightInd w:val="0"/>
        <w:ind w:firstLine="720"/>
        <w:jc w:val="both"/>
        <w:rPr>
          <w:bCs w:val="0"/>
          <w:lang w:val="en-US"/>
        </w:rPr>
      </w:pPr>
    </w:p>
    <w:p w14:paraId="52AD621F" w14:textId="01955891" w:rsidR="00F54389" w:rsidRPr="00F54389" w:rsidRDefault="00F54389" w:rsidP="00F54389">
      <w:pPr>
        <w:widowControl w:val="0"/>
        <w:autoSpaceDE w:val="0"/>
        <w:autoSpaceDN w:val="0"/>
        <w:adjustRightInd w:val="0"/>
        <w:ind w:firstLine="720"/>
        <w:jc w:val="both"/>
        <w:rPr>
          <w:bCs w:val="0"/>
          <w:lang w:val="en-US"/>
        </w:rPr>
      </w:pPr>
      <w:r w:rsidRPr="00F54389">
        <w:rPr>
          <w:bCs w:val="0"/>
          <w:lang w:val="en-US"/>
        </w:rPr>
        <w:t>The dataset is approximately balanced, allowing a fair evaluation of the classification models without requiring additional balancing techniques.</w:t>
      </w:r>
    </w:p>
    <w:p w14:paraId="5BD458C3" w14:textId="4DCFD247" w:rsidR="00A91EEC" w:rsidRDefault="00A91EEC" w:rsidP="00AA7628">
      <w:pPr>
        <w:widowControl w:val="0"/>
        <w:autoSpaceDE w:val="0"/>
        <w:autoSpaceDN w:val="0"/>
        <w:adjustRightInd w:val="0"/>
        <w:jc w:val="both"/>
        <w:rPr>
          <w:lang w:val="en-US"/>
        </w:rPr>
      </w:pPr>
      <w:r>
        <w:rPr>
          <w:b/>
          <w:lang w:val="en-US"/>
        </w:rPr>
        <w:t xml:space="preserve">3.2 </w:t>
      </w:r>
      <w:r w:rsidRPr="00A91EEC">
        <w:rPr>
          <w:b/>
          <w:lang w:val="en-US"/>
        </w:rPr>
        <w:t>Data Cleaning</w:t>
      </w:r>
    </w:p>
    <w:p w14:paraId="005C3648" w14:textId="6C9B2AD7" w:rsidR="00166339" w:rsidRPr="00166339" w:rsidRDefault="00166339" w:rsidP="00166339">
      <w:pPr>
        <w:widowControl w:val="0"/>
        <w:autoSpaceDE w:val="0"/>
        <w:autoSpaceDN w:val="0"/>
        <w:adjustRightInd w:val="0"/>
        <w:jc w:val="both"/>
        <w:rPr>
          <w:lang w:val="en-US"/>
        </w:rPr>
      </w:pPr>
      <w:r w:rsidRPr="00166339">
        <w:rPr>
          <w:lang w:val="en-US"/>
        </w:rPr>
        <w:t>A preprocessing stage was applied to standardize the textual data and remove artifacts that could introduce bias in the classification process [5]. HTML elements and residual tokens such as “</w:t>
      </w:r>
      <w:proofErr w:type="spellStart"/>
      <w:r w:rsidRPr="00166339">
        <w:rPr>
          <w:lang w:val="en-US"/>
        </w:rPr>
        <w:t>br</w:t>
      </w:r>
      <w:proofErr w:type="spellEnd"/>
      <w:r w:rsidRPr="00166339">
        <w:rPr>
          <w:lang w:val="en-US"/>
        </w:rPr>
        <w:t>” were eliminated, as they do not represent meaningful linguistic information and may act as unintended discriminative features. Duplicate entries were removed to avoid redundancy, and reviews with extremely short or inconsistent content were filtered out. Basic normalization steps were also applied to ensure a consistent format across all samples.</w:t>
      </w:r>
    </w:p>
    <w:p w14:paraId="682C6A53" w14:textId="20FB0720" w:rsidR="00166339" w:rsidRPr="00166339" w:rsidRDefault="00166339" w:rsidP="00166339">
      <w:pPr>
        <w:widowControl w:val="0"/>
        <w:autoSpaceDE w:val="0"/>
        <w:autoSpaceDN w:val="0"/>
        <w:adjustRightInd w:val="0"/>
        <w:jc w:val="both"/>
        <w:rPr>
          <w:lang w:val="en-US"/>
        </w:rPr>
      </w:pPr>
      <w:r w:rsidRPr="00166339">
        <w:rPr>
          <w:lang w:val="en-US"/>
        </w:rPr>
        <w:t xml:space="preserve">The resulting dataset contains clean and homogeneous text data, suitable for feature extraction and subsequent classification. </w:t>
      </w:r>
      <w:r w:rsidRPr="00166339">
        <w:rPr>
          <w:lang w:val="en-US"/>
        </w:rPr>
        <w:t>To</w:t>
      </w:r>
      <w:r w:rsidRPr="00166339">
        <w:rPr>
          <w:lang w:val="en-US"/>
        </w:rPr>
        <w:t xml:space="preserve"> provide a compact overview of the cleaned corpus, several descriptive statistics were computed separately for the two classes. The results are presented in Table 2.</w:t>
      </w:r>
    </w:p>
    <w:p w14:paraId="11F1F0C0" w14:textId="0AF7D908" w:rsidR="00C40F8C" w:rsidRDefault="00166339" w:rsidP="00166339">
      <w:pPr>
        <w:widowControl w:val="0"/>
        <w:autoSpaceDE w:val="0"/>
        <w:autoSpaceDN w:val="0"/>
        <w:adjustRightInd w:val="0"/>
        <w:jc w:val="both"/>
        <w:rPr>
          <w:lang w:val="en-US"/>
        </w:rPr>
      </w:pPr>
      <w:r w:rsidRPr="00166339">
        <w:rPr>
          <w:lang w:val="en-US"/>
        </w:rPr>
        <w:t>The statistics show that AI-generated reviews are, on average, longer than authentic reviews, both in terms of word count and sentence count. These differences suggest that the two classes vary not only in lexical content, but also in basic structural properties of the text.</w:t>
      </w:r>
    </w:p>
    <w:p w14:paraId="58B7DF55" w14:textId="77777777" w:rsidR="00166339" w:rsidRDefault="00166339" w:rsidP="00166339">
      <w:pPr>
        <w:widowControl w:val="0"/>
        <w:autoSpaceDE w:val="0"/>
        <w:autoSpaceDN w:val="0"/>
        <w:adjustRightInd w:val="0"/>
        <w:jc w:val="center"/>
        <w:rPr>
          <w:lang w:val="en-US"/>
        </w:rPr>
      </w:pPr>
    </w:p>
    <w:p w14:paraId="3A6A9E66" w14:textId="5454CE9E" w:rsidR="00C40F8C" w:rsidRPr="00C40F8C" w:rsidRDefault="00C40F8C" w:rsidP="00C40F8C">
      <w:pPr>
        <w:widowControl w:val="0"/>
        <w:autoSpaceDE w:val="0"/>
        <w:autoSpaceDN w:val="0"/>
        <w:adjustRightInd w:val="0"/>
        <w:jc w:val="center"/>
        <w:rPr>
          <w:b/>
          <w:bCs w:val="0"/>
          <w:lang w:val="en-US"/>
        </w:rPr>
      </w:pPr>
      <w:r w:rsidRPr="00C40F8C">
        <w:rPr>
          <w:b/>
          <w:bCs w:val="0"/>
          <w:lang w:val="en-US"/>
        </w:rPr>
        <w:t>Table 2.</w:t>
      </w:r>
      <w:r>
        <w:rPr>
          <w:b/>
          <w:bCs w:val="0"/>
          <w:lang w:val="en-US"/>
        </w:rPr>
        <w:t xml:space="preserve"> </w:t>
      </w:r>
      <w:r w:rsidRPr="00C40F8C">
        <w:rPr>
          <w:lang w:val="en-US"/>
        </w:rPr>
        <w:t>Descriptive statistics of the cleaned dataset</w:t>
      </w:r>
    </w:p>
    <w:tbl>
      <w:tblPr>
        <w:tblStyle w:val="Tabelgril"/>
        <w:tblW w:w="0" w:type="auto"/>
        <w:tblInd w:w="279" w:type="dxa"/>
        <w:tblLook w:val="04A0" w:firstRow="1" w:lastRow="0" w:firstColumn="1" w:lastColumn="0" w:noHBand="0" w:noVBand="1"/>
      </w:tblPr>
      <w:tblGrid>
        <w:gridCol w:w="1865"/>
        <w:gridCol w:w="2144"/>
        <w:gridCol w:w="2370"/>
        <w:gridCol w:w="1984"/>
      </w:tblGrid>
      <w:tr w:rsidR="00C40F8C" w14:paraId="724336B8" w14:textId="77777777" w:rsidTr="00166339">
        <w:trPr>
          <w:trHeight w:val="340"/>
        </w:trPr>
        <w:tc>
          <w:tcPr>
            <w:tcW w:w="1865" w:type="dxa"/>
          </w:tcPr>
          <w:p w14:paraId="0DCEFCCD" w14:textId="05A87689" w:rsidR="00C40F8C" w:rsidRPr="00C40F8C" w:rsidRDefault="00C40F8C" w:rsidP="00C40F8C">
            <w:pPr>
              <w:widowControl w:val="0"/>
              <w:autoSpaceDE w:val="0"/>
              <w:autoSpaceDN w:val="0"/>
              <w:adjustRightInd w:val="0"/>
              <w:jc w:val="center"/>
              <w:rPr>
                <w:b/>
                <w:bCs w:val="0"/>
                <w:lang w:val="en-US"/>
              </w:rPr>
            </w:pPr>
            <w:r w:rsidRPr="00C40F8C">
              <w:rPr>
                <w:b/>
                <w:bCs w:val="0"/>
                <w:lang w:val="en-US"/>
              </w:rPr>
              <w:t>Class</w:t>
            </w:r>
          </w:p>
        </w:tc>
        <w:tc>
          <w:tcPr>
            <w:tcW w:w="2144" w:type="dxa"/>
          </w:tcPr>
          <w:p w14:paraId="58C50210" w14:textId="2AC2D808" w:rsidR="00C40F8C" w:rsidRPr="00C40F8C" w:rsidRDefault="00C40F8C" w:rsidP="00C40F8C">
            <w:pPr>
              <w:widowControl w:val="0"/>
              <w:autoSpaceDE w:val="0"/>
              <w:autoSpaceDN w:val="0"/>
              <w:adjustRightInd w:val="0"/>
              <w:jc w:val="center"/>
              <w:rPr>
                <w:b/>
                <w:bCs w:val="0"/>
                <w:lang w:val="en-US"/>
              </w:rPr>
            </w:pPr>
            <w:r w:rsidRPr="00C40F8C">
              <w:rPr>
                <w:b/>
                <w:bCs w:val="0"/>
                <w:lang w:val="en-US"/>
              </w:rPr>
              <w:t>Avg. word count</w:t>
            </w:r>
          </w:p>
        </w:tc>
        <w:tc>
          <w:tcPr>
            <w:tcW w:w="2370" w:type="dxa"/>
          </w:tcPr>
          <w:p w14:paraId="18ED057E" w14:textId="7040037E" w:rsidR="00C40F8C" w:rsidRPr="00C40F8C" w:rsidRDefault="00C40F8C" w:rsidP="00C40F8C">
            <w:pPr>
              <w:widowControl w:val="0"/>
              <w:autoSpaceDE w:val="0"/>
              <w:autoSpaceDN w:val="0"/>
              <w:adjustRightInd w:val="0"/>
              <w:jc w:val="center"/>
              <w:rPr>
                <w:b/>
                <w:bCs w:val="0"/>
                <w:lang w:val="en-US"/>
              </w:rPr>
            </w:pPr>
            <w:r w:rsidRPr="00C40F8C">
              <w:rPr>
                <w:b/>
                <w:bCs w:val="0"/>
                <w:lang w:val="en-US"/>
              </w:rPr>
              <w:t>Avg.</w:t>
            </w:r>
            <w:r>
              <w:rPr>
                <w:b/>
                <w:bCs w:val="0"/>
                <w:lang w:val="en-US"/>
              </w:rPr>
              <w:t xml:space="preserve"> </w:t>
            </w:r>
            <w:r w:rsidRPr="00C40F8C">
              <w:rPr>
                <w:b/>
                <w:bCs w:val="0"/>
                <w:lang w:val="en-US"/>
              </w:rPr>
              <w:t>sentence</w:t>
            </w:r>
            <w:r>
              <w:rPr>
                <w:b/>
                <w:bCs w:val="0"/>
                <w:lang w:val="en-US"/>
              </w:rPr>
              <w:t xml:space="preserve"> </w:t>
            </w:r>
            <w:r w:rsidRPr="00C40F8C">
              <w:rPr>
                <w:b/>
                <w:bCs w:val="0"/>
                <w:lang w:val="en-US"/>
              </w:rPr>
              <w:t>count</w:t>
            </w:r>
          </w:p>
        </w:tc>
        <w:tc>
          <w:tcPr>
            <w:tcW w:w="1984" w:type="dxa"/>
          </w:tcPr>
          <w:p w14:paraId="57F878E8" w14:textId="20BBDE5C" w:rsidR="00C40F8C" w:rsidRPr="00C40F8C" w:rsidRDefault="00C40F8C" w:rsidP="00C40F8C">
            <w:pPr>
              <w:widowControl w:val="0"/>
              <w:autoSpaceDE w:val="0"/>
              <w:autoSpaceDN w:val="0"/>
              <w:adjustRightInd w:val="0"/>
              <w:jc w:val="center"/>
              <w:rPr>
                <w:b/>
                <w:bCs w:val="0"/>
                <w:lang w:val="en-US"/>
              </w:rPr>
            </w:pPr>
            <w:r w:rsidRPr="00C40F8C">
              <w:rPr>
                <w:b/>
                <w:bCs w:val="0"/>
                <w:lang w:val="en-US"/>
              </w:rPr>
              <w:t>Avg. char count</w:t>
            </w:r>
          </w:p>
        </w:tc>
      </w:tr>
      <w:tr w:rsidR="00C40F8C" w14:paraId="73308B5C" w14:textId="77777777" w:rsidTr="00166339">
        <w:trPr>
          <w:trHeight w:val="333"/>
        </w:trPr>
        <w:tc>
          <w:tcPr>
            <w:tcW w:w="1865" w:type="dxa"/>
          </w:tcPr>
          <w:p w14:paraId="179713E7" w14:textId="0DD365C6" w:rsidR="00C40F8C" w:rsidRDefault="00166339" w:rsidP="00654D84">
            <w:pPr>
              <w:widowControl w:val="0"/>
              <w:autoSpaceDE w:val="0"/>
              <w:autoSpaceDN w:val="0"/>
              <w:adjustRightInd w:val="0"/>
              <w:jc w:val="both"/>
              <w:rPr>
                <w:lang w:val="en-US"/>
              </w:rPr>
            </w:pPr>
            <w:r>
              <w:rPr>
                <w:lang w:val="en-US"/>
              </w:rPr>
              <w:t>Real</w:t>
            </w:r>
          </w:p>
        </w:tc>
        <w:tc>
          <w:tcPr>
            <w:tcW w:w="2144" w:type="dxa"/>
          </w:tcPr>
          <w:p w14:paraId="19E33D7E" w14:textId="455BCC6F" w:rsidR="00C40F8C" w:rsidRDefault="00166339" w:rsidP="00654D84">
            <w:pPr>
              <w:widowControl w:val="0"/>
              <w:autoSpaceDE w:val="0"/>
              <w:autoSpaceDN w:val="0"/>
              <w:adjustRightInd w:val="0"/>
              <w:jc w:val="both"/>
              <w:rPr>
                <w:lang w:val="en-US"/>
              </w:rPr>
            </w:pPr>
            <w:r>
              <w:rPr>
                <w:lang w:val="en-US"/>
              </w:rPr>
              <w:t>36.80</w:t>
            </w:r>
          </w:p>
        </w:tc>
        <w:tc>
          <w:tcPr>
            <w:tcW w:w="2370" w:type="dxa"/>
          </w:tcPr>
          <w:p w14:paraId="3DBAC392" w14:textId="2E9222B0" w:rsidR="00C40F8C" w:rsidRDefault="00166339" w:rsidP="00654D84">
            <w:pPr>
              <w:widowControl w:val="0"/>
              <w:autoSpaceDE w:val="0"/>
              <w:autoSpaceDN w:val="0"/>
              <w:adjustRightInd w:val="0"/>
              <w:jc w:val="both"/>
              <w:rPr>
                <w:lang w:val="en-US"/>
              </w:rPr>
            </w:pPr>
            <w:r>
              <w:rPr>
                <w:lang w:val="en-US"/>
              </w:rPr>
              <w:t>3.19</w:t>
            </w:r>
          </w:p>
        </w:tc>
        <w:tc>
          <w:tcPr>
            <w:tcW w:w="1984" w:type="dxa"/>
          </w:tcPr>
          <w:p w14:paraId="40ED85BD" w14:textId="2EDAF3DD" w:rsidR="00C40F8C" w:rsidRDefault="00166339" w:rsidP="00654D84">
            <w:pPr>
              <w:widowControl w:val="0"/>
              <w:autoSpaceDE w:val="0"/>
              <w:autoSpaceDN w:val="0"/>
              <w:adjustRightInd w:val="0"/>
              <w:jc w:val="both"/>
              <w:rPr>
                <w:lang w:val="en-US"/>
              </w:rPr>
            </w:pPr>
            <w:r>
              <w:rPr>
                <w:lang w:val="en-US"/>
              </w:rPr>
              <w:t>188.75</w:t>
            </w:r>
          </w:p>
        </w:tc>
      </w:tr>
      <w:tr w:rsidR="00C40F8C" w14:paraId="3F9CCE66" w14:textId="77777777" w:rsidTr="00166339">
        <w:trPr>
          <w:trHeight w:val="340"/>
        </w:trPr>
        <w:tc>
          <w:tcPr>
            <w:tcW w:w="1865" w:type="dxa"/>
          </w:tcPr>
          <w:p w14:paraId="285F3140" w14:textId="194B92BF" w:rsidR="00C40F8C" w:rsidRDefault="00166339" w:rsidP="00654D84">
            <w:pPr>
              <w:widowControl w:val="0"/>
              <w:autoSpaceDE w:val="0"/>
              <w:autoSpaceDN w:val="0"/>
              <w:adjustRightInd w:val="0"/>
              <w:jc w:val="both"/>
              <w:rPr>
                <w:lang w:val="en-US"/>
              </w:rPr>
            </w:pPr>
            <w:r>
              <w:rPr>
                <w:lang w:val="en-US"/>
              </w:rPr>
              <w:t>AI-generated</w:t>
            </w:r>
          </w:p>
        </w:tc>
        <w:tc>
          <w:tcPr>
            <w:tcW w:w="2144" w:type="dxa"/>
          </w:tcPr>
          <w:p w14:paraId="66F11C38" w14:textId="42B0BC3E" w:rsidR="00C40F8C" w:rsidRDefault="00166339" w:rsidP="00654D84">
            <w:pPr>
              <w:widowControl w:val="0"/>
              <w:autoSpaceDE w:val="0"/>
              <w:autoSpaceDN w:val="0"/>
              <w:adjustRightInd w:val="0"/>
              <w:jc w:val="both"/>
              <w:rPr>
                <w:lang w:val="en-US"/>
              </w:rPr>
            </w:pPr>
            <w:r>
              <w:rPr>
                <w:lang w:val="en-US"/>
              </w:rPr>
              <w:t>42.21</w:t>
            </w:r>
          </w:p>
        </w:tc>
        <w:tc>
          <w:tcPr>
            <w:tcW w:w="2370" w:type="dxa"/>
          </w:tcPr>
          <w:p w14:paraId="4AD4847B" w14:textId="6A5D8392" w:rsidR="00C40F8C" w:rsidRDefault="00166339" w:rsidP="00654D84">
            <w:pPr>
              <w:widowControl w:val="0"/>
              <w:autoSpaceDE w:val="0"/>
              <w:autoSpaceDN w:val="0"/>
              <w:adjustRightInd w:val="0"/>
              <w:jc w:val="both"/>
              <w:rPr>
                <w:lang w:val="en-US"/>
              </w:rPr>
            </w:pPr>
            <w:r>
              <w:rPr>
                <w:lang w:val="en-US"/>
              </w:rPr>
              <w:t>4.11</w:t>
            </w:r>
          </w:p>
        </w:tc>
        <w:tc>
          <w:tcPr>
            <w:tcW w:w="1984" w:type="dxa"/>
          </w:tcPr>
          <w:p w14:paraId="55EB515A" w14:textId="6FEDA124" w:rsidR="00C40F8C" w:rsidRDefault="00166339" w:rsidP="00654D84">
            <w:pPr>
              <w:widowControl w:val="0"/>
              <w:autoSpaceDE w:val="0"/>
              <w:autoSpaceDN w:val="0"/>
              <w:adjustRightInd w:val="0"/>
              <w:jc w:val="both"/>
              <w:rPr>
                <w:lang w:val="en-US"/>
              </w:rPr>
            </w:pPr>
            <w:r>
              <w:rPr>
                <w:lang w:val="en-US"/>
              </w:rPr>
              <w:t>201.25</w:t>
            </w:r>
          </w:p>
        </w:tc>
      </w:tr>
    </w:tbl>
    <w:p w14:paraId="4798B40C" w14:textId="77777777" w:rsidR="00654D84" w:rsidRDefault="00654D84" w:rsidP="00654D84">
      <w:pPr>
        <w:widowControl w:val="0"/>
        <w:autoSpaceDE w:val="0"/>
        <w:autoSpaceDN w:val="0"/>
        <w:adjustRightInd w:val="0"/>
        <w:ind w:firstLine="720"/>
        <w:jc w:val="both"/>
        <w:rPr>
          <w:lang w:val="en-US"/>
        </w:rPr>
      </w:pPr>
    </w:p>
    <w:p w14:paraId="3532CD25" w14:textId="5BE32672" w:rsidR="006F4C62" w:rsidRDefault="00827260" w:rsidP="00AA7628">
      <w:pPr>
        <w:widowControl w:val="0"/>
        <w:autoSpaceDE w:val="0"/>
        <w:autoSpaceDN w:val="0"/>
        <w:adjustRightInd w:val="0"/>
        <w:jc w:val="both"/>
        <w:rPr>
          <w:b/>
          <w:lang w:val="en-US"/>
        </w:rPr>
      </w:pPr>
      <w:r>
        <w:rPr>
          <w:b/>
          <w:lang w:val="en-US"/>
        </w:rPr>
        <w:t>4</w:t>
      </w:r>
      <w:r w:rsidR="006F4C62" w:rsidRPr="000E722A">
        <w:rPr>
          <w:b/>
          <w:lang w:val="en-US"/>
        </w:rPr>
        <w:t xml:space="preserve"> </w:t>
      </w:r>
      <w:r w:rsidR="00CA6CE1" w:rsidRPr="00CA6CE1">
        <w:rPr>
          <w:b/>
        </w:rPr>
        <w:t>Methodology</w:t>
      </w:r>
    </w:p>
    <w:p w14:paraId="1CD96A1E" w14:textId="683100F6" w:rsidR="00A91EEC" w:rsidRDefault="00A91EEC" w:rsidP="00AA7628">
      <w:pPr>
        <w:widowControl w:val="0"/>
        <w:autoSpaceDE w:val="0"/>
        <w:autoSpaceDN w:val="0"/>
        <w:adjustRightInd w:val="0"/>
        <w:jc w:val="both"/>
        <w:rPr>
          <w:b/>
          <w:lang w:val="en-US"/>
        </w:rPr>
      </w:pPr>
      <w:r>
        <w:rPr>
          <w:b/>
          <w:lang w:val="en-US"/>
        </w:rPr>
        <w:t xml:space="preserve">4.1 </w:t>
      </w:r>
      <w:r w:rsidRPr="00A91EEC">
        <w:rPr>
          <w:b/>
          <w:lang w:val="en-US"/>
        </w:rPr>
        <w:t>Feature Extraction</w:t>
      </w:r>
    </w:p>
    <w:p w14:paraId="6A351725" w14:textId="6F706225" w:rsidR="00A9378A" w:rsidRDefault="00A9378A" w:rsidP="00A9378A">
      <w:pPr>
        <w:widowControl w:val="0"/>
        <w:autoSpaceDE w:val="0"/>
        <w:autoSpaceDN w:val="0"/>
        <w:adjustRightInd w:val="0"/>
        <w:ind w:firstLine="720"/>
        <w:jc w:val="both"/>
        <w:rPr>
          <w:bCs w:val="0"/>
          <w:lang w:val="en-US"/>
        </w:rPr>
      </w:pPr>
      <w:r w:rsidRPr="00A9378A">
        <w:rPr>
          <w:bCs w:val="0"/>
          <w:lang w:val="en-US"/>
        </w:rPr>
        <w:t xml:space="preserve">The textual data was transformed into numerical representations using two feature extraction strategies. The first strategy was based on simple surface features, intended to capture general structural characteristics of the reviews, such as text length, punctuation-related information, and other basic stylistic indicators. This representation was used for the baseline </w:t>
      </w:r>
      <w:r w:rsidRPr="00A9378A">
        <w:rPr>
          <w:bCs w:val="0"/>
          <w:lang w:val="en-US"/>
        </w:rPr>
        <w:lastRenderedPageBreak/>
        <w:t>configuration.</w:t>
      </w:r>
    </w:p>
    <w:p w14:paraId="0E1D21FE" w14:textId="1AA807C1" w:rsidR="00C40F8C" w:rsidRPr="00C40F8C" w:rsidRDefault="00C40F8C" w:rsidP="00C40F8C">
      <w:pPr>
        <w:widowControl w:val="0"/>
        <w:autoSpaceDE w:val="0"/>
        <w:autoSpaceDN w:val="0"/>
        <w:adjustRightInd w:val="0"/>
        <w:jc w:val="center"/>
        <w:rPr>
          <w:b/>
          <w:lang w:val="en-US"/>
        </w:rPr>
      </w:pPr>
      <w:r w:rsidRPr="00C40F8C">
        <w:rPr>
          <w:b/>
          <w:lang w:val="en-US"/>
        </w:rPr>
        <w:t xml:space="preserve">Table </w:t>
      </w:r>
      <w:r w:rsidR="00166339">
        <w:rPr>
          <w:b/>
          <w:lang w:val="en-US"/>
        </w:rPr>
        <w:t>3</w:t>
      </w:r>
      <w:r w:rsidRPr="00C40F8C">
        <w:rPr>
          <w:b/>
          <w:lang w:val="en-US"/>
        </w:rPr>
        <w:t>.</w:t>
      </w:r>
      <w:r>
        <w:rPr>
          <w:b/>
          <w:lang w:val="en-US"/>
        </w:rPr>
        <w:t xml:space="preserve"> </w:t>
      </w:r>
      <w:r w:rsidRPr="00C40F8C">
        <w:rPr>
          <w:bCs w:val="0"/>
          <w:lang w:val="en-US"/>
        </w:rPr>
        <w:t>Surface features for baseline</w:t>
      </w:r>
    </w:p>
    <w:tbl>
      <w:tblPr>
        <w:tblStyle w:val="Tabelgril"/>
        <w:tblW w:w="0" w:type="auto"/>
        <w:tblLook w:val="04A0" w:firstRow="1" w:lastRow="0" w:firstColumn="1" w:lastColumn="0" w:noHBand="0" w:noVBand="1"/>
      </w:tblPr>
      <w:tblGrid>
        <w:gridCol w:w="4530"/>
        <w:gridCol w:w="4531"/>
      </w:tblGrid>
      <w:tr w:rsidR="00655981" w14:paraId="621A22DC" w14:textId="77777777" w:rsidTr="007E1326">
        <w:tc>
          <w:tcPr>
            <w:tcW w:w="4530" w:type="dxa"/>
            <w:vAlign w:val="center"/>
          </w:tcPr>
          <w:p w14:paraId="6A069643" w14:textId="3C07794B" w:rsidR="00655981" w:rsidRPr="00655981" w:rsidRDefault="00655981" w:rsidP="00C40F8C">
            <w:pPr>
              <w:widowControl w:val="0"/>
              <w:autoSpaceDE w:val="0"/>
              <w:autoSpaceDN w:val="0"/>
              <w:adjustRightInd w:val="0"/>
              <w:jc w:val="center"/>
              <w:rPr>
                <w:b/>
                <w:lang w:val="en-US"/>
              </w:rPr>
            </w:pPr>
            <w:r w:rsidRPr="00655981">
              <w:rPr>
                <w:b/>
                <w:lang w:val="en-US"/>
              </w:rPr>
              <w:t>Feature</w:t>
            </w:r>
          </w:p>
        </w:tc>
        <w:tc>
          <w:tcPr>
            <w:tcW w:w="4531" w:type="dxa"/>
            <w:vAlign w:val="center"/>
          </w:tcPr>
          <w:p w14:paraId="19BF7C8E" w14:textId="05C50353" w:rsidR="00655981" w:rsidRPr="00655981" w:rsidRDefault="00655981" w:rsidP="00C40F8C">
            <w:pPr>
              <w:widowControl w:val="0"/>
              <w:autoSpaceDE w:val="0"/>
              <w:autoSpaceDN w:val="0"/>
              <w:adjustRightInd w:val="0"/>
              <w:jc w:val="center"/>
              <w:rPr>
                <w:b/>
                <w:lang w:val="en-US"/>
              </w:rPr>
            </w:pPr>
            <w:r w:rsidRPr="00655981">
              <w:rPr>
                <w:b/>
                <w:lang w:val="en-US"/>
              </w:rPr>
              <w:t>Description</w:t>
            </w:r>
          </w:p>
        </w:tc>
      </w:tr>
      <w:tr w:rsidR="00655981" w14:paraId="6FFC1A23" w14:textId="77777777" w:rsidTr="007E1326">
        <w:tc>
          <w:tcPr>
            <w:tcW w:w="4530" w:type="dxa"/>
            <w:vAlign w:val="center"/>
          </w:tcPr>
          <w:p w14:paraId="1FB83282" w14:textId="721D28CB" w:rsidR="00655981" w:rsidRPr="00655981" w:rsidRDefault="00655981" w:rsidP="00655981">
            <w:pPr>
              <w:widowControl w:val="0"/>
              <w:autoSpaceDE w:val="0"/>
              <w:autoSpaceDN w:val="0"/>
              <w:adjustRightInd w:val="0"/>
              <w:jc w:val="both"/>
              <w:rPr>
                <w:bCs w:val="0"/>
                <w:i/>
                <w:iCs/>
                <w:lang w:val="en-US"/>
              </w:rPr>
            </w:pPr>
            <w:proofErr w:type="spellStart"/>
            <w:r w:rsidRPr="00655981">
              <w:rPr>
                <w:bCs w:val="0"/>
                <w:i/>
                <w:iCs/>
                <w:lang w:val="en-US"/>
              </w:rPr>
              <w:t>num_chars</w:t>
            </w:r>
            <w:proofErr w:type="spellEnd"/>
          </w:p>
        </w:tc>
        <w:tc>
          <w:tcPr>
            <w:tcW w:w="4531" w:type="dxa"/>
            <w:vAlign w:val="center"/>
          </w:tcPr>
          <w:p w14:paraId="78765DDF" w14:textId="63B2E2F0" w:rsidR="00655981" w:rsidRDefault="00655981" w:rsidP="00655981">
            <w:pPr>
              <w:widowControl w:val="0"/>
              <w:autoSpaceDE w:val="0"/>
              <w:autoSpaceDN w:val="0"/>
              <w:adjustRightInd w:val="0"/>
              <w:jc w:val="both"/>
              <w:rPr>
                <w:bCs w:val="0"/>
                <w:lang w:val="en-US"/>
              </w:rPr>
            </w:pPr>
            <w:r w:rsidRPr="00655981">
              <w:rPr>
                <w:bCs w:val="0"/>
                <w:lang w:val="en-US"/>
              </w:rPr>
              <w:t>Total number of characters in the review</w:t>
            </w:r>
          </w:p>
        </w:tc>
      </w:tr>
      <w:tr w:rsidR="00655981" w14:paraId="1EC67BE0" w14:textId="77777777" w:rsidTr="007E1326">
        <w:tc>
          <w:tcPr>
            <w:tcW w:w="4530" w:type="dxa"/>
            <w:vAlign w:val="center"/>
          </w:tcPr>
          <w:p w14:paraId="3583A0BC" w14:textId="60B9004E" w:rsidR="00655981" w:rsidRPr="00655981" w:rsidRDefault="00655981" w:rsidP="00655981">
            <w:pPr>
              <w:widowControl w:val="0"/>
              <w:autoSpaceDE w:val="0"/>
              <w:autoSpaceDN w:val="0"/>
              <w:adjustRightInd w:val="0"/>
              <w:jc w:val="both"/>
              <w:rPr>
                <w:bCs w:val="0"/>
                <w:i/>
                <w:iCs/>
                <w:lang w:val="en-US"/>
              </w:rPr>
            </w:pPr>
            <w:proofErr w:type="spellStart"/>
            <w:r w:rsidRPr="00655981">
              <w:rPr>
                <w:bCs w:val="0"/>
                <w:i/>
                <w:iCs/>
                <w:lang w:val="en-US"/>
              </w:rPr>
              <w:t>num_words</w:t>
            </w:r>
            <w:proofErr w:type="spellEnd"/>
          </w:p>
        </w:tc>
        <w:tc>
          <w:tcPr>
            <w:tcW w:w="4531" w:type="dxa"/>
            <w:vAlign w:val="center"/>
          </w:tcPr>
          <w:p w14:paraId="15BA150E" w14:textId="344D987D" w:rsidR="00655981" w:rsidRDefault="00655981" w:rsidP="00655981">
            <w:pPr>
              <w:widowControl w:val="0"/>
              <w:autoSpaceDE w:val="0"/>
              <w:autoSpaceDN w:val="0"/>
              <w:adjustRightInd w:val="0"/>
              <w:jc w:val="both"/>
              <w:rPr>
                <w:bCs w:val="0"/>
                <w:lang w:val="en-US"/>
              </w:rPr>
            </w:pPr>
            <w:r w:rsidRPr="00655981">
              <w:rPr>
                <w:bCs w:val="0"/>
                <w:lang w:val="en-US"/>
              </w:rPr>
              <w:t>Total number of words</w:t>
            </w:r>
          </w:p>
        </w:tc>
      </w:tr>
      <w:tr w:rsidR="00655981" w14:paraId="7945B623" w14:textId="77777777" w:rsidTr="007E1326">
        <w:tc>
          <w:tcPr>
            <w:tcW w:w="4530" w:type="dxa"/>
            <w:vAlign w:val="center"/>
          </w:tcPr>
          <w:p w14:paraId="3F8B0649" w14:textId="1FDFB952" w:rsidR="00655981" w:rsidRPr="00655981" w:rsidRDefault="00655981" w:rsidP="00655981">
            <w:pPr>
              <w:widowControl w:val="0"/>
              <w:autoSpaceDE w:val="0"/>
              <w:autoSpaceDN w:val="0"/>
              <w:adjustRightInd w:val="0"/>
              <w:jc w:val="both"/>
              <w:rPr>
                <w:bCs w:val="0"/>
                <w:i/>
                <w:iCs/>
                <w:lang w:val="en-US"/>
              </w:rPr>
            </w:pPr>
            <w:proofErr w:type="spellStart"/>
            <w:r w:rsidRPr="00655981">
              <w:rPr>
                <w:bCs w:val="0"/>
                <w:i/>
                <w:iCs/>
                <w:lang w:val="en-US"/>
              </w:rPr>
              <w:t>num_sentences</w:t>
            </w:r>
            <w:proofErr w:type="spellEnd"/>
          </w:p>
        </w:tc>
        <w:tc>
          <w:tcPr>
            <w:tcW w:w="4531" w:type="dxa"/>
            <w:vAlign w:val="center"/>
          </w:tcPr>
          <w:p w14:paraId="537CE40D" w14:textId="64D54452" w:rsidR="00655981" w:rsidRDefault="00655981" w:rsidP="00655981">
            <w:pPr>
              <w:widowControl w:val="0"/>
              <w:autoSpaceDE w:val="0"/>
              <w:autoSpaceDN w:val="0"/>
              <w:adjustRightInd w:val="0"/>
              <w:jc w:val="both"/>
              <w:rPr>
                <w:bCs w:val="0"/>
                <w:lang w:val="en-US"/>
              </w:rPr>
            </w:pPr>
            <w:r w:rsidRPr="00655981">
              <w:rPr>
                <w:bCs w:val="0"/>
                <w:lang w:val="en-US"/>
              </w:rPr>
              <w:t>Total number of sentences</w:t>
            </w:r>
          </w:p>
        </w:tc>
      </w:tr>
      <w:tr w:rsidR="00655981" w14:paraId="6689D88D" w14:textId="77777777" w:rsidTr="007E1326">
        <w:tc>
          <w:tcPr>
            <w:tcW w:w="4530" w:type="dxa"/>
            <w:vAlign w:val="center"/>
          </w:tcPr>
          <w:p w14:paraId="026960BE" w14:textId="64AAED35" w:rsidR="00655981" w:rsidRPr="00655981" w:rsidRDefault="00655981" w:rsidP="00655981">
            <w:pPr>
              <w:widowControl w:val="0"/>
              <w:autoSpaceDE w:val="0"/>
              <w:autoSpaceDN w:val="0"/>
              <w:adjustRightInd w:val="0"/>
              <w:jc w:val="both"/>
              <w:rPr>
                <w:bCs w:val="0"/>
                <w:i/>
                <w:iCs/>
                <w:lang w:val="en-US"/>
              </w:rPr>
            </w:pPr>
            <w:proofErr w:type="spellStart"/>
            <w:r w:rsidRPr="00655981">
              <w:rPr>
                <w:bCs w:val="0"/>
                <w:i/>
                <w:iCs/>
                <w:lang w:val="en-US"/>
              </w:rPr>
              <w:t>avg_word_length</w:t>
            </w:r>
            <w:proofErr w:type="spellEnd"/>
          </w:p>
        </w:tc>
        <w:tc>
          <w:tcPr>
            <w:tcW w:w="4531" w:type="dxa"/>
            <w:vAlign w:val="center"/>
          </w:tcPr>
          <w:p w14:paraId="1FB10E99" w14:textId="0C5AE7EB" w:rsidR="00655981" w:rsidRDefault="00655981" w:rsidP="00655981">
            <w:pPr>
              <w:widowControl w:val="0"/>
              <w:autoSpaceDE w:val="0"/>
              <w:autoSpaceDN w:val="0"/>
              <w:adjustRightInd w:val="0"/>
              <w:jc w:val="both"/>
              <w:rPr>
                <w:bCs w:val="0"/>
                <w:lang w:val="en-US"/>
              </w:rPr>
            </w:pPr>
            <w:r w:rsidRPr="00655981">
              <w:rPr>
                <w:bCs w:val="0"/>
                <w:lang w:val="en-US"/>
              </w:rPr>
              <w:t>Average number of characters per word</w:t>
            </w:r>
          </w:p>
        </w:tc>
      </w:tr>
      <w:tr w:rsidR="00655981" w14:paraId="03EF8DF8" w14:textId="77777777" w:rsidTr="007E1326">
        <w:tc>
          <w:tcPr>
            <w:tcW w:w="4530" w:type="dxa"/>
            <w:vAlign w:val="center"/>
          </w:tcPr>
          <w:p w14:paraId="51458951" w14:textId="167FD7CC" w:rsidR="00655981" w:rsidRPr="00655981" w:rsidRDefault="00655981" w:rsidP="00655981">
            <w:pPr>
              <w:widowControl w:val="0"/>
              <w:autoSpaceDE w:val="0"/>
              <w:autoSpaceDN w:val="0"/>
              <w:adjustRightInd w:val="0"/>
              <w:jc w:val="both"/>
              <w:rPr>
                <w:bCs w:val="0"/>
                <w:i/>
                <w:iCs/>
                <w:lang w:val="en-US"/>
              </w:rPr>
            </w:pPr>
            <w:proofErr w:type="spellStart"/>
            <w:r w:rsidRPr="00655981">
              <w:rPr>
                <w:bCs w:val="0"/>
                <w:i/>
                <w:iCs/>
                <w:lang w:val="en-US"/>
              </w:rPr>
              <w:t>avg_sentence_length</w:t>
            </w:r>
            <w:proofErr w:type="spellEnd"/>
          </w:p>
        </w:tc>
        <w:tc>
          <w:tcPr>
            <w:tcW w:w="4531" w:type="dxa"/>
            <w:vAlign w:val="center"/>
          </w:tcPr>
          <w:p w14:paraId="73B1B812" w14:textId="41867424" w:rsidR="00655981" w:rsidRDefault="00655981" w:rsidP="00655981">
            <w:pPr>
              <w:widowControl w:val="0"/>
              <w:autoSpaceDE w:val="0"/>
              <w:autoSpaceDN w:val="0"/>
              <w:adjustRightInd w:val="0"/>
              <w:jc w:val="both"/>
              <w:rPr>
                <w:bCs w:val="0"/>
                <w:lang w:val="en-US"/>
              </w:rPr>
            </w:pPr>
            <w:r w:rsidRPr="00655981">
              <w:rPr>
                <w:bCs w:val="0"/>
                <w:lang w:val="en-US"/>
              </w:rPr>
              <w:t>Average number of words per sentence</w:t>
            </w:r>
          </w:p>
        </w:tc>
      </w:tr>
      <w:tr w:rsidR="00655981" w14:paraId="3B37ADD0" w14:textId="77777777" w:rsidTr="007E1326">
        <w:tc>
          <w:tcPr>
            <w:tcW w:w="4530" w:type="dxa"/>
            <w:vAlign w:val="center"/>
          </w:tcPr>
          <w:p w14:paraId="18260749" w14:textId="5E226A69" w:rsidR="00655981" w:rsidRPr="00655981" w:rsidRDefault="00655981" w:rsidP="00655981">
            <w:pPr>
              <w:widowControl w:val="0"/>
              <w:autoSpaceDE w:val="0"/>
              <w:autoSpaceDN w:val="0"/>
              <w:adjustRightInd w:val="0"/>
              <w:jc w:val="both"/>
              <w:rPr>
                <w:bCs w:val="0"/>
                <w:i/>
                <w:iCs/>
                <w:lang w:val="en-US"/>
              </w:rPr>
            </w:pPr>
            <w:proofErr w:type="spellStart"/>
            <w:r w:rsidRPr="00655981">
              <w:rPr>
                <w:bCs w:val="0"/>
                <w:i/>
                <w:iCs/>
                <w:lang w:val="en-US"/>
              </w:rPr>
              <w:t>unique_words</w:t>
            </w:r>
            <w:proofErr w:type="spellEnd"/>
          </w:p>
        </w:tc>
        <w:tc>
          <w:tcPr>
            <w:tcW w:w="4531" w:type="dxa"/>
            <w:vAlign w:val="center"/>
          </w:tcPr>
          <w:p w14:paraId="05F24B19" w14:textId="6959161C" w:rsidR="00655981" w:rsidRDefault="00655981" w:rsidP="00655981">
            <w:pPr>
              <w:widowControl w:val="0"/>
              <w:autoSpaceDE w:val="0"/>
              <w:autoSpaceDN w:val="0"/>
              <w:adjustRightInd w:val="0"/>
              <w:jc w:val="both"/>
              <w:rPr>
                <w:bCs w:val="0"/>
                <w:lang w:val="en-US"/>
              </w:rPr>
            </w:pPr>
            <w:r w:rsidRPr="00655981">
              <w:rPr>
                <w:bCs w:val="0"/>
                <w:lang w:val="en-US"/>
              </w:rPr>
              <w:t>Number of distinct words</w:t>
            </w:r>
          </w:p>
        </w:tc>
      </w:tr>
      <w:tr w:rsidR="00655981" w14:paraId="68F0C141" w14:textId="77777777" w:rsidTr="007E1326">
        <w:tc>
          <w:tcPr>
            <w:tcW w:w="4530" w:type="dxa"/>
            <w:vAlign w:val="center"/>
          </w:tcPr>
          <w:p w14:paraId="6213D316" w14:textId="19B21374" w:rsidR="00655981" w:rsidRPr="00655981" w:rsidRDefault="00655981" w:rsidP="00655981">
            <w:pPr>
              <w:widowControl w:val="0"/>
              <w:autoSpaceDE w:val="0"/>
              <w:autoSpaceDN w:val="0"/>
              <w:adjustRightInd w:val="0"/>
              <w:jc w:val="both"/>
              <w:rPr>
                <w:bCs w:val="0"/>
                <w:i/>
                <w:iCs/>
                <w:lang w:val="en-US"/>
              </w:rPr>
            </w:pPr>
            <w:proofErr w:type="spellStart"/>
            <w:r w:rsidRPr="00655981">
              <w:rPr>
                <w:bCs w:val="0"/>
                <w:i/>
                <w:iCs/>
                <w:lang w:val="en-US"/>
              </w:rPr>
              <w:t>type_token_ratio</w:t>
            </w:r>
            <w:proofErr w:type="spellEnd"/>
          </w:p>
        </w:tc>
        <w:tc>
          <w:tcPr>
            <w:tcW w:w="4531" w:type="dxa"/>
            <w:vAlign w:val="center"/>
          </w:tcPr>
          <w:p w14:paraId="2D95DA9F" w14:textId="5FA11677" w:rsidR="00655981" w:rsidRDefault="00655981" w:rsidP="00655981">
            <w:pPr>
              <w:widowControl w:val="0"/>
              <w:autoSpaceDE w:val="0"/>
              <w:autoSpaceDN w:val="0"/>
              <w:adjustRightInd w:val="0"/>
              <w:jc w:val="both"/>
              <w:rPr>
                <w:bCs w:val="0"/>
                <w:lang w:val="en-US"/>
              </w:rPr>
            </w:pPr>
            <w:r w:rsidRPr="00655981">
              <w:rPr>
                <w:bCs w:val="0"/>
                <w:lang w:val="en-US"/>
              </w:rPr>
              <w:t>Ratio between unique words and total words</w:t>
            </w:r>
          </w:p>
        </w:tc>
      </w:tr>
      <w:tr w:rsidR="00655981" w14:paraId="5DC5077C" w14:textId="77777777" w:rsidTr="007E1326">
        <w:tc>
          <w:tcPr>
            <w:tcW w:w="4530" w:type="dxa"/>
            <w:vAlign w:val="center"/>
          </w:tcPr>
          <w:p w14:paraId="7732BCFE" w14:textId="41E7BE74" w:rsidR="00655981" w:rsidRPr="00655981" w:rsidRDefault="00655981" w:rsidP="00655981">
            <w:pPr>
              <w:widowControl w:val="0"/>
              <w:autoSpaceDE w:val="0"/>
              <w:autoSpaceDN w:val="0"/>
              <w:adjustRightInd w:val="0"/>
              <w:jc w:val="both"/>
              <w:rPr>
                <w:bCs w:val="0"/>
                <w:i/>
                <w:iCs/>
                <w:lang w:val="en-US"/>
              </w:rPr>
            </w:pPr>
            <w:proofErr w:type="spellStart"/>
            <w:r w:rsidRPr="00655981">
              <w:rPr>
                <w:bCs w:val="0"/>
                <w:i/>
                <w:iCs/>
                <w:lang w:val="en-US"/>
              </w:rPr>
              <w:t>num_exclamations</w:t>
            </w:r>
            <w:proofErr w:type="spellEnd"/>
          </w:p>
        </w:tc>
        <w:tc>
          <w:tcPr>
            <w:tcW w:w="4531" w:type="dxa"/>
            <w:vAlign w:val="center"/>
          </w:tcPr>
          <w:p w14:paraId="70894911" w14:textId="72823F34" w:rsidR="00655981" w:rsidRDefault="00655981" w:rsidP="00655981">
            <w:pPr>
              <w:widowControl w:val="0"/>
              <w:autoSpaceDE w:val="0"/>
              <w:autoSpaceDN w:val="0"/>
              <w:adjustRightInd w:val="0"/>
              <w:jc w:val="both"/>
              <w:rPr>
                <w:bCs w:val="0"/>
                <w:lang w:val="en-US"/>
              </w:rPr>
            </w:pPr>
            <w:r w:rsidRPr="00655981">
              <w:rPr>
                <w:bCs w:val="0"/>
                <w:lang w:val="en-US"/>
              </w:rPr>
              <w:t>Number of exclamation marks</w:t>
            </w:r>
          </w:p>
        </w:tc>
      </w:tr>
      <w:tr w:rsidR="00655981" w14:paraId="3A7A699F" w14:textId="77777777" w:rsidTr="007E1326">
        <w:tc>
          <w:tcPr>
            <w:tcW w:w="4530" w:type="dxa"/>
            <w:vAlign w:val="center"/>
          </w:tcPr>
          <w:p w14:paraId="6ABD190E" w14:textId="09BFB0A5" w:rsidR="00655981" w:rsidRPr="00655981" w:rsidRDefault="00655981" w:rsidP="00655981">
            <w:pPr>
              <w:widowControl w:val="0"/>
              <w:autoSpaceDE w:val="0"/>
              <w:autoSpaceDN w:val="0"/>
              <w:adjustRightInd w:val="0"/>
              <w:jc w:val="both"/>
              <w:rPr>
                <w:bCs w:val="0"/>
                <w:i/>
                <w:iCs/>
                <w:lang w:val="en-US"/>
              </w:rPr>
            </w:pPr>
            <w:proofErr w:type="spellStart"/>
            <w:r w:rsidRPr="00655981">
              <w:rPr>
                <w:bCs w:val="0"/>
                <w:i/>
                <w:iCs/>
                <w:lang w:val="en-US"/>
              </w:rPr>
              <w:t>num_questions</w:t>
            </w:r>
            <w:proofErr w:type="spellEnd"/>
          </w:p>
        </w:tc>
        <w:tc>
          <w:tcPr>
            <w:tcW w:w="4531" w:type="dxa"/>
            <w:vAlign w:val="center"/>
          </w:tcPr>
          <w:p w14:paraId="73771556" w14:textId="19E85C12" w:rsidR="00655981" w:rsidRDefault="00655981" w:rsidP="00655981">
            <w:pPr>
              <w:widowControl w:val="0"/>
              <w:autoSpaceDE w:val="0"/>
              <w:autoSpaceDN w:val="0"/>
              <w:adjustRightInd w:val="0"/>
              <w:jc w:val="both"/>
              <w:rPr>
                <w:bCs w:val="0"/>
                <w:lang w:val="en-US"/>
              </w:rPr>
            </w:pPr>
            <w:r w:rsidRPr="00655981">
              <w:rPr>
                <w:bCs w:val="0"/>
                <w:lang w:val="en-US"/>
              </w:rPr>
              <w:t>Number of question marks</w:t>
            </w:r>
          </w:p>
        </w:tc>
      </w:tr>
      <w:tr w:rsidR="00655981" w14:paraId="058F2322" w14:textId="77777777" w:rsidTr="007E1326">
        <w:tc>
          <w:tcPr>
            <w:tcW w:w="4530" w:type="dxa"/>
            <w:vAlign w:val="center"/>
          </w:tcPr>
          <w:p w14:paraId="0532C977" w14:textId="0220E5E0" w:rsidR="00655981" w:rsidRPr="00655981" w:rsidRDefault="00655981" w:rsidP="00655981">
            <w:pPr>
              <w:widowControl w:val="0"/>
              <w:autoSpaceDE w:val="0"/>
              <w:autoSpaceDN w:val="0"/>
              <w:adjustRightInd w:val="0"/>
              <w:jc w:val="both"/>
              <w:rPr>
                <w:bCs w:val="0"/>
                <w:i/>
                <w:iCs/>
                <w:lang w:val="en-US"/>
              </w:rPr>
            </w:pPr>
            <w:proofErr w:type="spellStart"/>
            <w:r w:rsidRPr="00655981">
              <w:rPr>
                <w:bCs w:val="0"/>
                <w:i/>
                <w:iCs/>
                <w:lang w:val="en-US"/>
              </w:rPr>
              <w:t>num_digits</w:t>
            </w:r>
            <w:proofErr w:type="spellEnd"/>
          </w:p>
        </w:tc>
        <w:tc>
          <w:tcPr>
            <w:tcW w:w="4531" w:type="dxa"/>
            <w:vAlign w:val="center"/>
          </w:tcPr>
          <w:p w14:paraId="08677F66" w14:textId="431F72DB" w:rsidR="00655981" w:rsidRDefault="00655981" w:rsidP="00655981">
            <w:pPr>
              <w:widowControl w:val="0"/>
              <w:autoSpaceDE w:val="0"/>
              <w:autoSpaceDN w:val="0"/>
              <w:adjustRightInd w:val="0"/>
              <w:jc w:val="both"/>
              <w:rPr>
                <w:bCs w:val="0"/>
                <w:lang w:val="en-US"/>
              </w:rPr>
            </w:pPr>
            <w:r w:rsidRPr="00655981">
              <w:rPr>
                <w:bCs w:val="0"/>
                <w:lang w:val="en-US"/>
              </w:rPr>
              <w:t>Number of numeric characters</w:t>
            </w:r>
          </w:p>
        </w:tc>
      </w:tr>
    </w:tbl>
    <w:p w14:paraId="6C71824A" w14:textId="7417845A" w:rsidR="00655981" w:rsidRPr="00A9378A" w:rsidRDefault="00655981" w:rsidP="00A9378A">
      <w:pPr>
        <w:widowControl w:val="0"/>
        <w:autoSpaceDE w:val="0"/>
        <w:autoSpaceDN w:val="0"/>
        <w:adjustRightInd w:val="0"/>
        <w:ind w:firstLine="720"/>
        <w:jc w:val="both"/>
        <w:rPr>
          <w:bCs w:val="0"/>
          <w:lang w:val="en-US"/>
        </w:rPr>
      </w:pPr>
    </w:p>
    <w:p w14:paraId="4BEEEC6A" w14:textId="6007058D" w:rsidR="00FF6DE0" w:rsidRDefault="00A9378A" w:rsidP="00A9378A">
      <w:pPr>
        <w:widowControl w:val="0"/>
        <w:autoSpaceDE w:val="0"/>
        <w:autoSpaceDN w:val="0"/>
        <w:adjustRightInd w:val="0"/>
        <w:ind w:firstLine="720"/>
        <w:jc w:val="both"/>
        <w:rPr>
          <w:bCs w:val="0"/>
          <w:lang w:val="en-US"/>
        </w:rPr>
      </w:pPr>
      <w:r w:rsidRPr="00A9378A">
        <w:rPr>
          <w:bCs w:val="0"/>
          <w:lang w:val="en-US"/>
        </w:rPr>
        <w:t>The second strategy was based on the Term Frequency–Inverse Document Frequency (TF-IDF) approach</w:t>
      </w:r>
      <w:r w:rsidR="000A6006">
        <w:rPr>
          <w:bCs w:val="0"/>
          <w:lang w:val="en-US"/>
        </w:rPr>
        <w:t xml:space="preserve"> [22], [23]</w:t>
      </w:r>
      <w:r w:rsidRPr="00A9378A">
        <w:rPr>
          <w:bCs w:val="0"/>
          <w:lang w:val="en-US"/>
        </w:rPr>
        <w:t>. In this representation, each review is encoded as a vector in a high-dimensional feature space, where each dimension corresponds to a term or a sequence of terms extracted from the corpus.</w:t>
      </w:r>
      <w:r w:rsidR="00136709">
        <w:rPr>
          <w:bCs w:val="0"/>
          <w:lang w:val="en-US"/>
        </w:rPr>
        <w:t xml:space="preserve"> </w:t>
      </w:r>
      <w:r w:rsidR="00FF6DE0" w:rsidRPr="00FF6DE0">
        <w:rPr>
          <w:bCs w:val="0"/>
          <w:lang w:val="en-US"/>
        </w:rPr>
        <w:t>The TF-IDF weight of a term</w:t>
      </w:r>
      <w:r w:rsidR="00FF6DE0">
        <w:rPr>
          <w:bCs w:val="0"/>
          <w:lang w:val="en-US"/>
        </w:rPr>
        <w:t xml:space="preserve"> </w:t>
      </w:r>
      <m:oMath>
        <m:r>
          <w:rPr>
            <w:rFonts w:ascii="Cambria Math" w:hAnsi="Cambria Math"/>
            <w:lang w:val="en-US"/>
          </w:rPr>
          <m:t>t</m:t>
        </m:r>
      </m:oMath>
      <w:r w:rsidR="00FF6DE0">
        <w:rPr>
          <w:bCs w:val="0"/>
          <w:lang w:val="en-US"/>
        </w:rPr>
        <w:t xml:space="preserve"> in a document </w:t>
      </w:r>
      <m:oMath>
        <m:r>
          <w:rPr>
            <w:rFonts w:ascii="Cambria Math" w:hAnsi="Cambria Math"/>
            <w:lang w:val="en-US"/>
          </w:rPr>
          <m:t>d</m:t>
        </m:r>
      </m:oMath>
      <w:r w:rsidR="00FF6DE0">
        <w:rPr>
          <w:bCs w:val="0"/>
          <w:lang w:val="en-US"/>
        </w:rPr>
        <w:t xml:space="preserve"> is defined as:</w:t>
      </w: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100"/>
        <w:gridCol w:w="516"/>
      </w:tblGrid>
      <w:tr w:rsidR="00FF6DE0" w14:paraId="771B1A6E" w14:textId="77777777" w:rsidTr="00FF6DE0">
        <w:tc>
          <w:tcPr>
            <w:tcW w:w="445" w:type="dxa"/>
            <w:vAlign w:val="center"/>
          </w:tcPr>
          <w:p w14:paraId="1363EFAC" w14:textId="77777777" w:rsidR="00FF6DE0" w:rsidRDefault="00FF6DE0" w:rsidP="00FF6DE0">
            <w:pPr>
              <w:widowControl w:val="0"/>
              <w:autoSpaceDE w:val="0"/>
              <w:autoSpaceDN w:val="0"/>
              <w:adjustRightInd w:val="0"/>
              <w:jc w:val="center"/>
              <w:rPr>
                <w:bCs w:val="0"/>
                <w:lang w:val="en-US"/>
              </w:rPr>
            </w:pPr>
          </w:p>
        </w:tc>
        <w:tc>
          <w:tcPr>
            <w:tcW w:w="8100" w:type="dxa"/>
            <w:vAlign w:val="center"/>
          </w:tcPr>
          <w:p w14:paraId="7BEE6156" w14:textId="43AAD335" w:rsidR="00FF6DE0" w:rsidRDefault="00FF6DE0" w:rsidP="00FF6DE0">
            <w:pPr>
              <w:widowControl w:val="0"/>
              <w:autoSpaceDE w:val="0"/>
              <w:autoSpaceDN w:val="0"/>
              <w:adjustRightInd w:val="0"/>
              <w:jc w:val="center"/>
              <w:rPr>
                <w:bCs w:val="0"/>
                <w:lang w:val="en-US"/>
              </w:rPr>
            </w:pPr>
            <m:oMathPara>
              <m:oMath>
                <m:r>
                  <w:rPr>
                    <w:rFonts w:ascii="Cambria Math" w:hAnsi="Cambria Math"/>
                    <w:lang w:val="en-US"/>
                  </w:rPr>
                  <m:t>TF-IDF</m:t>
                </m:r>
                <m:d>
                  <m:dPr>
                    <m:ctrlPr>
                      <w:rPr>
                        <w:rFonts w:ascii="Cambria Math" w:hAnsi="Cambria Math"/>
                        <w:bCs w:val="0"/>
                        <w:i/>
                        <w:lang w:val="en-US"/>
                      </w:rPr>
                    </m:ctrlPr>
                  </m:dPr>
                  <m:e>
                    <m:r>
                      <w:rPr>
                        <w:rFonts w:ascii="Cambria Math" w:hAnsi="Cambria Math"/>
                        <w:lang w:val="en-US"/>
                      </w:rPr>
                      <m:t>t,d</m:t>
                    </m:r>
                  </m:e>
                </m:d>
                <m:r>
                  <w:rPr>
                    <w:rFonts w:ascii="Cambria Math" w:hAnsi="Cambria Math"/>
                    <w:lang w:val="en-US"/>
                  </w:rPr>
                  <m:t>=tf</m:t>
                </m:r>
                <m:d>
                  <m:dPr>
                    <m:ctrlPr>
                      <w:rPr>
                        <w:rFonts w:ascii="Cambria Math" w:hAnsi="Cambria Math"/>
                        <w:bCs w:val="0"/>
                        <w:i/>
                        <w:lang w:val="en-US"/>
                      </w:rPr>
                    </m:ctrlPr>
                  </m:dPr>
                  <m:e>
                    <m:r>
                      <w:rPr>
                        <w:rFonts w:ascii="Cambria Math" w:hAnsi="Cambria Math"/>
                        <w:lang w:val="en-US"/>
                      </w:rPr>
                      <m:t>t,d</m:t>
                    </m:r>
                  </m:e>
                </m:d>
                <m:r>
                  <w:rPr>
                    <w:rFonts w:ascii="Cambria Math" w:hAnsi="Cambria Math"/>
                    <w:lang w:val="en-US"/>
                  </w:rPr>
                  <m:t>∙</m:t>
                </m:r>
                <m:func>
                  <m:funcPr>
                    <m:ctrlPr>
                      <w:rPr>
                        <w:rFonts w:ascii="Cambria Math" w:hAnsi="Cambria Math"/>
                        <w:bCs w:val="0"/>
                        <w:i/>
                        <w:lang w:val="en-US"/>
                      </w:rPr>
                    </m:ctrlPr>
                  </m:funcPr>
                  <m:fName>
                    <m:r>
                      <m:rPr>
                        <m:sty m:val="p"/>
                      </m:rPr>
                      <w:rPr>
                        <w:rFonts w:ascii="Cambria Math" w:hAnsi="Cambria Math"/>
                      </w:rPr>
                      <m:t>log</m:t>
                    </m:r>
                  </m:fName>
                  <m:e>
                    <m:r>
                      <w:rPr>
                        <w:rFonts w:ascii="Cambria Math" w:hAnsi="Cambria Math"/>
                        <w:lang w:val="en-US"/>
                      </w:rPr>
                      <m:t xml:space="preserve"> (</m:t>
                    </m:r>
                    <m:f>
                      <m:fPr>
                        <m:ctrlPr>
                          <w:rPr>
                            <w:rFonts w:ascii="Cambria Math" w:hAnsi="Cambria Math"/>
                            <w:bCs w:val="0"/>
                            <w:i/>
                            <w:lang w:val="en-US"/>
                          </w:rPr>
                        </m:ctrlPr>
                      </m:fPr>
                      <m:num>
                        <m:r>
                          <w:rPr>
                            <w:rFonts w:ascii="Cambria Math" w:hAnsi="Cambria Math"/>
                            <w:lang w:val="en-US"/>
                          </w:rPr>
                          <m:t>N</m:t>
                        </m:r>
                      </m:num>
                      <m:den>
                        <m:r>
                          <w:rPr>
                            <w:rFonts w:ascii="Cambria Math" w:hAnsi="Cambria Math"/>
                            <w:lang w:val="en-US"/>
                          </w:rPr>
                          <m:t>df(t)</m:t>
                        </m:r>
                      </m:den>
                    </m:f>
                    <m:r>
                      <w:rPr>
                        <w:rFonts w:ascii="Cambria Math" w:hAnsi="Cambria Math"/>
                        <w:lang w:val="en-US"/>
                      </w:rPr>
                      <m:t>)</m:t>
                    </m:r>
                  </m:e>
                </m:func>
              </m:oMath>
            </m:oMathPara>
          </w:p>
        </w:tc>
        <w:tc>
          <w:tcPr>
            <w:tcW w:w="516" w:type="dxa"/>
            <w:vAlign w:val="center"/>
          </w:tcPr>
          <w:p w14:paraId="031927DE" w14:textId="19EAE165" w:rsidR="00FF6DE0" w:rsidRDefault="00FF6DE0" w:rsidP="00FF6DE0">
            <w:pPr>
              <w:widowControl w:val="0"/>
              <w:autoSpaceDE w:val="0"/>
              <w:autoSpaceDN w:val="0"/>
              <w:adjustRightInd w:val="0"/>
              <w:jc w:val="center"/>
              <w:rPr>
                <w:bCs w:val="0"/>
                <w:lang w:val="en-US"/>
              </w:rPr>
            </w:pPr>
            <w:r>
              <w:rPr>
                <w:bCs w:val="0"/>
                <w:lang w:val="en-US"/>
              </w:rPr>
              <w:t>(1)</w:t>
            </w:r>
          </w:p>
        </w:tc>
      </w:tr>
    </w:tbl>
    <w:p w14:paraId="7EF8E977" w14:textId="121857C2" w:rsidR="00FF6DE0" w:rsidRDefault="00FF6DE0" w:rsidP="00FF6DE0">
      <w:pPr>
        <w:widowControl w:val="0"/>
        <w:autoSpaceDE w:val="0"/>
        <w:autoSpaceDN w:val="0"/>
        <w:adjustRightInd w:val="0"/>
        <w:jc w:val="both"/>
        <w:rPr>
          <w:bCs w:val="0"/>
          <w:lang w:val="en-US"/>
        </w:rPr>
      </w:pPr>
      <w:r>
        <w:rPr>
          <w:bCs w:val="0"/>
          <w:lang w:val="en-US"/>
        </w:rPr>
        <w:t xml:space="preserve">where </w:t>
      </w:r>
      <m:oMath>
        <m:r>
          <w:rPr>
            <w:rFonts w:ascii="Cambria Math" w:hAnsi="Cambria Math"/>
            <w:lang w:val="en-US"/>
          </w:rPr>
          <m:t>tf(t,d)</m:t>
        </m:r>
      </m:oMath>
      <w:r>
        <w:rPr>
          <w:bCs w:val="0"/>
          <w:lang w:val="en-US"/>
        </w:rPr>
        <w:t xml:space="preserve"> represents the term frequency, </w:t>
      </w:r>
      <m:oMath>
        <m:r>
          <w:rPr>
            <w:rFonts w:ascii="Cambria Math" w:hAnsi="Cambria Math"/>
            <w:lang w:val="en-US"/>
          </w:rPr>
          <m:t>df(t)</m:t>
        </m:r>
      </m:oMath>
      <w:r>
        <w:rPr>
          <w:bCs w:val="0"/>
          <w:lang w:val="en-US"/>
        </w:rPr>
        <w:t xml:space="preserve"> denotes the document frequency, and </w:t>
      </w:r>
      <m:oMath>
        <m:r>
          <w:rPr>
            <w:rFonts w:ascii="Cambria Math" w:hAnsi="Cambria Math"/>
            <w:lang w:val="en-US"/>
          </w:rPr>
          <m:t>N</m:t>
        </m:r>
      </m:oMath>
      <w:r>
        <w:rPr>
          <w:bCs w:val="0"/>
          <w:lang w:val="en-US"/>
        </w:rPr>
        <w:t xml:space="preserve"> is the total number of documents in the dataset.</w:t>
      </w:r>
      <w:r w:rsidR="002A549E">
        <w:rPr>
          <w:bCs w:val="0"/>
          <w:lang w:val="en-US"/>
        </w:rPr>
        <w:t xml:space="preserve"> </w:t>
      </w:r>
      <w:proofErr w:type="gramStart"/>
      <w:r w:rsidR="002A549E" w:rsidRPr="002A549E">
        <w:rPr>
          <w:bCs w:val="0"/>
          <w:lang w:val="en-US"/>
        </w:rPr>
        <w:t>The TF</w:t>
      </w:r>
      <w:proofErr w:type="gramEnd"/>
      <w:r w:rsidR="002A549E" w:rsidRPr="002A549E">
        <w:rPr>
          <w:bCs w:val="0"/>
          <w:lang w:val="en-US"/>
        </w:rPr>
        <w:t>-IDF representation reduces the influence of frequently occurring terms that carry limited information, while emphasizing terms that are more specific to individual reviews</w:t>
      </w:r>
      <w:r w:rsidR="000A6006">
        <w:rPr>
          <w:bCs w:val="0"/>
          <w:lang w:val="en-US"/>
        </w:rPr>
        <w:t xml:space="preserve"> [22], [23]</w:t>
      </w:r>
      <w:r w:rsidR="002A549E" w:rsidRPr="002A549E">
        <w:rPr>
          <w:bCs w:val="0"/>
          <w:lang w:val="en-US"/>
        </w:rPr>
        <w:t>.</w:t>
      </w:r>
    </w:p>
    <w:p w14:paraId="35F57A1C" w14:textId="58D25916" w:rsidR="00FF6DE0" w:rsidRDefault="00FF6DE0" w:rsidP="00FF6DE0">
      <w:pPr>
        <w:widowControl w:val="0"/>
        <w:autoSpaceDE w:val="0"/>
        <w:autoSpaceDN w:val="0"/>
        <w:adjustRightInd w:val="0"/>
        <w:jc w:val="both"/>
        <w:rPr>
          <w:bCs w:val="0"/>
          <w:lang w:val="en-US"/>
        </w:rPr>
      </w:pPr>
      <w:r w:rsidRPr="00FF6DE0">
        <w:rPr>
          <w:bCs w:val="0"/>
          <w:lang w:val="en-US"/>
        </w:rPr>
        <w:t xml:space="preserve">In this study, both unigrams and bigrams were considered </w:t>
      </w:r>
      <w:proofErr w:type="gramStart"/>
      <w:r w:rsidRPr="00FF6DE0">
        <w:rPr>
          <w:bCs w:val="0"/>
          <w:lang w:val="en-US"/>
        </w:rPr>
        <w:t>in order to</w:t>
      </w:r>
      <w:proofErr w:type="gramEnd"/>
      <w:r w:rsidRPr="00FF6DE0">
        <w:rPr>
          <w:bCs w:val="0"/>
          <w:lang w:val="en-US"/>
        </w:rPr>
        <w:t xml:space="preserve"> capture not only individual word usage, but also short contextual patterns that may differentiate generated and authentic content. </w:t>
      </w:r>
      <w:r w:rsidR="002A549E" w:rsidRPr="002A549E">
        <w:rPr>
          <w:bCs w:val="0"/>
          <w:lang w:val="en-US"/>
        </w:rPr>
        <w:t>The inclusion of bigrams allows the model to capture short patterns that may reflect common phrasing used in generated content.</w:t>
      </w:r>
      <w:r w:rsidR="002A549E">
        <w:rPr>
          <w:bCs w:val="0"/>
          <w:lang w:val="en-US"/>
        </w:rPr>
        <w:t xml:space="preserve"> </w:t>
      </w:r>
      <w:r w:rsidRPr="00FF6DE0">
        <w:rPr>
          <w:bCs w:val="0"/>
          <w:lang w:val="en-US"/>
        </w:rPr>
        <w:t>The TF-IDF representation was selected due to its simplicity and effectiveness in text classification tasks</w:t>
      </w:r>
      <w:r w:rsidR="000A6006">
        <w:rPr>
          <w:bCs w:val="0"/>
          <w:lang w:val="en-US"/>
        </w:rPr>
        <w:t xml:space="preserve"> [23], [24]</w:t>
      </w:r>
      <w:r w:rsidRPr="00FF6DE0">
        <w:rPr>
          <w:bCs w:val="0"/>
          <w:lang w:val="en-US"/>
        </w:rPr>
        <w:t>.</w:t>
      </w:r>
    </w:p>
    <w:p w14:paraId="5ED33AAF" w14:textId="77777777" w:rsidR="00645B6C" w:rsidRDefault="00645B6C" w:rsidP="00FF6DE0">
      <w:pPr>
        <w:widowControl w:val="0"/>
        <w:autoSpaceDE w:val="0"/>
        <w:autoSpaceDN w:val="0"/>
        <w:adjustRightInd w:val="0"/>
        <w:jc w:val="both"/>
        <w:rPr>
          <w:bCs w:val="0"/>
          <w:lang w:val="en-US"/>
        </w:rPr>
      </w:pPr>
    </w:p>
    <w:p w14:paraId="4FD3B5F3" w14:textId="1B7540BA" w:rsidR="00645B6C" w:rsidRDefault="00645B6C" w:rsidP="00FF6DE0">
      <w:pPr>
        <w:widowControl w:val="0"/>
        <w:autoSpaceDE w:val="0"/>
        <w:autoSpaceDN w:val="0"/>
        <w:adjustRightInd w:val="0"/>
        <w:jc w:val="both"/>
        <w:rPr>
          <w:bCs w:val="0"/>
          <w:lang w:val="en-US"/>
        </w:rPr>
      </w:pPr>
      <w:r>
        <w:rPr>
          <w:bCs w:val="0"/>
          <w:noProof/>
          <w:lang w:val="en-US"/>
        </w:rPr>
        <w:drawing>
          <wp:inline distT="0" distB="0" distL="0" distR="0" wp14:anchorId="6A1C0CB8" wp14:editId="2D5470B9">
            <wp:extent cx="5752465" cy="1745615"/>
            <wp:effectExtent l="0" t="0" r="635" b="6985"/>
            <wp:docPr id="1793441426"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2465" cy="1745615"/>
                    </a:xfrm>
                    <a:prstGeom prst="rect">
                      <a:avLst/>
                    </a:prstGeom>
                    <a:noFill/>
                    <a:ln>
                      <a:noFill/>
                    </a:ln>
                  </pic:spPr>
                </pic:pic>
              </a:graphicData>
            </a:graphic>
          </wp:inline>
        </w:drawing>
      </w:r>
    </w:p>
    <w:p w14:paraId="5A0325EB" w14:textId="3963F192" w:rsidR="00645B6C" w:rsidRDefault="00645B6C" w:rsidP="00645B6C">
      <w:pPr>
        <w:widowControl w:val="0"/>
        <w:autoSpaceDE w:val="0"/>
        <w:autoSpaceDN w:val="0"/>
        <w:adjustRightInd w:val="0"/>
        <w:jc w:val="center"/>
        <w:rPr>
          <w:bCs w:val="0"/>
          <w:lang w:val="en-US"/>
        </w:rPr>
      </w:pPr>
      <w:r w:rsidRPr="00645B6C">
        <w:rPr>
          <w:b/>
          <w:lang w:val="en-US"/>
        </w:rPr>
        <w:t>Fig. 1.</w:t>
      </w:r>
      <w:r>
        <w:rPr>
          <w:b/>
          <w:lang w:val="en-US"/>
        </w:rPr>
        <w:t xml:space="preserve"> </w:t>
      </w:r>
      <w:r>
        <w:rPr>
          <w:bCs w:val="0"/>
          <w:lang w:val="en-US"/>
        </w:rPr>
        <w:t>The general architecture of the project</w:t>
      </w:r>
    </w:p>
    <w:p w14:paraId="73158ACB" w14:textId="4A37524B" w:rsidR="00645B6C" w:rsidRPr="00645B6C" w:rsidRDefault="00645B6C" w:rsidP="00645B6C">
      <w:pPr>
        <w:widowControl w:val="0"/>
        <w:autoSpaceDE w:val="0"/>
        <w:autoSpaceDN w:val="0"/>
        <w:adjustRightInd w:val="0"/>
        <w:jc w:val="center"/>
        <w:rPr>
          <w:bCs w:val="0"/>
          <w:lang w:val="en-US"/>
        </w:rPr>
      </w:pPr>
    </w:p>
    <w:p w14:paraId="5B621FEC" w14:textId="21F787C4" w:rsidR="00A91EEC" w:rsidRDefault="00A91EEC" w:rsidP="00AA7628">
      <w:pPr>
        <w:widowControl w:val="0"/>
        <w:autoSpaceDE w:val="0"/>
        <w:autoSpaceDN w:val="0"/>
        <w:adjustRightInd w:val="0"/>
        <w:jc w:val="both"/>
        <w:rPr>
          <w:b/>
          <w:lang w:val="en-US"/>
        </w:rPr>
      </w:pPr>
      <w:r>
        <w:rPr>
          <w:b/>
          <w:lang w:val="en-US"/>
        </w:rPr>
        <w:t xml:space="preserve">4.2 </w:t>
      </w:r>
      <w:r w:rsidRPr="00A91EEC">
        <w:rPr>
          <w:b/>
          <w:lang w:val="en-US"/>
        </w:rPr>
        <w:t>Classification Models</w:t>
      </w:r>
    </w:p>
    <w:p w14:paraId="14303228" w14:textId="63302302" w:rsidR="00A9378A" w:rsidRPr="00A9378A" w:rsidRDefault="00A9378A" w:rsidP="00A9378A">
      <w:pPr>
        <w:widowControl w:val="0"/>
        <w:autoSpaceDE w:val="0"/>
        <w:autoSpaceDN w:val="0"/>
        <w:adjustRightInd w:val="0"/>
        <w:jc w:val="both"/>
        <w:rPr>
          <w:bCs w:val="0"/>
          <w:lang w:val="en-US"/>
        </w:rPr>
      </w:pPr>
      <w:r w:rsidRPr="00A9378A">
        <w:rPr>
          <w:bCs w:val="0"/>
          <w:lang w:val="en-US"/>
        </w:rPr>
        <w:t>The classification task was addressed through three experimental configurations derived from the combination of two feature representations and two classifiers</w:t>
      </w:r>
      <w:r w:rsidR="00645B6C">
        <w:rPr>
          <w:bCs w:val="0"/>
          <w:lang w:val="en-US"/>
        </w:rPr>
        <w:t xml:space="preserve"> (Fig. 1)</w:t>
      </w:r>
      <w:r w:rsidRPr="00A9378A">
        <w:rPr>
          <w:bCs w:val="0"/>
          <w:lang w:val="en-US"/>
        </w:rPr>
        <w:t>. The baseline configuration used Logistic Regression applied to the surface features described above. This setting was intended to provide a reference point for evaluating the contribution of richer lexical representations.</w:t>
      </w:r>
    </w:p>
    <w:p w14:paraId="744CE72A" w14:textId="01F2820B" w:rsidR="00A9378A" w:rsidRPr="00A9378A" w:rsidRDefault="00A9378A" w:rsidP="00A9378A">
      <w:pPr>
        <w:widowControl w:val="0"/>
        <w:autoSpaceDE w:val="0"/>
        <w:autoSpaceDN w:val="0"/>
        <w:adjustRightInd w:val="0"/>
        <w:jc w:val="both"/>
        <w:rPr>
          <w:bCs w:val="0"/>
          <w:lang w:val="en-US"/>
        </w:rPr>
      </w:pPr>
      <w:r w:rsidRPr="00A9378A">
        <w:rPr>
          <w:bCs w:val="0"/>
          <w:lang w:val="en-US"/>
        </w:rPr>
        <w:t xml:space="preserve">A second configuration employed Logistic Regression on top of the TF-IDF representation. This experiment was introduced </w:t>
      </w:r>
      <w:r w:rsidRPr="00A9378A">
        <w:rPr>
          <w:bCs w:val="0"/>
          <w:lang w:val="en-US"/>
        </w:rPr>
        <w:t>to</w:t>
      </w:r>
      <w:r w:rsidRPr="00A9378A">
        <w:rPr>
          <w:bCs w:val="0"/>
          <w:lang w:val="en-US"/>
        </w:rPr>
        <w:t xml:space="preserve"> assess the effect of lexical information independently of the </w:t>
      </w:r>
      <w:r w:rsidRPr="00A9378A">
        <w:rPr>
          <w:bCs w:val="0"/>
          <w:lang w:val="en-US"/>
        </w:rPr>
        <w:lastRenderedPageBreak/>
        <w:t>final classifier and to measure the improvement obtained when moving from surface-level descriptors to sparse term-based features.</w:t>
      </w:r>
    </w:p>
    <w:p w14:paraId="3A2CECDC" w14:textId="53B0BC3F" w:rsidR="00A9378A" w:rsidRPr="00A9378A" w:rsidRDefault="00A9378A" w:rsidP="00A9378A">
      <w:pPr>
        <w:widowControl w:val="0"/>
        <w:autoSpaceDE w:val="0"/>
        <w:autoSpaceDN w:val="0"/>
        <w:adjustRightInd w:val="0"/>
        <w:jc w:val="both"/>
        <w:rPr>
          <w:bCs w:val="0"/>
          <w:lang w:val="en-US"/>
        </w:rPr>
      </w:pPr>
      <w:r w:rsidRPr="00A9378A">
        <w:rPr>
          <w:bCs w:val="0"/>
          <w:lang w:val="en-US"/>
        </w:rPr>
        <w:t>The third configuration corresponds to the main model of the proposed framework. In this case, a linear Support Vector Machine (SVM) classifier was applied to the same TF-IDF feature space. This model was selected due to its ability to effectively handle high-dimensional sparse data, which is characteristic of text-based representations, as well as its strong performance in similar classification tasks</w:t>
      </w:r>
      <w:r w:rsidR="000A6006">
        <w:rPr>
          <w:bCs w:val="0"/>
          <w:lang w:val="en-US"/>
        </w:rPr>
        <w:t xml:space="preserve"> [24]</w:t>
      </w:r>
      <w:r w:rsidRPr="00A9378A">
        <w:rPr>
          <w:bCs w:val="0"/>
          <w:lang w:val="en-US"/>
        </w:rPr>
        <w:t>.</w:t>
      </w:r>
    </w:p>
    <w:p w14:paraId="65AF6213" w14:textId="71CF4366" w:rsidR="0008744A" w:rsidRDefault="00A9378A" w:rsidP="00A9378A">
      <w:pPr>
        <w:widowControl w:val="0"/>
        <w:autoSpaceDE w:val="0"/>
        <w:autoSpaceDN w:val="0"/>
        <w:adjustRightInd w:val="0"/>
        <w:jc w:val="both"/>
        <w:rPr>
          <w:bCs w:val="0"/>
          <w:lang w:val="en-US"/>
        </w:rPr>
      </w:pPr>
      <w:r w:rsidRPr="00A9378A">
        <w:rPr>
          <w:bCs w:val="0"/>
          <w:lang w:val="en-US"/>
        </w:rPr>
        <w:t xml:space="preserve">The dataset was divided into training and testing subsets </w:t>
      </w:r>
      <w:proofErr w:type="gramStart"/>
      <w:r w:rsidRPr="00A9378A">
        <w:rPr>
          <w:bCs w:val="0"/>
          <w:lang w:val="en-US"/>
        </w:rPr>
        <w:t>in order to</w:t>
      </w:r>
      <w:proofErr w:type="gramEnd"/>
      <w:r w:rsidRPr="00A9378A">
        <w:rPr>
          <w:bCs w:val="0"/>
          <w:lang w:val="en-US"/>
        </w:rPr>
        <w:t xml:space="preserve"> evaluate the generalization capability of the models. Standard classification metrics were used to assess performance. An explainability analysis was further conducted using SHAP</w:t>
      </w:r>
      <w:r w:rsidR="000A6006">
        <w:rPr>
          <w:bCs w:val="0"/>
          <w:lang w:val="en-US"/>
        </w:rPr>
        <w:t xml:space="preserve"> [10]</w:t>
      </w:r>
      <w:r w:rsidRPr="00A9378A">
        <w:rPr>
          <w:bCs w:val="0"/>
          <w:lang w:val="en-US"/>
        </w:rPr>
        <w:t xml:space="preserve">, applied to the </w:t>
      </w:r>
      <w:r w:rsidR="0044765E">
        <w:rPr>
          <w:bCs w:val="0"/>
          <w:lang w:val="en-US"/>
        </w:rPr>
        <w:t>SVM</w:t>
      </w:r>
      <w:r w:rsidRPr="00A9378A">
        <w:rPr>
          <w:bCs w:val="0"/>
          <w:lang w:val="en-US"/>
        </w:rPr>
        <w:t xml:space="preserve"> model trained on TF-IDF features, </w:t>
      </w:r>
      <w:r w:rsidRPr="00A9378A">
        <w:rPr>
          <w:bCs w:val="0"/>
          <w:lang w:val="en-US"/>
        </w:rPr>
        <w:t>to</w:t>
      </w:r>
      <w:r w:rsidRPr="00A9378A">
        <w:rPr>
          <w:bCs w:val="0"/>
          <w:lang w:val="en-US"/>
        </w:rPr>
        <w:t xml:space="preserve"> investigate the contribution of individual linguistic features to the prediction process.</w:t>
      </w:r>
    </w:p>
    <w:p w14:paraId="476169D9" w14:textId="77777777" w:rsidR="00A9378A" w:rsidRPr="0008744A" w:rsidRDefault="00A9378A" w:rsidP="00A9378A">
      <w:pPr>
        <w:widowControl w:val="0"/>
        <w:autoSpaceDE w:val="0"/>
        <w:autoSpaceDN w:val="0"/>
        <w:adjustRightInd w:val="0"/>
        <w:jc w:val="both"/>
        <w:rPr>
          <w:bCs w:val="0"/>
          <w:lang w:val="en-US"/>
        </w:rPr>
      </w:pPr>
    </w:p>
    <w:p w14:paraId="78F4CACC" w14:textId="25D70104" w:rsidR="006F4C62" w:rsidRDefault="00827260" w:rsidP="005C6FFA">
      <w:pPr>
        <w:widowControl w:val="0"/>
        <w:autoSpaceDE w:val="0"/>
        <w:autoSpaceDN w:val="0"/>
        <w:adjustRightInd w:val="0"/>
        <w:jc w:val="both"/>
        <w:rPr>
          <w:b/>
        </w:rPr>
      </w:pPr>
      <w:r>
        <w:rPr>
          <w:b/>
          <w:lang w:val="en-US"/>
        </w:rPr>
        <w:t>5</w:t>
      </w:r>
      <w:r w:rsidR="006F4C62" w:rsidRPr="000E722A">
        <w:rPr>
          <w:b/>
          <w:lang w:val="en-US"/>
        </w:rPr>
        <w:t xml:space="preserve"> </w:t>
      </w:r>
      <w:r w:rsidR="00CA6CE1" w:rsidRPr="00CA6CE1">
        <w:rPr>
          <w:b/>
        </w:rPr>
        <w:t>Experimental Results</w:t>
      </w:r>
      <w:r w:rsidR="00CA6CE1">
        <w:rPr>
          <w:b/>
        </w:rPr>
        <w:t xml:space="preserve"> </w:t>
      </w:r>
      <w:r w:rsidR="00CA6CE1" w:rsidRPr="00CA6CE1">
        <w:rPr>
          <w:b/>
        </w:rPr>
        <w:t>and Evaluation</w:t>
      </w:r>
    </w:p>
    <w:p w14:paraId="2E2367B5" w14:textId="33D4121A" w:rsidR="00CA6CE1" w:rsidRDefault="00A91EEC" w:rsidP="005C6FFA">
      <w:pPr>
        <w:widowControl w:val="0"/>
        <w:autoSpaceDE w:val="0"/>
        <w:autoSpaceDN w:val="0"/>
        <w:adjustRightInd w:val="0"/>
        <w:jc w:val="both"/>
        <w:rPr>
          <w:b/>
          <w:lang w:val="en-US"/>
        </w:rPr>
      </w:pPr>
      <w:r>
        <w:rPr>
          <w:b/>
          <w:lang w:val="en-US"/>
        </w:rPr>
        <w:t xml:space="preserve">5.1 </w:t>
      </w:r>
      <w:r w:rsidRPr="00A91EEC">
        <w:rPr>
          <w:b/>
          <w:lang w:val="en-US"/>
        </w:rPr>
        <w:t>Experimental Setup</w:t>
      </w:r>
    </w:p>
    <w:p w14:paraId="4F87D71C" w14:textId="678857C5" w:rsidR="00F36F47" w:rsidRPr="00F36F47" w:rsidRDefault="00F36F47" w:rsidP="00F36F47">
      <w:pPr>
        <w:widowControl w:val="0"/>
        <w:autoSpaceDE w:val="0"/>
        <w:autoSpaceDN w:val="0"/>
        <w:adjustRightInd w:val="0"/>
        <w:ind w:firstLine="720"/>
        <w:jc w:val="both"/>
        <w:rPr>
          <w:bCs w:val="0"/>
          <w:lang w:val="en-US"/>
        </w:rPr>
      </w:pPr>
      <w:r w:rsidRPr="00F36F47">
        <w:rPr>
          <w:bCs w:val="0"/>
          <w:lang w:val="en-US"/>
        </w:rPr>
        <w:t>The experimental evaluation was conducted on the dataset described in Section 3, consisting of 5,893 labeled reviews, including 3,000 real samples and 2,893 AI-generated samples. Since the class distribution is approximately balanced, no additional resampling techniques were applied.</w:t>
      </w:r>
      <w:r>
        <w:rPr>
          <w:bCs w:val="0"/>
          <w:lang w:val="en-US"/>
        </w:rPr>
        <w:t xml:space="preserve"> </w:t>
      </w:r>
      <w:r w:rsidRPr="00F36F47">
        <w:rPr>
          <w:bCs w:val="0"/>
          <w:lang w:val="en-US"/>
        </w:rPr>
        <w:t>The dataset was divided into training and testing subsets using a stratified 80/20 split, to preserve the class proportions in both partitions and to ensure a fair evaluation of the classification models. Three experimental settings were considered.</w:t>
      </w:r>
    </w:p>
    <w:p w14:paraId="1D74C3BD" w14:textId="7647B431" w:rsidR="00F36F47" w:rsidRPr="00F36F47" w:rsidRDefault="00F36F47" w:rsidP="00F36F47">
      <w:pPr>
        <w:widowControl w:val="0"/>
        <w:autoSpaceDE w:val="0"/>
        <w:autoSpaceDN w:val="0"/>
        <w:adjustRightInd w:val="0"/>
        <w:ind w:firstLine="720"/>
        <w:jc w:val="both"/>
        <w:rPr>
          <w:bCs w:val="0"/>
          <w:lang w:val="en-US"/>
        </w:rPr>
      </w:pPr>
      <w:r w:rsidRPr="00F36F47">
        <w:rPr>
          <w:bCs w:val="0"/>
          <w:lang w:val="en-US"/>
        </w:rPr>
        <w:t xml:space="preserve">The first </w:t>
      </w:r>
      <w:r w:rsidR="004E17C1">
        <w:rPr>
          <w:bCs w:val="0"/>
          <w:lang w:val="en-US"/>
        </w:rPr>
        <w:t>experiment</w:t>
      </w:r>
      <w:r w:rsidRPr="00F36F47">
        <w:rPr>
          <w:bCs w:val="0"/>
          <w:lang w:val="en-US"/>
        </w:rPr>
        <w:t xml:space="preserve"> corresponds to a baseline model based on simple surface features extracted from the review text. These features capture general structural properties, such as text length, punctuation-related information, and other basic stylistic indicators. The baseline classifier was implemented using Logistic Regression and was intended to provide a reference point for evaluating the contribution of richer lexical representations.</w:t>
      </w:r>
    </w:p>
    <w:p w14:paraId="617E7984" w14:textId="1DD72B28" w:rsidR="00F36F47" w:rsidRPr="00F36F47" w:rsidRDefault="00F36F47" w:rsidP="00F36F47">
      <w:pPr>
        <w:widowControl w:val="0"/>
        <w:autoSpaceDE w:val="0"/>
        <w:autoSpaceDN w:val="0"/>
        <w:adjustRightInd w:val="0"/>
        <w:ind w:firstLine="720"/>
        <w:jc w:val="both"/>
        <w:rPr>
          <w:bCs w:val="0"/>
          <w:lang w:val="en-US"/>
        </w:rPr>
      </w:pPr>
      <w:r w:rsidRPr="00F36F47">
        <w:rPr>
          <w:bCs w:val="0"/>
          <w:lang w:val="en-US"/>
        </w:rPr>
        <w:t xml:space="preserve">The second </w:t>
      </w:r>
      <w:r w:rsidR="004E17C1">
        <w:rPr>
          <w:bCs w:val="0"/>
          <w:lang w:val="en-US"/>
        </w:rPr>
        <w:t>experiment</w:t>
      </w:r>
      <w:r w:rsidRPr="00F36F47">
        <w:rPr>
          <w:bCs w:val="0"/>
          <w:lang w:val="en-US"/>
        </w:rPr>
        <w:t xml:space="preserve"> uses a TF-IDF representation computed over unigrams and bigrams, combined with a Logistic Regression classifier. This experiment was introduced </w:t>
      </w:r>
      <w:proofErr w:type="gramStart"/>
      <w:r w:rsidRPr="00F36F47">
        <w:rPr>
          <w:bCs w:val="0"/>
          <w:lang w:val="en-US"/>
        </w:rPr>
        <w:t>in order to</w:t>
      </w:r>
      <w:proofErr w:type="gramEnd"/>
      <w:r w:rsidRPr="00F36F47">
        <w:rPr>
          <w:bCs w:val="0"/>
          <w:lang w:val="en-US"/>
        </w:rPr>
        <w:t xml:space="preserve"> evaluate the effect of lexical information independently of the final model choice and to measure the improvement obtained when moving from surface-level features to a sparse term-based representation.</w:t>
      </w:r>
    </w:p>
    <w:p w14:paraId="011A9516" w14:textId="02CEFF68" w:rsidR="00F36F47" w:rsidRPr="00F36F47" w:rsidRDefault="00F36F47" w:rsidP="00F36F47">
      <w:pPr>
        <w:widowControl w:val="0"/>
        <w:autoSpaceDE w:val="0"/>
        <w:autoSpaceDN w:val="0"/>
        <w:adjustRightInd w:val="0"/>
        <w:ind w:firstLine="720"/>
        <w:jc w:val="both"/>
        <w:rPr>
          <w:bCs w:val="0"/>
          <w:lang w:val="en-US"/>
        </w:rPr>
      </w:pPr>
      <w:r w:rsidRPr="00F36F47">
        <w:rPr>
          <w:bCs w:val="0"/>
          <w:lang w:val="en-US"/>
        </w:rPr>
        <w:t xml:space="preserve">The third </w:t>
      </w:r>
      <w:r w:rsidR="0050676A">
        <w:rPr>
          <w:bCs w:val="0"/>
          <w:lang w:val="en-US"/>
        </w:rPr>
        <w:t xml:space="preserve">experiment </w:t>
      </w:r>
      <w:r w:rsidR="0050676A" w:rsidRPr="00F36F47">
        <w:rPr>
          <w:bCs w:val="0"/>
          <w:lang w:val="en-US"/>
        </w:rPr>
        <w:t>corresponds</w:t>
      </w:r>
      <w:r w:rsidRPr="00F36F47">
        <w:rPr>
          <w:bCs w:val="0"/>
          <w:lang w:val="en-US"/>
        </w:rPr>
        <w:t xml:space="preserve"> to the main configuration of the proposed framework. In this case, the same TF-IDF representation was used together with a linear Support Vector Machine classifier. This model was selected as the main classifier due to its suitability for high-dimensional sparse data and its strong performance in text classification tasks.</w:t>
      </w:r>
    </w:p>
    <w:p w14:paraId="73D615E6" w14:textId="32FF6F01" w:rsidR="00F36F47" w:rsidRPr="00F36F47" w:rsidRDefault="00F36F47" w:rsidP="00F36F47">
      <w:pPr>
        <w:widowControl w:val="0"/>
        <w:autoSpaceDE w:val="0"/>
        <w:autoSpaceDN w:val="0"/>
        <w:adjustRightInd w:val="0"/>
        <w:ind w:firstLine="720"/>
        <w:jc w:val="both"/>
        <w:rPr>
          <w:bCs w:val="0"/>
          <w:lang w:val="en-US"/>
        </w:rPr>
      </w:pPr>
      <w:r w:rsidRPr="00F36F47">
        <w:rPr>
          <w:bCs w:val="0"/>
          <w:lang w:val="en-US"/>
        </w:rPr>
        <w:t>The evaluated models were assessed using standard classification metrics, namely accuracy, precision, recall, and F1-score</w:t>
      </w:r>
      <w:r w:rsidR="00B66240">
        <w:rPr>
          <w:bCs w:val="0"/>
          <w:lang w:val="en-US"/>
        </w:rPr>
        <w:t xml:space="preserve"> [25]</w:t>
      </w:r>
      <w:r w:rsidRPr="00F36F47">
        <w:rPr>
          <w:bCs w:val="0"/>
          <w:lang w:val="en-US"/>
        </w:rPr>
        <w:t>. In addition, the confusion matrix of the best-performing model was analyzed to examine the distribution of correct and incorrect predictions across the two classes.</w:t>
      </w:r>
    </w:p>
    <w:p w14:paraId="71945E28" w14:textId="77777777" w:rsidR="0050676A" w:rsidRDefault="0050676A" w:rsidP="005C6FFA">
      <w:pPr>
        <w:widowControl w:val="0"/>
        <w:autoSpaceDE w:val="0"/>
        <w:autoSpaceDN w:val="0"/>
        <w:adjustRightInd w:val="0"/>
        <w:jc w:val="both"/>
        <w:rPr>
          <w:bCs w:val="0"/>
          <w:lang w:val="en-US"/>
        </w:rPr>
      </w:pPr>
    </w:p>
    <w:p w14:paraId="1B0EA151" w14:textId="5CBEEB03" w:rsidR="00A91EEC" w:rsidRDefault="00A91EEC" w:rsidP="005C6FFA">
      <w:pPr>
        <w:widowControl w:val="0"/>
        <w:autoSpaceDE w:val="0"/>
        <w:autoSpaceDN w:val="0"/>
        <w:adjustRightInd w:val="0"/>
        <w:jc w:val="both"/>
        <w:rPr>
          <w:b/>
          <w:lang w:val="en-US"/>
        </w:rPr>
      </w:pPr>
      <w:r>
        <w:rPr>
          <w:b/>
          <w:lang w:val="en-US"/>
        </w:rPr>
        <w:t xml:space="preserve">5.2 </w:t>
      </w:r>
      <w:r w:rsidRPr="00A91EEC">
        <w:rPr>
          <w:b/>
          <w:lang w:val="en-US"/>
        </w:rPr>
        <w:t>Results</w:t>
      </w:r>
    </w:p>
    <w:p w14:paraId="101B1DAE" w14:textId="3DBF7E3A" w:rsidR="0050676A" w:rsidRDefault="0050676A" w:rsidP="005C6FFA">
      <w:pPr>
        <w:widowControl w:val="0"/>
        <w:autoSpaceDE w:val="0"/>
        <w:autoSpaceDN w:val="0"/>
        <w:adjustRightInd w:val="0"/>
        <w:jc w:val="both"/>
        <w:rPr>
          <w:bCs w:val="0"/>
          <w:lang w:val="en-US"/>
        </w:rPr>
      </w:pPr>
      <w:r w:rsidRPr="0050676A">
        <w:rPr>
          <w:bCs w:val="0"/>
          <w:lang w:val="en-US"/>
        </w:rPr>
        <w:t>The classification results obtained for the three experiment</w:t>
      </w:r>
      <w:r w:rsidR="00B66240">
        <w:rPr>
          <w:bCs w:val="0"/>
          <w:lang w:val="en-US"/>
        </w:rPr>
        <w:t xml:space="preserve">s </w:t>
      </w:r>
      <w:r w:rsidRPr="0050676A">
        <w:rPr>
          <w:bCs w:val="0"/>
          <w:lang w:val="en-US"/>
        </w:rPr>
        <w:t>are summarized in Table 2.</w:t>
      </w:r>
    </w:p>
    <w:p w14:paraId="618667D4" w14:textId="77777777" w:rsidR="00655981" w:rsidRDefault="00655981" w:rsidP="005C6FFA">
      <w:pPr>
        <w:widowControl w:val="0"/>
        <w:autoSpaceDE w:val="0"/>
        <w:autoSpaceDN w:val="0"/>
        <w:adjustRightInd w:val="0"/>
        <w:jc w:val="both"/>
        <w:rPr>
          <w:bCs w:val="0"/>
          <w:lang w:val="en-US"/>
        </w:rPr>
      </w:pPr>
    </w:p>
    <w:p w14:paraId="7FEAA2D1" w14:textId="5DE8AA1F" w:rsidR="00B66240" w:rsidRPr="00B66240" w:rsidRDefault="00B66240" w:rsidP="00B66240">
      <w:pPr>
        <w:widowControl w:val="0"/>
        <w:autoSpaceDE w:val="0"/>
        <w:autoSpaceDN w:val="0"/>
        <w:adjustRightInd w:val="0"/>
        <w:jc w:val="center"/>
        <w:rPr>
          <w:b/>
          <w:lang w:val="en-US"/>
        </w:rPr>
      </w:pPr>
      <w:r w:rsidRPr="00B66240">
        <w:rPr>
          <w:b/>
          <w:lang w:val="en-US"/>
        </w:rPr>
        <w:t>Table 2</w:t>
      </w:r>
      <w:r>
        <w:rPr>
          <w:b/>
          <w:lang w:val="en-US"/>
        </w:rPr>
        <w:t xml:space="preserve">. </w:t>
      </w:r>
      <w:r w:rsidR="00655981" w:rsidRPr="00655981">
        <w:rPr>
          <w:bCs w:val="0"/>
          <w:lang w:val="en-US"/>
        </w:rPr>
        <w:t>Classification performance of the evaluated models</w:t>
      </w:r>
    </w:p>
    <w:tbl>
      <w:tblPr>
        <w:tblStyle w:val="Tabelgril"/>
        <w:tblW w:w="0" w:type="auto"/>
        <w:tblLook w:val="04A0" w:firstRow="1" w:lastRow="0" w:firstColumn="1" w:lastColumn="0" w:noHBand="0" w:noVBand="1"/>
      </w:tblPr>
      <w:tblGrid>
        <w:gridCol w:w="2425"/>
        <w:gridCol w:w="1530"/>
        <w:gridCol w:w="1620"/>
        <w:gridCol w:w="1673"/>
        <w:gridCol w:w="1813"/>
      </w:tblGrid>
      <w:tr w:rsidR="0050676A" w14:paraId="64E81625" w14:textId="77777777" w:rsidTr="006A6C38">
        <w:tc>
          <w:tcPr>
            <w:tcW w:w="2425" w:type="dxa"/>
          </w:tcPr>
          <w:p w14:paraId="4FE1F730" w14:textId="027F5B10" w:rsidR="0050676A" w:rsidRPr="004E17C1" w:rsidRDefault="0050676A" w:rsidP="00C40F8C">
            <w:pPr>
              <w:widowControl w:val="0"/>
              <w:autoSpaceDE w:val="0"/>
              <w:autoSpaceDN w:val="0"/>
              <w:adjustRightInd w:val="0"/>
              <w:jc w:val="center"/>
              <w:rPr>
                <w:b/>
                <w:lang w:val="en-US"/>
              </w:rPr>
            </w:pPr>
            <w:r>
              <w:rPr>
                <w:b/>
                <w:lang w:val="en-US"/>
              </w:rPr>
              <w:t>Configuration</w:t>
            </w:r>
          </w:p>
        </w:tc>
        <w:tc>
          <w:tcPr>
            <w:tcW w:w="1530" w:type="dxa"/>
          </w:tcPr>
          <w:p w14:paraId="2AD4DC4F" w14:textId="77777777" w:rsidR="0050676A" w:rsidRPr="004E17C1" w:rsidRDefault="0050676A" w:rsidP="00C40F8C">
            <w:pPr>
              <w:widowControl w:val="0"/>
              <w:autoSpaceDE w:val="0"/>
              <w:autoSpaceDN w:val="0"/>
              <w:adjustRightInd w:val="0"/>
              <w:jc w:val="center"/>
              <w:rPr>
                <w:b/>
                <w:lang w:val="en-US"/>
              </w:rPr>
            </w:pPr>
            <w:r w:rsidRPr="004E17C1">
              <w:rPr>
                <w:b/>
                <w:lang w:val="en-US"/>
              </w:rPr>
              <w:t>Accuracy</w:t>
            </w:r>
          </w:p>
        </w:tc>
        <w:tc>
          <w:tcPr>
            <w:tcW w:w="1620" w:type="dxa"/>
          </w:tcPr>
          <w:p w14:paraId="43147D71" w14:textId="77777777" w:rsidR="0050676A" w:rsidRPr="004E17C1" w:rsidRDefault="0050676A" w:rsidP="00C40F8C">
            <w:pPr>
              <w:widowControl w:val="0"/>
              <w:autoSpaceDE w:val="0"/>
              <w:autoSpaceDN w:val="0"/>
              <w:adjustRightInd w:val="0"/>
              <w:jc w:val="center"/>
              <w:rPr>
                <w:b/>
                <w:lang w:val="en-US"/>
              </w:rPr>
            </w:pPr>
            <w:r w:rsidRPr="004E17C1">
              <w:rPr>
                <w:b/>
                <w:lang w:val="en-US"/>
              </w:rPr>
              <w:t>Precision</w:t>
            </w:r>
          </w:p>
        </w:tc>
        <w:tc>
          <w:tcPr>
            <w:tcW w:w="1673" w:type="dxa"/>
          </w:tcPr>
          <w:p w14:paraId="041D417B" w14:textId="77777777" w:rsidR="0050676A" w:rsidRPr="004E17C1" w:rsidRDefault="0050676A" w:rsidP="00C40F8C">
            <w:pPr>
              <w:widowControl w:val="0"/>
              <w:autoSpaceDE w:val="0"/>
              <w:autoSpaceDN w:val="0"/>
              <w:adjustRightInd w:val="0"/>
              <w:jc w:val="center"/>
              <w:rPr>
                <w:b/>
                <w:lang w:val="en-US"/>
              </w:rPr>
            </w:pPr>
            <w:r w:rsidRPr="004E17C1">
              <w:rPr>
                <w:b/>
                <w:lang w:val="en-US"/>
              </w:rPr>
              <w:t>Recall</w:t>
            </w:r>
          </w:p>
        </w:tc>
        <w:tc>
          <w:tcPr>
            <w:tcW w:w="1813" w:type="dxa"/>
          </w:tcPr>
          <w:p w14:paraId="7165AE99" w14:textId="77777777" w:rsidR="0050676A" w:rsidRPr="004E17C1" w:rsidRDefault="0050676A" w:rsidP="00C40F8C">
            <w:pPr>
              <w:widowControl w:val="0"/>
              <w:autoSpaceDE w:val="0"/>
              <w:autoSpaceDN w:val="0"/>
              <w:adjustRightInd w:val="0"/>
              <w:jc w:val="center"/>
              <w:rPr>
                <w:b/>
                <w:lang w:val="en-US"/>
              </w:rPr>
            </w:pPr>
            <w:r w:rsidRPr="004E17C1">
              <w:rPr>
                <w:b/>
                <w:lang w:val="en-US"/>
              </w:rPr>
              <w:t>F1</w:t>
            </w:r>
            <w:r>
              <w:rPr>
                <w:b/>
                <w:lang w:val="en-US"/>
              </w:rPr>
              <w:t>-score</w:t>
            </w:r>
          </w:p>
        </w:tc>
      </w:tr>
      <w:tr w:rsidR="0050676A" w14:paraId="2EA47DBF" w14:textId="77777777" w:rsidTr="006A6C38">
        <w:tc>
          <w:tcPr>
            <w:tcW w:w="2425" w:type="dxa"/>
          </w:tcPr>
          <w:p w14:paraId="36A67F4E" w14:textId="77777777" w:rsidR="0050676A" w:rsidRDefault="0050676A" w:rsidP="006A6C38">
            <w:pPr>
              <w:widowControl w:val="0"/>
              <w:autoSpaceDE w:val="0"/>
              <w:autoSpaceDN w:val="0"/>
              <w:adjustRightInd w:val="0"/>
              <w:jc w:val="both"/>
              <w:rPr>
                <w:bCs w:val="0"/>
                <w:lang w:val="en-US"/>
              </w:rPr>
            </w:pPr>
            <w:r>
              <w:rPr>
                <w:bCs w:val="0"/>
                <w:lang w:val="en-US"/>
              </w:rPr>
              <w:t>LR + surface features</w:t>
            </w:r>
          </w:p>
        </w:tc>
        <w:tc>
          <w:tcPr>
            <w:tcW w:w="1530" w:type="dxa"/>
          </w:tcPr>
          <w:p w14:paraId="2C6EA276" w14:textId="77777777" w:rsidR="0050676A" w:rsidRDefault="0050676A" w:rsidP="006A6C38">
            <w:pPr>
              <w:widowControl w:val="0"/>
              <w:autoSpaceDE w:val="0"/>
              <w:autoSpaceDN w:val="0"/>
              <w:adjustRightInd w:val="0"/>
              <w:jc w:val="both"/>
              <w:rPr>
                <w:bCs w:val="0"/>
                <w:lang w:val="en-US"/>
              </w:rPr>
            </w:pPr>
            <w:r>
              <w:rPr>
                <w:bCs w:val="0"/>
                <w:lang w:val="en-US"/>
              </w:rPr>
              <w:t>0.811</w:t>
            </w:r>
          </w:p>
        </w:tc>
        <w:tc>
          <w:tcPr>
            <w:tcW w:w="1620" w:type="dxa"/>
          </w:tcPr>
          <w:p w14:paraId="2B5B5B84" w14:textId="77777777" w:rsidR="0050676A" w:rsidRDefault="0050676A" w:rsidP="006A6C38">
            <w:pPr>
              <w:widowControl w:val="0"/>
              <w:autoSpaceDE w:val="0"/>
              <w:autoSpaceDN w:val="0"/>
              <w:adjustRightInd w:val="0"/>
              <w:jc w:val="both"/>
              <w:rPr>
                <w:bCs w:val="0"/>
                <w:lang w:val="en-US"/>
              </w:rPr>
            </w:pPr>
            <w:r>
              <w:rPr>
                <w:bCs w:val="0"/>
                <w:lang w:val="en-US"/>
              </w:rPr>
              <w:t>0.805</w:t>
            </w:r>
          </w:p>
        </w:tc>
        <w:tc>
          <w:tcPr>
            <w:tcW w:w="1673" w:type="dxa"/>
          </w:tcPr>
          <w:p w14:paraId="6AD297D7" w14:textId="77777777" w:rsidR="0050676A" w:rsidRDefault="0050676A" w:rsidP="006A6C38">
            <w:pPr>
              <w:widowControl w:val="0"/>
              <w:autoSpaceDE w:val="0"/>
              <w:autoSpaceDN w:val="0"/>
              <w:adjustRightInd w:val="0"/>
              <w:jc w:val="both"/>
              <w:rPr>
                <w:bCs w:val="0"/>
                <w:lang w:val="en-US"/>
              </w:rPr>
            </w:pPr>
            <w:r>
              <w:rPr>
                <w:bCs w:val="0"/>
                <w:lang w:val="en-US"/>
              </w:rPr>
              <w:t>0.807</w:t>
            </w:r>
          </w:p>
        </w:tc>
        <w:tc>
          <w:tcPr>
            <w:tcW w:w="1813" w:type="dxa"/>
          </w:tcPr>
          <w:p w14:paraId="2C17F87C" w14:textId="77777777" w:rsidR="0050676A" w:rsidRDefault="0050676A" w:rsidP="006A6C38">
            <w:pPr>
              <w:widowControl w:val="0"/>
              <w:autoSpaceDE w:val="0"/>
              <w:autoSpaceDN w:val="0"/>
              <w:adjustRightInd w:val="0"/>
              <w:jc w:val="both"/>
              <w:rPr>
                <w:bCs w:val="0"/>
                <w:lang w:val="en-US"/>
              </w:rPr>
            </w:pPr>
            <w:r>
              <w:rPr>
                <w:bCs w:val="0"/>
                <w:lang w:val="en-US"/>
              </w:rPr>
              <w:t>0.805</w:t>
            </w:r>
          </w:p>
        </w:tc>
      </w:tr>
      <w:tr w:rsidR="0050676A" w14:paraId="291ACBAA" w14:textId="77777777" w:rsidTr="006A6C38">
        <w:tc>
          <w:tcPr>
            <w:tcW w:w="2425" w:type="dxa"/>
          </w:tcPr>
          <w:p w14:paraId="7778D3E9" w14:textId="77777777" w:rsidR="0050676A" w:rsidRDefault="0050676A" w:rsidP="006A6C38">
            <w:pPr>
              <w:widowControl w:val="0"/>
              <w:autoSpaceDE w:val="0"/>
              <w:autoSpaceDN w:val="0"/>
              <w:adjustRightInd w:val="0"/>
              <w:jc w:val="both"/>
              <w:rPr>
                <w:bCs w:val="0"/>
                <w:lang w:val="en-US"/>
              </w:rPr>
            </w:pPr>
            <w:r>
              <w:rPr>
                <w:bCs w:val="0"/>
                <w:lang w:val="en-US"/>
              </w:rPr>
              <w:t>LR + TF-IDF</w:t>
            </w:r>
          </w:p>
        </w:tc>
        <w:tc>
          <w:tcPr>
            <w:tcW w:w="1530" w:type="dxa"/>
          </w:tcPr>
          <w:p w14:paraId="71669571" w14:textId="77777777" w:rsidR="0050676A" w:rsidRDefault="0050676A" w:rsidP="006A6C38">
            <w:pPr>
              <w:widowControl w:val="0"/>
              <w:autoSpaceDE w:val="0"/>
              <w:autoSpaceDN w:val="0"/>
              <w:adjustRightInd w:val="0"/>
              <w:jc w:val="both"/>
              <w:rPr>
                <w:bCs w:val="0"/>
                <w:lang w:val="en-US"/>
              </w:rPr>
            </w:pPr>
            <w:r>
              <w:rPr>
                <w:bCs w:val="0"/>
                <w:lang w:val="en-US"/>
              </w:rPr>
              <w:t>0.953</w:t>
            </w:r>
          </w:p>
        </w:tc>
        <w:tc>
          <w:tcPr>
            <w:tcW w:w="1620" w:type="dxa"/>
          </w:tcPr>
          <w:p w14:paraId="077FFD60" w14:textId="77777777" w:rsidR="0050676A" w:rsidRDefault="0050676A" w:rsidP="006A6C38">
            <w:pPr>
              <w:widowControl w:val="0"/>
              <w:autoSpaceDE w:val="0"/>
              <w:autoSpaceDN w:val="0"/>
              <w:adjustRightInd w:val="0"/>
              <w:jc w:val="both"/>
              <w:rPr>
                <w:bCs w:val="0"/>
                <w:lang w:val="en-US"/>
              </w:rPr>
            </w:pPr>
            <w:r>
              <w:rPr>
                <w:bCs w:val="0"/>
                <w:lang w:val="en-US"/>
              </w:rPr>
              <w:t>0.948</w:t>
            </w:r>
          </w:p>
        </w:tc>
        <w:tc>
          <w:tcPr>
            <w:tcW w:w="1673" w:type="dxa"/>
          </w:tcPr>
          <w:p w14:paraId="5427FFF3" w14:textId="77777777" w:rsidR="0050676A" w:rsidRDefault="0050676A" w:rsidP="006A6C38">
            <w:pPr>
              <w:widowControl w:val="0"/>
              <w:autoSpaceDE w:val="0"/>
              <w:autoSpaceDN w:val="0"/>
              <w:adjustRightInd w:val="0"/>
              <w:jc w:val="both"/>
              <w:rPr>
                <w:bCs w:val="0"/>
                <w:lang w:val="en-US"/>
              </w:rPr>
            </w:pPr>
            <w:r>
              <w:rPr>
                <w:bCs w:val="0"/>
                <w:lang w:val="en-US"/>
              </w:rPr>
              <w:t>0.964</w:t>
            </w:r>
          </w:p>
        </w:tc>
        <w:tc>
          <w:tcPr>
            <w:tcW w:w="1813" w:type="dxa"/>
          </w:tcPr>
          <w:p w14:paraId="1D92F056" w14:textId="77777777" w:rsidR="0050676A" w:rsidRDefault="0050676A" w:rsidP="006A6C38">
            <w:pPr>
              <w:widowControl w:val="0"/>
              <w:autoSpaceDE w:val="0"/>
              <w:autoSpaceDN w:val="0"/>
              <w:adjustRightInd w:val="0"/>
              <w:jc w:val="both"/>
              <w:rPr>
                <w:bCs w:val="0"/>
                <w:lang w:val="en-US"/>
              </w:rPr>
            </w:pPr>
            <w:r>
              <w:rPr>
                <w:bCs w:val="0"/>
                <w:lang w:val="en-US"/>
              </w:rPr>
              <w:t>0.955</w:t>
            </w:r>
          </w:p>
        </w:tc>
      </w:tr>
      <w:tr w:rsidR="0050676A" w14:paraId="09D77A6A" w14:textId="77777777" w:rsidTr="006A6C38">
        <w:tc>
          <w:tcPr>
            <w:tcW w:w="2425" w:type="dxa"/>
          </w:tcPr>
          <w:p w14:paraId="040409FC" w14:textId="77777777" w:rsidR="0050676A" w:rsidRDefault="0050676A" w:rsidP="006A6C38">
            <w:pPr>
              <w:widowControl w:val="0"/>
              <w:autoSpaceDE w:val="0"/>
              <w:autoSpaceDN w:val="0"/>
              <w:adjustRightInd w:val="0"/>
              <w:jc w:val="both"/>
              <w:rPr>
                <w:bCs w:val="0"/>
                <w:lang w:val="en-US"/>
              </w:rPr>
            </w:pPr>
            <w:r>
              <w:rPr>
                <w:bCs w:val="0"/>
                <w:lang w:val="en-US"/>
              </w:rPr>
              <w:t>SVM + TF-IDF</w:t>
            </w:r>
          </w:p>
        </w:tc>
        <w:tc>
          <w:tcPr>
            <w:tcW w:w="1530" w:type="dxa"/>
          </w:tcPr>
          <w:p w14:paraId="29FFB821" w14:textId="77777777" w:rsidR="0050676A" w:rsidRDefault="0050676A" w:rsidP="006A6C38">
            <w:pPr>
              <w:widowControl w:val="0"/>
              <w:autoSpaceDE w:val="0"/>
              <w:autoSpaceDN w:val="0"/>
              <w:adjustRightInd w:val="0"/>
              <w:jc w:val="both"/>
              <w:rPr>
                <w:bCs w:val="0"/>
                <w:lang w:val="en-US"/>
              </w:rPr>
            </w:pPr>
            <w:r>
              <w:rPr>
                <w:bCs w:val="0"/>
                <w:lang w:val="en-US"/>
              </w:rPr>
              <w:t>0.974</w:t>
            </w:r>
          </w:p>
        </w:tc>
        <w:tc>
          <w:tcPr>
            <w:tcW w:w="1620" w:type="dxa"/>
          </w:tcPr>
          <w:p w14:paraId="52478A93" w14:textId="77777777" w:rsidR="0050676A" w:rsidRDefault="0050676A" w:rsidP="006A6C38">
            <w:pPr>
              <w:widowControl w:val="0"/>
              <w:autoSpaceDE w:val="0"/>
              <w:autoSpaceDN w:val="0"/>
              <w:adjustRightInd w:val="0"/>
              <w:jc w:val="both"/>
              <w:rPr>
                <w:bCs w:val="0"/>
                <w:lang w:val="en-US"/>
              </w:rPr>
            </w:pPr>
            <w:r>
              <w:rPr>
                <w:bCs w:val="0"/>
                <w:lang w:val="en-US"/>
              </w:rPr>
              <w:t>0.965</w:t>
            </w:r>
          </w:p>
        </w:tc>
        <w:tc>
          <w:tcPr>
            <w:tcW w:w="1673" w:type="dxa"/>
          </w:tcPr>
          <w:p w14:paraId="1D9C1946" w14:textId="77777777" w:rsidR="0050676A" w:rsidRDefault="0050676A" w:rsidP="006A6C38">
            <w:pPr>
              <w:widowControl w:val="0"/>
              <w:autoSpaceDE w:val="0"/>
              <w:autoSpaceDN w:val="0"/>
              <w:adjustRightInd w:val="0"/>
              <w:jc w:val="both"/>
              <w:rPr>
                <w:bCs w:val="0"/>
                <w:lang w:val="en-US"/>
              </w:rPr>
            </w:pPr>
            <w:r>
              <w:rPr>
                <w:bCs w:val="0"/>
                <w:lang w:val="en-US"/>
              </w:rPr>
              <w:t>0.983</w:t>
            </w:r>
          </w:p>
        </w:tc>
        <w:tc>
          <w:tcPr>
            <w:tcW w:w="1813" w:type="dxa"/>
          </w:tcPr>
          <w:p w14:paraId="08824D2D" w14:textId="77777777" w:rsidR="0050676A" w:rsidRDefault="0050676A" w:rsidP="006A6C38">
            <w:pPr>
              <w:widowControl w:val="0"/>
              <w:autoSpaceDE w:val="0"/>
              <w:autoSpaceDN w:val="0"/>
              <w:adjustRightInd w:val="0"/>
              <w:jc w:val="both"/>
              <w:rPr>
                <w:bCs w:val="0"/>
                <w:lang w:val="en-US"/>
              </w:rPr>
            </w:pPr>
            <w:r>
              <w:rPr>
                <w:bCs w:val="0"/>
                <w:lang w:val="en-US"/>
              </w:rPr>
              <w:t>0.973</w:t>
            </w:r>
          </w:p>
        </w:tc>
      </w:tr>
    </w:tbl>
    <w:p w14:paraId="6311B9B6" w14:textId="568FC220" w:rsidR="00A91EEC" w:rsidRDefault="00A91EEC" w:rsidP="005C6FFA">
      <w:pPr>
        <w:widowControl w:val="0"/>
        <w:autoSpaceDE w:val="0"/>
        <w:autoSpaceDN w:val="0"/>
        <w:adjustRightInd w:val="0"/>
        <w:jc w:val="both"/>
        <w:rPr>
          <w:b/>
          <w:lang w:val="en-US"/>
        </w:rPr>
      </w:pPr>
    </w:p>
    <w:p w14:paraId="7E198C8B" w14:textId="724C29E8" w:rsidR="00391439" w:rsidRPr="00391439" w:rsidRDefault="00391439" w:rsidP="00391439">
      <w:pPr>
        <w:widowControl w:val="0"/>
        <w:autoSpaceDE w:val="0"/>
        <w:autoSpaceDN w:val="0"/>
        <w:adjustRightInd w:val="0"/>
        <w:ind w:firstLine="720"/>
        <w:jc w:val="both"/>
        <w:rPr>
          <w:bCs w:val="0"/>
          <w:lang w:val="en-US"/>
        </w:rPr>
      </w:pPr>
      <w:r w:rsidRPr="00391439">
        <w:rPr>
          <w:bCs w:val="0"/>
          <w:lang w:val="en-US"/>
        </w:rPr>
        <w:t xml:space="preserve">The baseline model reached an accuracy of 0.811, indicating that simple structural </w:t>
      </w:r>
      <w:r w:rsidRPr="00391439">
        <w:rPr>
          <w:bCs w:val="0"/>
          <w:lang w:val="en-US"/>
        </w:rPr>
        <w:lastRenderedPageBreak/>
        <w:t>features already contain discriminative information for separating real and AI-generated reviews. A clear increase in performance was observed after introducing lexical information through the TF-IDF representation. In this setting, Logistic Regression achieved an accuracy of 0.953, showing that term-based features provide a substantially stronger representation than surface-level descriptors alone. The highest performance was obtained with the linear SVM classifier applied to the same TF-IDF feature space. In this configuration, the model reached an accuracy of 0.974, with similarly high values for precision, recall, and F1-score. The limited difference between the second and third experiments suggests that the main contribution to performance is provided by the lexical representation, while the choice of classifier yields a smaller</w:t>
      </w:r>
      <w:r>
        <w:rPr>
          <w:bCs w:val="0"/>
          <w:lang w:val="en-US"/>
        </w:rPr>
        <w:t xml:space="preserve"> </w:t>
      </w:r>
      <w:r w:rsidRPr="00391439">
        <w:rPr>
          <w:bCs w:val="0"/>
          <w:lang w:val="en-US"/>
        </w:rPr>
        <w:t>gain.</w:t>
      </w:r>
    </w:p>
    <w:p w14:paraId="5001519B" w14:textId="3564D516" w:rsidR="00B66240" w:rsidRDefault="00391439" w:rsidP="00391439">
      <w:pPr>
        <w:widowControl w:val="0"/>
        <w:autoSpaceDE w:val="0"/>
        <w:autoSpaceDN w:val="0"/>
        <w:adjustRightInd w:val="0"/>
        <w:jc w:val="both"/>
        <w:rPr>
          <w:bCs w:val="0"/>
          <w:lang w:val="en-US"/>
        </w:rPr>
      </w:pPr>
      <w:r w:rsidRPr="00391439">
        <w:rPr>
          <w:bCs w:val="0"/>
          <w:lang w:val="en-US"/>
        </w:rPr>
        <w:t>The confusion matrix associated with the best-performing model is presented in Figure 1. It indicates that most reviews were assigned to the correct class, while the number of misclassifications remained low for both real and AI-generated samples. A more detailed interpretation of the linguistic patterns captured by the model is provided in Section 6.</w:t>
      </w:r>
    </w:p>
    <w:p w14:paraId="1DA3EEAD" w14:textId="77777777" w:rsidR="00B66240" w:rsidRDefault="00B66240" w:rsidP="00391439">
      <w:pPr>
        <w:widowControl w:val="0"/>
        <w:autoSpaceDE w:val="0"/>
        <w:autoSpaceDN w:val="0"/>
        <w:adjustRightInd w:val="0"/>
        <w:jc w:val="both"/>
        <w:rPr>
          <w:bCs w:val="0"/>
          <w:lang w:val="en-US"/>
        </w:rPr>
      </w:pPr>
    </w:p>
    <w:p w14:paraId="6A5557F0" w14:textId="19403A17" w:rsidR="00391439" w:rsidRDefault="00B66240" w:rsidP="00B66240">
      <w:pPr>
        <w:widowControl w:val="0"/>
        <w:autoSpaceDE w:val="0"/>
        <w:autoSpaceDN w:val="0"/>
        <w:adjustRightInd w:val="0"/>
        <w:jc w:val="center"/>
        <w:rPr>
          <w:bCs w:val="0"/>
          <w:lang w:val="en-US"/>
        </w:rPr>
      </w:pPr>
      <w:r>
        <w:rPr>
          <w:bCs w:val="0"/>
          <w:noProof/>
          <w:lang w:val="en-US"/>
        </w:rPr>
        <w:drawing>
          <wp:inline distT="0" distB="0" distL="0" distR="0" wp14:anchorId="0354CB1C" wp14:editId="09BD11E9">
            <wp:extent cx="3068224" cy="2353754"/>
            <wp:effectExtent l="0" t="0" r="0" b="8890"/>
            <wp:docPr id="152105041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6425" b="1518"/>
                    <a:stretch>
                      <a:fillRect/>
                    </a:stretch>
                  </pic:blipFill>
                  <pic:spPr bwMode="auto">
                    <a:xfrm>
                      <a:off x="0" y="0"/>
                      <a:ext cx="3097069" cy="2375882"/>
                    </a:xfrm>
                    <a:prstGeom prst="rect">
                      <a:avLst/>
                    </a:prstGeom>
                    <a:noFill/>
                    <a:ln>
                      <a:noFill/>
                    </a:ln>
                    <a:extLst>
                      <a:ext uri="{53640926-AAD7-44D8-BBD7-CCE9431645EC}">
                        <a14:shadowObscured xmlns:a14="http://schemas.microsoft.com/office/drawing/2010/main"/>
                      </a:ext>
                    </a:extLst>
                  </pic:spPr>
                </pic:pic>
              </a:graphicData>
            </a:graphic>
          </wp:inline>
        </w:drawing>
      </w:r>
    </w:p>
    <w:p w14:paraId="340AFD87" w14:textId="003B65A2" w:rsidR="00B66240" w:rsidRDefault="00B66240" w:rsidP="00D41A57">
      <w:pPr>
        <w:widowControl w:val="0"/>
        <w:autoSpaceDE w:val="0"/>
        <w:autoSpaceDN w:val="0"/>
        <w:adjustRightInd w:val="0"/>
        <w:jc w:val="center"/>
        <w:rPr>
          <w:lang w:val="en-US"/>
        </w:rPr>
      </w:pPr>
      <w:r>
        <w:rPr>
          <w:b/>
          <w:lang w:val="en-US"/>
        </w:rPr>
        <w:t xml:space="preserve">Fig. </w:t>
      </w:r>
      <w:r w:rsidR="0044765E">
        <w:rPr>
          <w:b/>
          <w:lang w:val="en-US"/>
        </w:rPr>
        <w:t>2</w:t>
      </w:r>
      <w:r>
        <w:rPr>
          <w:b/>
          <w:lang w:val="en-US"/>
        </w:rPr>
        <w:t>.</w:t>
      </w:r>
      <w:r w:rsidR="00D41A57">
        <w:rPr>
          <w:b/>
          <w:lang w:val="en-US"/>
        </w:rPr>
        <w:t xml:space="preserve"> </w:t>
      </w:r>
      <w:r w:rsidR="00D41A57" w:rsidRPr="00D41A57">
        <w:rPr>
          <w:lang w:val="en-US"/>
        </w:rPr>
        <w:t>Confusion matrix for the TF-IDF + Linear SVM model</w:t>
      </w:r>
    </w:p>
    <w:p w14:paraId="2CDF0A4C" w14:textId="77777777" w:rsidR="00D41A57" w:rsidRPr="004019BF" w:rsidRDefault="00D41A57" w:rsidP="00D41A57">
      <w:pPr>
        <w:widowControl w:val="0"/>
        <w:autoSpaceDE w:val="0"/>
        <w:autoSpaceDN w:val="0"/>
        <w:adjustRightInd w:val="0"/>
        <w:rPr>
          <w:bCs w:val="0"/>
          <w:lang w:val="en-US"/>
        </w:rPr>
      </w:pPr>
    </w:p>
    <w:p w14:paraId="69CB102F" w14:textId="779FA5AF" w:rsidR="00CA6CE1" w:rsidRDefault="00CA6CE1" w:rsidP="005C6FFA">
      <w:pPr>
        <w:widowControl w:val="0"/>
        <w:autoSpaceDE w:val="0"/>
        <w:autoSpaceDN w:val="0"/>
        <w:adjustRightInd w:val="0"/>
        <w:jc w:val="both"/>
        <w:rPr>
          <w:b/>
          <w:lang w:val="en-US"/>
        </w:rPr>
      </w:pPr>
      <w:r>
        <w:rPr>
          <w:b/>
          <w:lang w:val="en-US"/>
        </w:rPr>
        <w:t xml:space="preserve">6 </w:t>
      </w:r>
      <w:r w:rsidRPr="00CA6CE1">
        <w:rPr>
          <w:b/>
          <w:lang w:val="en-US"/>
        </w:rPr>
        <w:t>Explainability Analysi</w:t>
      </w:r>
      <w:r>
        <w:rPr>
          <w:b/>
          <w:lang w:val="en-US"/>
        </w:rPr>
        <w:t>s</w:t>
      </w:r>
    </w:p>
    <w:p w14:paraId="1A908348" w14:textId="0575623B" w:rsidR="00645B6C" w:rsidRDefault="00645B6C" w:rsidP="00655981">
      <w:pPr>
        <w:widowControl w:val="0"/>
        <w:autoSpaceDE w:val="0"/>
        <w:autoSpaceDN w:val="0"/>
        <w:adjustRightInd w:val="0"/>
        <w:ind w:firstLine="720"/>
        <w:jc w:val="both"/>
        <w:rPr>
          <w:bCs w:val="0"/>
          <w:lang w:val="en-US"/>
        </w:rPr>
      </w:pPr>
      <w:r>
        <w:rPr>
          <w:bCs w:val="0"/>
          <w:lang w:val="en-US"/>
        </w:rPr>
        <w:t>T</w:t>
      </w:r>
      <w:r w:rsidRPr="00645B6C">
        <w:rPr>
          <w:bCs w:val="0"/>
          <w:lang w:val="en-US"/>
        </w:rPr>
        <w:t>he classification results indicate that the proposed framework is effective in distinguishing between real and AI-generated reviews</w:t>
      </w:r>
      <w:r w:rsidR="00655981">
        <w:rPr>
          <w:bCs w:val="0"/>
          <w:lang w:val="en-US"/>
        </w:rPr>
        <w:t>. However,</w:t>
      </w:r>
      <w:r w:rsidRPr="00645B6C">
        <w:rPr>
          <w:bCs w:val="0"/>
          <w:lang w:val="en-US"/>
        </w:rPr>
        <w:t xml:space="preserve"> predictive performance alone does not explain which linguistic patterns drive the model decisions. This aspect is particularly relevant in the context of AI-generated fake review detection, where the distinction between manipulated and authentic content may depend on subtle lexical regularities rather than on obvious semantic cues [8], [17]. For this reason, an additional explainability analysis was conducted </w:t>
      </w:r>
      <w:proofErr w:type="gramStart"/>
      <w:r w:rsidRPr="00645B6C">
        <w:rPr>
          <w:bCs w:val="0"/>
          <w:lang w:val="en-US"/>
        </w:rPr>
        <w:t>in order to</w:t>
      </w:r>
      <w:proofErr w:type="gramEnd"/>
      <w:r w:rsidRPr="00645B6C">
        <w:rPr>
          <w:bCs w:val="0"/>
          <w:lang w:val="en-US"/>
        </w:rPr>
        <w:t xml:space="preserve"> identify the features that contribute most strongly to the classification process. The analysis was performed using SHAP, a model-agnostic explanation framework that quantifies the contribution of individual features to a given prediction [10]. The relevance of such an approach is also supported by recent work on explainable fake review detection and explainable e-commerce review analytics, which emphasizes that transparent model behavior is essential for understanding the mechanisms underlying manipulated textual content [9], [18]. In the present study, SHAP was applied to the linear SVM model trained on TF-IDF features, corresponding to the best-performing configuration of the proposed framework</w:t>
      </w:r>
      <w:r>
        <w:rPr>
          <w:bCs w:val="0"/>
          <w:lang w:val="en-US"/>
        </w:rPr>
        <w:t xml:space="preserve"> [</w:t>
      </w:r>
      <w:r w:rsidR="0044765E">
        <w:rPr>
          <w:bCs w:val="0"/>
          <w:lang w:val="en-US"/>
        </w:rPr>
        <w:t>10</w:t>
      </w:r>
      <w:r>
        <w:rPr>
          <w:bCs w:val="0"/>
          <w:lang w:val="en-US"/>
        </w:rPr>
        <w:t>]</w:t>
      </w:r>
      <w:r w:rsidRPr="00645B6C">
        <w:rPr>
          <w:bCs w:val="0"/>
          <w:lang w:val="en-US"/>
        </w:rPr>
        <w:t>.</w:t>
      </w:r>
    </w:p>
    <w:p w14:paraId="35648BEC" w14:textId="77777777" w:rsidR="00655981" w:rsidRPr="00BE3877" w:rsidRDefault="00655981" w:rsidP="00655981">
      <w:pPr>
        <w:widowControl w:val="0"/>
        <w:autoSpaceDE w:val="0"/>
        <w:autoSpaceDN w:val="0"/>
        <w:adjustRightInd w:val="0"/>
        <w:ind w:firstLine="720"/>
        <w:jc w:val="both"/>
        <w:rPr>
          <w:bCs w:val="0"/>
          <w:lang w:val="en-US"/>
        </w:rPr>
      </w:pPr>
    </w:p>
    <w:p w14:paraId="27DD9453" w14:textId="48EEDE2B" w:rsidR="00BE3877" w:rsidRDefault="00BE3877" w:rsidP="00BE3877">
      <w:pPr>
        <w:widowControl w:val="0"/>
        <w:autoSpaceDE w:val="0"/>
        <w:autoSpaceDN w:val="0"/>
        <w:adjustRightInd w:val="0"/>
        <w:jc w:val="center"/>
        <w:rPr>
          <w:b/>
          <w:lang w:val="en-US"/>
        </w:rPr>
      </w:pPr>
      <w:r>
        <w:rPr>
          <w:bCs w:val="0"/>
          <w:noProof/>
          <w:lang w:val="en-US"/>
        </w:rPr>
        <w:lastRenderedPageBreak/>
        <w:drawing>
          <wp:inline distT="0" distB="0" distL="0" distR="0" wp14:anchorId="2FD2BA8E" wp14:editId="15C6389F">
            <wp:extent cx="2763078" cy="3199671"/>
            <wp:effectExtent l="0" t="0" r="0" b="1270"/>
            <wp:docPr id="233981207"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293"/>
                    <a:stretch>
                      <a:fillRect/>
                    </a:stretch>
                  </pic:blipFill>
                  <pic:spPr bwMode="auto">
                    <a:xfrm>
                      <a:off x="0" y="0"/>
                      <a:ext cx="2803020" cy="3245924"/>
                    </a:xfrm>
                    <a:prstGeom prst="rect">
                      <a:avLst/>
                    </a:prstGeom>
                    <a:noFill/>
                    <a:ln>
                      <a:noFill/>
                    </a:ln>
                    <a:extLst>
                      <a:ext uri="{53640926-AAD7-44D8-BBD7-CCE9431645EC}">
                        <a14:shadowObscured xmlns:a14="http://schemas.microsoft.com/office/drawing/2010/main"/>
                      </a:ext>
                    </a:extLst>
                  </pic:spPr>
                </pic:pic>
              </a:graphicData>
            </a:graphic>
          </wp:inline>
        </w:drawing>
      </w:r>
    </w:p>
    <w:p w14:paraId="06CBAC48" w14:textId="51812C92" w:rsidR="00EA28DF" w:rsidRDefault="00EA28DF" w:rsidP="00EA28DF">
      <w:pPr>
        <w:widowControl w:val="0"/>
        <w:autoSpaceDE w:val="0"/>
        <w:autoSpaceDN w:val="0"/>
        <w:adjustRightInd w:val="0"/>
        <w:jc w:val="center"/>
        <w:rPr>
          <w:b/>
          <w:noProof/>
          <w:lang w:val="en-US"/>
        </w:rPr>
      </w:pPr>
      <w:r>
        <w:rPr>
          <w:b/>
          <w:noProof/>
          <w:lang w:val="en-US"/>
        </w:rPr>
        <w:t xml:space="preserve">Fig. 3. </w:t>
      </w:r>
      <w:r w:rsidRPr="00BE3877">
        <w:rPr>
          <w:bCs w:val="0"/>
          <w:noProof/>
          <w:lang w:val="en-US"/>
        </w:rPr>
        <w:t xml:space="preserve">SHAP summary plot for the TF-IDF + </w:t>
      </w:r>
      <w:r w:rsidR="00645B6C">
        <w:rPr>
          <w:bCs w:val="0"/>
          <w:noProof/>
          <w:lang w:val="en-US"/>
        </w:rPr>
        <w:t>SVM</w:t>
      </w:r>
      <w:r w:rsidRPr="00BE3877">
        <w:rPr>
          <w:bCs w:val="0"/>
          <w:noProof/>
          <w:lang w:val="en-US"/>
        </w:rPr>
        <w:t xml:space="preserve"> model</w:t>
      </w:r>
    </w:p>
    <w:p w14:paraId="4AEEF24E" w14:textId="77777777" w:rsidR="00EA28DF" w:rsidRPr="00EA28DF" w:rsidRDefault="00EA28DF" w:rsidP="00BE3877">
      <w:pPr>
        <w:widowControl w:val="0"/>
        <w:autoSpaceDE w:val="0"/>
        <w:autoSpaceDN w:val="0"/>
        <w:adjustRightInd w:val="0"/>
        <w:jc w:val="center"/>
        <w:rPr>
          <w:bCs w:val="0"/>
          <w:lang w:val="en-US"/>
        </w:rPr>
      </w:pPr>
    </w:p>
    <w:p w14:paraId="62164728" w14:textId="15A6CCE4" w:rsidR="00EA28DF" w:rsidRDefault="00EA28DF" w:rsidP="00EA28DF">
      <w:pPr>
        <w:widowControl w:val="0"/>
        <w:autoSpaceDE w:val="0"/>
        <w:autoSpaceDN w:val="0"/>
        <w:adjustRightInd w:val="0"/>
        <w:jc w:val="both"/>
        <w:rPr>
          <w:bCs w:val="0"/>
          <w:lang w:val="en-US"/>
        </w:rPr>
      </w:pPr>
      <w:r w:rsidRPr="00EA28DF">
        <w:rPr>
          <w:bCs w:val="0"/>
          <w:lang w:val="en-US"/>
        </w:rPr>
        <w:t xml:space="preserve">Figure 2 presents the SHAP summary plot obtained for the Logistic Regression model trained on TF-IDF features. Positive SHAP values indicate features that increase the probability of the AI-generated class, whereas negative values correspond to features more strongly associated with authentic reviews. The plot shows that the classification is influenced mainly by a limited subset of lexical features, including </w:t>
      </w:r>
      <w:r w:rsidRPr="00EA28DF">
        <w:rPr>
          <w:bCs w:val="0"/>
          <w:i/>
          <w:iCs/>
          <w:lang w:val="en-US"/>
        </w:rPr>
        <w:t>little</w:t>
      </w:r>
      <w:r w:rsidRPr="00EA28DF">
        <w:rPr>
          <w:bCs w:val="0"/>
          <w:lang w:val="en-US"/>
        </w:rPr>
        <w:t xml:space="preserve">, </w:t>
      </w:r>
      <w:r w:rsidRPr="00EA28DF">
        <w:rPr>
          <w:bCs w:val="0"/>
          <w:i/>
          <w:iCs/>
          <w:lang w:val="en-US"/>
        </w:rPr>
        <w:t>really</w:t>
      </w:r>
      <w:r w:rsidRPr="00EA28DF">
        <w:rPr>
          <w:bCs w:val="0"/>
          <w:lang w:val="en-US"/>
        </w:rPr>
        <w:t xml:space="preserve">, </w:t>
      </w:r>
      <w:r w:rsidRPr="00EA28DF">
        <w:rPr>
          <w:bCs w:val="0"/>
          <w:i/>
          <w:iCs/>
          <w:lang w:val="en-US"/>
        </w:rPr>
        <w:t>product</w:t>
      </w:r>
      <w:r w:rsidRPr="00EA28DF">
        <w:rPr>
          <w:bCs w:val="0"/>
          <w:lang w:val="en-US"/>
        </w:rPr>
        <w:t xml:space="preserve">, </w:t>
      </w:r>
      <w:r w:rsidRPr="00EA28DF">
        <w:rPr>
          <w:bCs w:val="0"/>
          <w:i/>
          <w:iCs/>
          <w:lang w:val="en-US"/>
        </w:rPr>
        <w:t>wish</w:t>
      </w:r>
      <w:r w:rsidRPr="00EA28DF">
        <w:rPr>
          <w:bCs w:val="0"/>
          <w:lang w:val="en-US"/>
        </w:rPr>
        <w:t xml:space="preserve">, </w:t>
      </w:r>
      <w:r w:rsidRPr="00EA28DF">
        <w:rPr>
          <w:bCs w:val="0"/>
          <w:i/>
          <w:iCs/>
          <w:lang w:val="en-US"/>
        </w:rPr>
        <w:t>bit</w:t>
      </w:r>
      <w:r w:rsidRPr="00EA28DF">
        <w:rPr>
          <w:bCs w:val="0"/>
          <w:lang w:val="en-US"/>
        </w:rPr>
        <w:t xml:space="preserve">, </w:t>
      </w:r>
      <w:r w:rsidRPr="00EA28DF">
        <w:rPr>
          <w:bCs w:val="0"/>
          <w:i/>
          <w:iCs/>
          <w:lang w:val="en-US"/>
        </w:rPr>
        <w:t>recommend</w:t>
      </w:r>
      <w:r w:rsidRPr="00EA28DF">
        <w:rPr>
          <w:bCs w:val="0"/>
          <w:lang w:val="en-US"/>
        </w:rPr>
        <w:t xml:space="preserve">, </w:t>
      </w:r>
      <w:r w:rsidRPr="00EA28DF">
        <w:rPr>
          <w:bCs w:val="0"/>
          <w:i/>
          <w:iCs/>
          <w:lang w:val="en-US"/>
        </w:rPr>
        <w:t>great</w:t>
      </w:r>
      <w:r w:rsidRPr="00EA28DF">
        <w:rPr>
          <w:bCs w:val="0"/>
          <w:lang w:val="en-US"/>
        </w:rPr>
        <w:t xml:space="preserve">, </w:t>
      </w:r>
      <w:proofErr w:type="gramStart"/>
      <w:r w:rsidRPr="00EA28DF">
        <w:rPr>
          <w:bCs w:val="0"/>
          <w:lang w:val="en-US"/>
        </w:rPr>
        <w:t xml:space="preserve">and </w:t>
      </w:r>
      <w:r w:rsidRPr="00EA28DF">
        <w:rPr>
          <w:bCs w:val="0"/>
          <w:i/>
          <w:iCs/>
          <w:lang w:val="en-US"/>
        </w:rPr>
        <w:t>definitely</w:t>
      </w:r>
      <w:proofErr w:type="gramEnd"/>
      <w:r>
        <w:rPr>
          <w:bCs w:val="0"/>
          <w:lang w:val="en-US"/>
        </w:rPr>
        <w:t>.</w:t>
      </w:r>
      <w:r w:rsidRPr="00EA28DF">
        <w:rPr>
          <w:bCs w:val="0"/>
          <w:lang w:val="en-US"/>
        </w:rPr>
        <w:t xml:space="preserve"> These results suggest that the model captures recurring lexical and stylistic regularities rather than product-specific semantic content. The presence of general evaluative expressions and mild balancing markers further indicates that generated reviews tend to follow more uniform and predictable patterns.</w:t>
      </w:r>
    </w:p>
    <w:p w14:paraId="3026F09F" w14:textId="161653A9" w:rsidR="00EA28DF" w:rsidRDefault="00EA28DF" w:rsidP="00EA28DF">
      <w:pPr>
        <w:widowControl w:val="0"/>
        <w:autoSpaceDE w:val="0"/>
        <w:autoSpaceDN w:val="0"/>
        <w:adjustRightInd w:val="0"/>
        <w:jc w:val="both"/>
        <w:rPr>
          <w:bCs w:val="0"/>
          <w:lang w:val="en-US"/>
        </w:rPr>
      </w:pPr>
      <w:r w:rsidRPr="00EA28DF">
        <w:rPr>
          <w:bCs w:val="0"/>
          <w:lang w:val="en-US"/>
        </w:rPr>
        <w:t xml:space="preserve">The feature distribution shown in Figure 2 suggests that the classification is influenced mainly by recurrent lexical regularities rather than by product-specific semantic content. Positive evaluative terms such as </w:t>
      </w:r>
      <w:r w:rsidRPr="00EA28DF">
        <w:rPr>
          <w:bCs w:val="0"/>
          <w:i/>
          <w:iCs/>
          <w:lang w:val="en-US"/>
        </w:rPr>
        <w:t>recommend</w:t>
      </w:r>
      <w:r w:rsidRPr="00EA28DF">
        <w:rPr>
          <w:bCs w:val="0"/>
          <w:lang w:val="en-US"/>
        </w:rPr>
        <w:t xml:space="preserve">, </w:t>
      </w:r>
      <w:r w:rsidRPr="00EA28DF">
        <w:rPr>
          <w:bCs w:val="0"/>
          <w:i/>
          <w:iCs/>
          <w:lang w:val="en-US"/>
        </w:rPr>
        <w:t>great</w:t>
      </w:r>
      <w:r w:rsidRPr="00EA28DF">
        <w:rPr>
          <w:bCs w:val="0"/>
          <w:lang w:val="en-US"/>
        </w:rPr>
        <w:t xml:space="preserve">, </w:t>
      </w:r>
      <w:r w:rsidRPr="00EA28DF">
        <w:rPr>
          <w:bCs w:val="0"/>
          <w:i/>
          <w:iCs/>
          <w:lang w:val="en-US"/>
        </w:rPr>
        <w:t>happy</w:t>
      </w:r>
      <w:r w:rsidRPr="00EA28DF">
        <w:rPr>
          <w:bCs w:val="0"/>
          <w:lang w:val="en-US"/>
        </w:rPr>
        <w:t xml:space="preserve">, and </w:t>
      </w:r>
      <w:r w:rsidRPr="00EA28DF">
        <w:rPr>
          <w:bCs w:val="0"/>
          <w:i/>
          <w:iCs/>
          <w:lang w:val="en-US"/>
        </w:rPr>
        <w:t>easy</w:t>
      </w:r>
      <w:r w:rsidRPr="00EA28DF">
        <w:rPr>
          <w:bCs w:val="0"/>
          <w:lang w:val="en-US"/>
        </w:rPr>
        <w:t xml:space="preserve"> are among the most relevant indicators of the AI-generated class, while terms such as </w:t>
      </w:r>
      <w:r w:rsidRPr="00EA28DF">
        <w:rPr>
          <w:bCs w:val="0"/>
          <w:i/>
          <w:iCs/>
          <w:lang w:val="en-US"/>
        </w:rPr>
        <w:t>little</w:t>
      </w:r>
      <w:r w:rsidRPr="00EA28DF">
        <w:rPr>
          <w:bCs w:val="0"/>
          <w:lang w:val="en-US"/>
        </w:rPr>
        <w:t xml:space="preserve">, </w:t>
      </w:r>
      <w:r w:rsidRPr="00EA28DF">
        <w:rPr>
          <w:bCs w:val="0"/>
          <w:i/>
          <w:iCs/>
          <w:lang w:val="en-US"/>
        </w:rPr>
        <w:t>bit</w:t>
      </w:r>
      <w:r w:rsidRPr="00EA28DF">
        <w:rPr>
          <w:bCs w:val="0"/>
          <w:lang w:val="en-US"/>
        </w:rPr>
        <w:t xml:space="preserve">, and </w:t>
      </w:r>
      <w:r w:rsidRPr="00EA28DF">
        <w:rPr>
          <w:bCs w:val="0"/>
          <w:i/>
          <w:iCs/>
          <w:lang w:val="en-US"/>
        </w:rPr>
        <w:t>wish</w:t>
      </w:r>
      <w:r w:rsidRPr="00EA28DF">
        <w:rPr>
          <w:bCs w:val="0"/>
          <w:lang w:val="en-US"/>
        </w:rPr>
        <w:t xml:space="preserve"> reflect the presence of mild balancing or attenuating constructions. These findings indicate that generated reviews tend to follow more uniform and predictable phrasing patterns. In this sense, the explainability analysis complements the quantitative results by showing that the learned separation between the two classes is associated primarily with differences in stylistic consistency and lexical formulation.</w:t>
      </w:r>
    </w:p>
    <w:p w14:paraId="6C725AAB" w14:textId="77777777" w:rsidR="00EA28DF" w:rsidRPr="00EA28DF" w:rsidRDefault="00EA28DF" w:rsidP="00EA28DF">
      <w:pPr>
        <w:widowControl w:val="0"/>
        <w:autoSpaceDE w:val="0"/>
        <w:autoSpaceDN w:val="0"/>
        <w:adjustRightInd w:val="0"/>
        <w:jc w:val="both"/>
        <w:rPr>
          <w:bCs w:val="0"/>
          <w:lang w:val="en-US"/>
        </w:rPr>
      </w:pPr>
    </w:p>
    <w:p w14:paraId="6E4354D9" w14:textId="6017FEE5" w:rsidR="00CA6CE1" w:rsidRDefault="00CA6CE1" w:rsidP="005C6FFA">
      <w:pPr>
        <w:widowControl w:val="0"/>
        <w:autoSpaceDE w:val="0"/>
        <w:autoSpaceDN w:val="0"/>
        <w:adjustRightInd w:val="0"/>
        <w:jc w:val="both"/>
        <w:rPr>
          <w:b/>
          <w:lang w:val="en-US"/>
        </w:rPr>
      </w:pPr>
      <w:r>
        <w:rPr>
          <w:b/>
          <w:lang w:val="en-US"/>
        </w:rPr>
        <w:t xml:space="preserve">7 </w:t>
      </w:r>
      <w:r w:rsidRPr="00CA6CE1">
        <w:rPr>
          <w:b/>
          <w:lang w:val="en-US"/>
        </w:rPr>
        <w:t>Discussion</w:t>
      </w:r>
      <w:r>
        <w:rPr>
          <w:b/>
          <w:lang w:val="en-US"/>
        </w:rPr>
        <w:t xml:space="preserve"> </w:t>
      </w:r>
      <w:r w:rsidRPr="00CA6CE1">
        <w:rPr>
          <w:b/>
          <w:lang w:val="en-US"/>
        </w:rPr>
        <w:t>and Limitations</w:t>
      </w:r>
    </w:p>
    <w:p w14:paraId="2E87436B" w14:textId="77777777" w:rsidR="00CA6CE1" w:rsidRDefault="00CA6CE1" w:rsidP="005C6FFA">
      <w:pPr>
        <w:widowControl w:val="0"/>
        <w:autoSpaceDE w:val="0"/>
        <w:autoSpaceDN w:val="0"/>
        <w:adjustRightInd w:val="0"/>
        <w:jc w:val="both"/>
        <w:rPr>
          <w:b/>
          <w:lang w:val="en-US"/>
        </w:rPr>
      </w:pPr>
    </w:p>
    <w:p w14:paraId="2E061A1A" w14:textId="3DC5CBFB" w:rsidR="00CA6CE1" w:rsidRDefault="00CA6CE1" w:rsidP="005C6FFA">
      <w:pPr>
        <w:widowControl w:val="0"/>
        <w:autoSpaceDE w:val="0"/>
        <w:autoSpaceDN w:val="0"/>
        <w:adjustRightInd w:val="0"/>
        <w:jc w:val="both"/>
        <w:rPr>
          <w:b/>
          <w:lang w:val="en-US"/>
        </w:rPr>
      </w:pPr>
      <w:r>
        <w:rPr>
          <w:b/>
          <w:lang w:val="en-US"/>
        </w:rPr>
        <w:t xml:space="preserve">8 </w:t>
      </w:r>
      <w:r w:rsidRPr="00CA6CE1">
        <w:rPr>
          <w:b/>
          <w:lang w:val="en-US"/>
        </w:rPr>
        <w:t>Conclusion</w:t>
      </w:r>
    </w:p>
    <w:p w14:paraId="65F37985" w14:textId="77777777" w:rsidR="00CA6CE1" w:rsidRDefault="00CA6CE1" w:rsidP="005C6FFA">
      <w:pPr>
        <w:widowControl w:val="0"/>
        <w:autoSpaceDE w:val="0"/>
        <w:autoSpaceDN w:val="0"/>
        <w:adjustRightInd w:val="0"/>
        <w:jc w:val="both"/>
        <w:rPr>
          <w:b/>
          <w:lang w:val="en-US"/>
        </w:rPr>
      </w:pPr>
    </w:p>
    <w:p w14:paraId="68470C66" w14:textId="6B203174" w:rsidR="00CA6CE1" w:rsidRPr="000E722A" w:rsidRDefault="00CA6CE1" w:rsidP="005C6FFA">
      <w:pPr>
        <w:widowControl w:val="0"/>
        <w:autoSpaceDE w:val="0"/>
        <w:autoSpaceDN w:val="0"/>
        <w:adjustRightInd w:val="0"/>
        <w:jc w:val="both"/>
        <w:rPr>
          <w:b/>
          <w:lang w:val="en-US"/>
        </w:rPr>
      </w:pPr>
    </w:p>
    <w:p w14:paraId="3C7A1E07" w14:textId="14526FBC" w:rsidR="00827260" w:rsidRPr="000E722A" w:rsidRDefault="0008744A" w:rsidP="00827260">
      <w:pPr>
        <w:widowControl w:val="0"/>
        <w:autoSpaceDE w:val="0"/>
        <w:autoSpaceDN w:val="0"/>
        <w:adjustRightInd w:val="0"/>
        <w:jc w:val="both"/>
        <w:rPr>
          <w:lang w:val="en-US"/>
        </w:rPr>
      </w:pPr>
      <w:r>
        <w:rPr>
          <w:lang w:val="en-US"/>
        </w:rPr>
        <w:t xml:space="preserve"> </w:t>
      </w:r>
    </w:p>
    <w:p w14:paraId="33DED753" w14:textId="77777777" w:rsidR="006F4C62" w:rsidRDefault="006F4C62" w:rsidP="00DE143A">
      <w:pPr>
        <w:pStyle w:val="NormalWeb"/>
        <w:widowControl w:val="0"/>
        <w:spacing w:before="0" w:beforeAutospacing="0" w:after="0" w:afterAutospacing="0"/>
        <w:jc w:val="both"/>
        <w:rPr>
          <w:b/>
          <w:lang w:val="en-US"/>
        </w:rPr>
      </w:pPr>
      <w:r w:rsidRPr="000E722A">
        <w:rPr>
          <w:b/>
          <w:lang w:val="en-US"/>
        </w:rPr>
        <w:t>References</w:t>
      </w:r>
    </w:p>
    <w:p w14:paraId="2C2A4E41" w14:textId="77777777" w:rsidR="008D0E8D" w:rsidRPr="000E722A" w:rsidRDefault="008D0E8D" w:rsidP="00DE143A">
      <w:pPr>
        <w:pStyle w:val="NormalWeb"/>
        <w:widowControl w:val="0"/>
        <w:spacing w:before="0" w:beforeAutospacing="0" w:after="0" w:afterAutospacing="0"/>
        <w:jc w:val="both"/>
        <w:rPr>
          <w:b/>
          <w:lang w:val="en-US"/>
        </w:rPr>
      </w:pPr>
    </w:p>
    <w:p w14:paraId="484AF959" w14:textId="794941D3" w:rsidR="006A27A4" w:rsidRDefault="006A27A4" w:rsidP="0071336C">
      <w:pPr>
        <w:pStyle w:val="Default"/>
        <w:ind w:left="340" w:hanging="340"/>
        <w:jc w:val="both"/>
      </w:pPr>
      <w:r>
        <w:t>[1]</w:t>
      </w:r>
      <w:r w:rsidRPr="006A27A4">
        <w:t xml:space="preserve"> S. Senecal and J. Nantel, "The influence of online product recommendations on consumers’ online choices," Journal of Retailing, vol. 80, no. 2, pp. 159–169, 2004.</w:t>
      </w:r>
    </w:p>
    <w:p w14:paraId="7DE9D0BF" w14:textId="1EBE3AFE" w:rsidR="00BB0B7B" w:rsidRDefault="00BB0B7B" w:rsidP="0071336C">
      <w:pPr>
        <w:pStyle w:val="Default"/>
        <w:ind w:left="340" w:hanging="340"/>
        <w:jc w:val="both"/>
      </w:pPr>
      <w:r>
        <w:t xml:space="preserve">[2] </w:t>
      </w:r>
      <w:r w:rsidRPr="00BB0B7B">
        <w:t xml:space="preserve">Chevalier, J. A., &amp; </w:t>
      </w:r>
      <w:proofErr w:type="spellStart"/>
      <w:r w:rsidRPr="00BB0B7B">
        <w:t>Mayzlin</w:t>
      </w:r>
      <w:proofErr w:type="spellEnd"/>
      <w:r w:rsidRPr="00BB0B7B">
        <w:t>, D. (2006). The effect of word of mouth on sales: Online book reviews. Journal of marketing research, 43(3), 345-354.</w:t>
      </w:r>
    </w:p>
    <w:p w14:paraId="63A24B6A" w14:textId="58A7BE77" w:rsidR="00BB0B7B" w:rsidRDefault="00BB0B7B" w:rsidP="0071336C">
      <w:pPr>
        <w:pStyle w:val="Default"/>
        <w:ind w:left="340" w:hanging="340"/>
        <w:jc w:val="both"/>
      </w:pPr>
      <w:r>
        <w:lastRenderedPageBreak/>
        <w:t xml:space="preserve">[3] </w:t>
      </w:r>
      <w:r w:rsidRPr="00BB0B7B">
        <w:t>Park, D. H., Lee, J., &amp; Han, I. (2007). The effect of on-line consumer reviews on consumer purchasing intention: The moderating role of involvement. International journal of electronic commerce, 11(4), 125-148.</w:t>
      </w:r>
    </w:p>
    <w:p w14:paraId="3CB985EB" w14:textId="03CE6367" w:rsidR="00BB0B7B" w:rsidRDefault="00BB0B7B" w:rsidP="0071336C">
      <w:pPr>
        <w:pStyle w:val="Default"/>
        <w:ind w:left="340" w:hanging="340"/>
        <w:jc w:val="both"/>
      </w:pPr>
      <w:r>
        <w:t xml:space="preserve">[4] </w:t>
      </w:r>
      <w:r w:rsidRPr="00BB0B7B">
        <w:t xml:space="preserve">Ma, Y., &amp; Li, F. (2012, October). Detecting review spam: Challenges and opportunities. In 8th International Conference on Collaborative Computing: Networking, Applications and </w:t>
      </w:r>
      <w:proofErr w:type="spellStart"/>
      <w:r w:rsidRPr="00BB0B7B">
        <w:t>Worksharing</w:t>
      </w:r>
      <w:proofErr w:type="spellEnd"/>
      <w:r w:rsidRPr="00BB0B7B">
        <w:t xml:space="preserve"> (</w:t>
      </w:r>
      <w:proofErr w:type="spellStart"/>
      <w:r w:rsidRPr="00BB0B7B">
        <w:t>CollaborateCom</w:t>
      </w:r>
      <w:proofErr w:type="spellEnd"/>
      <w:r w:rsidRPr="00BB0B7B">
        <w:t>) (pp. 651-654). IEEE.</w:t>
      </w:r>
    </w:p>
    <w:p w14:paraId="66D1627C" w14:textId="2209D1C5" w:rsidR="00180F5F" w:rsidRDefault="00180F5F" w:rsidP="0071336C">
      <w:pPr>
        <w:pStyle w:val="Default"/>
        <w:ind w:left="340" w:hanging="340"/>
        <w:jc w:val="both"/>
      </w:pPr>
      <w:r>
        <w:t xml:space="preserve">[5] </w:t>
      </w:r>
      <w:proofErr w:type="spellStart"/>
      <w:r w:rsidRPr="00180F5F">
        <w:t>Mohawesh</w:t>
      </w:r>
      <w:proofErr w:type="spellEnd"/>
      <w:r w:rsidRPr="00180F5F">
        <w:t xml:space="preserve">, R., Xu, S., Tran, S. N., </w:t>
      </w:r>
      <w:proofErr w:type="spellStart"/>
      <w:r w:rsidRPr="00180F5F">
        <w:t>Ollington</w:t>
      </w:r>
      <w:proofErr w:type="spellEnd"/>
      <w:r w:rsidRPr="00180F5F">
        <w:t xml:space="preserve">, R., Springer, M., Jararweh, Y., &amp; Maqsood, S. (2021). Fake reviews detection: A survey. </w:t>
      </w:r>
      <w:proofErr w:type="spellStart"/>
      <w:r w:rsidRPr="00180F5F">
        <w:t>Ieee</w:t>
      </w:r>
      <w:proofErr w:type="spellEnd"/>
      <w:r w:rsidRPr="00180F5F">
        <w:t xml:space="preserve"> Access, 9, 65771-65802.</w:t>
      </w:r>
    </w:p>
    <w:p w14:paraId="3BBB9089" w14:textId="7563AF1B" w:rsidR="00180F5F" w:rsidRDefault="00180F5F" w:rsidP="0071336C">
      <w:pPr>
        <w:pStyle w:val="Default"/>
        <w:ind w:left="340" w:hanging="340"/>
        <w:jc w:val="both"/>
      </w:pPr>
      <w:r>
        <w:t xml:space="preserve">[6] </w:t>
      </w:r>
      <w:r w:rsidRPr="00180F5F">
        <w:t xml:space="preserve">Wu, L. Y., &amp; Segura-Bedmar, I. (2025). AI-generated Text Detection with a GLTR-based Approach. </w:t>
      </w:r>
      <w:proofErr w:type="spellStart"/>
      <w:r w:rsidRPr="00180F5F">
        <w:t>arXiv</w:t>
      </w:r>
      <w:proofErr w:type="spellEnd"/>
      <w:r w:rsidRPr="00180F5F">
        <w:t xml:space="preserve"> preprint arXiv:2502.12064.</w:t>
      </w:r>
    </w:p>
    <w:p w14:paraId="4A6A3FD6" w14:textId="55FF7497" w:rsidR="00180F5F" w:rsidRDefault="00180F5F" w:rsidP="0071336C">
      <w:pPr>
        <w:pStyle w:val="Default"/>
        <w:ind w:left="340" w:hanging="340"/>
        <w:jc w:val="both"/>
      </w:pPr>
      <w:r>
        <w:t xml:space="preserve">[7] </w:t>
      </w:r>
      <w:r w:rsidRPr="00180F5F">
        <w:t xml:space="preserve">Mitchell, E., Lee, Y., </w:t>
      </w:r>
      <w:proofErr w:type="spellStart"/>
      <w:r w:rsidRPr="00180F5F">
        <w:t>Khazatsky</w:t>
      </w:r>
      <w:proofErr w:type="spellEnd"/>
      <w:r w:rsidRPr="00180F5F">
        <w:t xml:space="preserve">, A., Manning, C. D., &amp; Finn, C. (2023, July). </w:t>
      </w:r>
      <w:proofErr w:type="spellStart"/>
      <w:r w:rsidRPr="00180F5F">
        <w:t>Detectgpt</w:t>
      </w:r>
      <w:proofErr w:type="spellEnd"/>
      <w:r w:rsidRPr="00180F5F">
        <w:t>: Zero-shot machine-generated text detection using probability curvature. In International conference on machine learning (pp. 24950-24962). PMLR.</w:t>
      </w:r>
    </w:p>
    <w:p w14:paraId="68B9AC9B" w14:textId="4227DDD1" w:rsidR="00BB0B7B" w:rsidRDefault="00180F5F" w:rsidP="0071336C">
      <w:pPr>
        <w:pStyle w:val="Default"/>
        <w:ind w:left="340" w:hanging="340"/>
        <w:jc w:val="both"/>
      </w:pPr>
      <w:r>
        <w:t xml:space="preserve">[8] </w:t>
      </w:r>
      <w:r w:rsidRPr="00180F5F">
        <w:t xml:space="preserve">Bader, A., </w:t>
      </w:r>
      <w:proofErr w:type="spellStart"/>
      <w:r w:rsidRPr="00180F5F">
        <w:t>Suhweil</w:t>
      </w:r>
      <w:proofErr w:type="spellEnd"/>
      <w:r w:rsidRPr="00180F5F">
        <w:t xml:space="preserve">, Y., Shaheen, D. A., </w:t>
      </w:r>
      <w:proofErr w:type="spellStart"/>
      <w:r w:rsidRPr="00180F5F">
        <w:t>Alhijawi</w:t>
      </w:r>
      <w:proofErr w:type="spellEnd"/>
      <w:r w:rsidRPr="00180F5F">
        <w:t>, B., &amp; Abu-Soud, S. (2023, November). Detecting ChatGPT generated fake reviews using supervised machine learning. In 2023 14th International Conference on Information and Communication Systems (ICICS) (pp. 1-5). IEEE.</w:t>
      </w:r>
    </w:p>
    <w:p w14:paraId="0ACC4BBC" w14:textId="5F46A1EE" w:rsidR="00180F5F" w:rsidRDefault="00581803" w:rsidP="0071336C">
      <w:pPr>
        <w:pStyle w:val="Default"/>
        <w:ind w:left="340" w:hanging="340"/>
        <w:jc w:val="both"/>
      </w:pPr>
      <w:r>
        <w:t xml:space="preserve">[9] </w:t>
      </w:r>
      <w:proofErr w:type="spellStart"/>
      <w:r w:rsidRPr="00581803">
        <w:t>Shajalal</w:t>
      </w:r>
      <w:proofErr w:type="spellEnd"/>
      <w:r w:rsidRPr="00581803">
        <w:t xml:space="preserve">, M., </w:t>
      </w:r>
      <w:proofErr w:type="spellStart"/>
      <w:r w:rsidRPr="00581803">
        <w:t>Atabuzzaman</w:t>
      </w:r>
      <w:proofErr w:type="spellEnd"/>
      <w:r w:rsidRPr="00581803">
        <w:t xml:space="preserve">, M., Boden, A., Stevens, G., &amp; Du, D. (2024). What Matters in Explanations: Towards Explainable Fake Review Detection Focusing on Transformers. </w:t>
      </w:r>
      <w:proofErr w:type="spellStart"/>
      <w:r w:rsidRPr="00581803">
        <w:t>arXiv</w:t>
      </w:r>
      <w:proofErr w:type="spellEnd"/>
      <w:r w:rsidRPr="00581803">
        <w:t xml:space="preserve"> preprint arXiv:2407.21056.</w:t>
      </w:r>
    </w:p>
    <w:p w14:paraId="459E2ABC" w14:textId="0DA4F324" w:rsidR="00581803" w:rsidRDefault="00581803" w:rsidP="0071336C">
      <w:pPr>
        <w:pStyle w:val="Default"/>
        <w:ind w:left="340" w:hanging="340"/>
        <w:jc w:val="both"/>
      </w:pPr>
      <w:r>
        <w:t xml:space="preserve">[10] </w:t>
      </w:r>
      <w:r w:rsidRPr="00581803">
        <w:t>Lundberg, S. M., &amp; Lee, S. I. (2017). A unified approach to interpreting model predictions. Advances in neural information processing systems, 30.</w:t>
      </w:r>
    </w:p>
    <w:p w14:paraId="6E1CDA80" w14:textId="03724898" w:rsidR="00581803" w:rsidRDefault="00581803" w:rsidP="0071336C">
      <w:pPr>
        <w:pStyle w:val="Default"/>
        <w:ind w:left="340" w:hanging="340"/>
        <w:jc w:val="both"/>
      </w:pPr>
      <w:r>
        <w:t xml:space="preserve">[11] </w:t>
      </w:r>
      <w:r w:rsidRPr="00581803">
        <w:t xml:space="preserve">Hou, Y., Li, J., He, Z., Yan, A., Chen, X., &amp; McAuley, J. (2024). Bridging language and items for retrieval and recommendation. </w:t>
      </w:r>
      <w:proofErr w:type="spellStart"/>
      <w:r w:rsidRPr="00581803">
        <w:t>arXiv</w:t>
      </w:r>
      <w:proofErr w:type="spellEnd"/>
      <w:r w:rsidRPr="00581803">
        <w:t xml:space="preserve"> preprint arXiv:2403.03952.</w:t>
      </w:r>
    </w:p>
    <w:p w14:paraId="5336A216" w14:textId="5BEE5FE5" w:rsidR="00581803" w:rsidRDefault="00204365" w:rsidP="0071336C">
      <w:pPr>
        <w:pStyle w:val="Default"/>
        <w:ind w:left="340" w:hanging="340"/>
        <w:jc w:val="both"/>
      </w:pPr>
      <w:r>
        <w:t xml:space="preserve">[12] </w:t>
      </w:r>
      <w:r w:rsidRPr="00204365">
        <w:t>Jindal, N., &amp; Liu, B. (2008, February). Opinion spam and analysis. In Proceedings of the 2008 international conference on web search and data mining (pp. 219-230).</w:t>
      </w:r>
    </w:p>
    <w:p w14:paraId="4DD1F8DE" w14:textId="4DA2CD79" w:rsidR="00180F5F" w:rsidRDefault="00204365" w:rsidP="0071336C">
      <w:pPr>
        <w:pStyle w:val="Default"/>
        <w:ind w:left="340" w:hanging="340"/>
        <w:jc w:val="both"/>
      </w:pPr>
      <w:r>
        <w:t xml:space="preserve">[13] </w:t>
      </w:r>
      <w:r w:rsidRPr="00204365">
        <w:t>Ott, M., Choi, Y., Cardie, C., &amp; Hancock, J. T. (2011, June). Finding deceptive opinion spam by any stretch of the imagination. In Proceedings of the 49th annual meeting of the association for computational linguistics: Human language technologies (pp. 309-319).</w:t>
      </w:r>
    </w:p>
    <w:p w14:paraId="2A362CA0" w14:textId="541C5FE3" w:rsidR="00204365" w:rsidRDefault="00204365" w:rsidP="0071336C">
      <w:pPr>
        <w:pStyle w:val="Default"/>
        <w:ind w:left="340" w:hanging="340"/>
        <w:jc w:val="both"/>
      </w:pPr>
      <w:r>
        <w:t xml:space="preserve">[14] </w:t>
      </w:r>
      <w:r w:rsidRPr="00204365">
        <w:t xml:space="preserve">Crawford, M., </w:t>
      </w:r>
      <w:proofErr w:type="spellStart"/>
      <w:r w:rsidRPr="00204365">
        <w:t>Khoshgoftaar</w:t>
      </w:r>
      <w:proofErr w:type="spellEnd"/>
      <w:r w:rsidRPr="00204365">
        <w:t>, T. M., Prusa, J. D., Richter, A. N., &amp; Al Najada, H. (2015). Survey of review spam detection using machine learning techniques. Journal of Big Data, 2(1), 23.</w:t>
      </w:r>
    </w:p>
    <w:p w14:paraId="4CD046C4" w14:textId="46772150" w:rsidR="00204365" w:rsidRDefault="00204365" w:rsidP="0071336C">
      <w:pPr>
        <w:pStyle w:val="Default"/>
        <w:ind w:left="340" w:hanging="340"/>
        <w:jc w:val="both"/>
      </w:pPr>
      <w:r>
        <w:t xml:space="preserve">[15] </w:t>
      </w:r>
      <w:r w:rsidRPr="00204365">
        <w:t>Mukherjee, A., Kumar, A., Liu, B., Wang, J., Hsu, M., Castellanos, M., &amp; Ghosh, R. (2013, August). Spotting opinion spammers using behavioral footprints. In Proceedings of the 19th ACM SIGKDD international conference on Knowledge discovery and data mining (pp. 632-640).</w:t>
      </w:r>
    </w:p>
    <w:p w14:paraId="0980265B" w14:textId="2820F9BF" w:rsidR="00204365" w:rsidRDefault="00C671A5" w:rsidP="0071336C">
      <w:pPr>
        <w:pStyle w:val="Default"/>
        <w:ind w:left="340" w:hanging="340"/>
        <w:jc w:val="both"/>
      </w:pPr>
      <w:r>
        <w:t xml:space="preserve">[16] </w:t>
      </w:r>
      <w:r w:rsidRPr="00C671A5">
        <w:t xml:space="preserve">Hajek, P., Hikkerova, L., &amp; </w:t>
      </w:r>
      <w:proofErr w:type="spellStart"/>
      <w:r w:rsidRPr="00C671A5">
        <w:t>Sahut</w:t>
      </w:r>
      <w:proofErr w:type="spellEnd"/>
      <w:r w:rsidRPr="00C671A5">
        <w:t>, J. M. (2023). Fake review detection in e-Commerce platforms using aspect-based sentiment analysis. Journal of Business Research, 167, 114143.</w:t>
      </w:r>
    </w:p>
    <w:p w14:paraId="77D5D55A" w14:textId="6BCCAEE6" w:rsidR="00F3755D" w:rsidRDefault="00F3755D" w:rsidP="0071336C">
      <w:pPr>
        <w:pStyle w:val="Default"/>
        <w:ind w:left="340" w:hanging="340"/>
        <w:jc w:val="both"/>
      </w:pPr>
      <w:r>
        <w:t xml:space="preserve">[17] </w:t>
      </w:r>
      <w:r w:rsidRPr="00F3755D">
        <w:t>Luo, J., Nan, G., &amp; Li, D. (2026). AI-generated fake review detection. Decision Support Systems, 114628.</w:t>
      </w:r>
    </w:p>
    <w:p w14:paraId="0756F526" w14:textId="057891AD" w:rsidR="00204365" w:rsidRDefault="00F3755D" w:rsidP="0071336C">
      <w:pPr>
        <w:pStyle w:val="Default"/>
        <w:ind w:left="340" w:hanging="340"/>
        <w:jc w:val="both"/>
      </w:pPr>
      <w:r>
        <w:t xml:space="preserve">[18] </w:t>
      </w:r>
      <w:r w:rsidRPr="00F3755D">
        <w:t>Das, R., Ahmed, W., Sharma, K., Hardey, M., Dwivedi, Y. K., Zhang, Z.</w:t>
      </w:r>
      <w:r>
        <w:t xml:space="preserve"> </w:t>
      </w:r>
      <w:r w:rsidRPr="00F3755D">
        <w:t xml:space="preserve">&amp; </w:t>
      </w:r>
      <w:proofErr w:type="spellStart"/>
      <w:r w:rsidRPr="00F3755D">
        <w:t>Filieri</w:t>
      </w:r>
      <w:proofErr w:type="spellEnd"/>
      <w:r w:rsidRPr="00F3755D">
        <w:t>, R. (2024). Towards the development of an explainable e-commerce fake review index: An attribute analytics approach. European Journal of Operational Research, 317(2), 382-400.</w:t>
      </w:r>
    </w:p>
    <w:p w14:paraId="30422A37" w14:textId="7F855975" w:rsidR="00F3755D" w:rsidRDefault="00F3755D" w:rsidP="0071336C">
      <w:pPr>
        <w:pStyle w:val="Default"/>
        <w:ind w:left="340" w:hanging="340"/>
        <w:jc w:val="both"/>
      </w:pPr>
      <w:r>
        <w:t xml:space="preserve">[19] </w:t>
      </w:r>
      <w:r w:rsidRPr="00F3755D">
        <w:t xml:space="preserve">Teodorescu, D., </w:t>
      </w:r>
      <w:proofErr w:type="spellStart"/>
      <w:r w:rsidRPr="00F3755D">
        <w:t>Aivaz</w:t>
      </w:r>
      <w:proofErr w:type="spellEnd"/>
      <w:r w:rsidRPr="00F3755D">
        <w:t>, K. A., Vancea, D. P. C., Condrea, E., Dragan, C., &amp; Olteanu, A. C. (2023). Consumer trust in AI algorithms used in e-commerce: A case study of college students at a Romanian public university. Sustainability, 15(15), 11925.</w:t>
      </w:r>
    </w:p>
    <w:p w14:paraId="791620A2" w14:textId="26094E66" w:rsidR="00F3755D" w:rsidRDefault="00F3755D" w:rsidP="0071336C">
      <w:pPr>
        <w:pStyle w:val="Default"/>
        <w:ind w:left="340" w:hanging="340"/>
        <w:jc w:val="both"/>
      </w:pPr>
      <w:r>
        <w:t xml:space="preserve">[20] </w:t>
      </w:r>
      <w:r w:rsidR="00916F29" w:rsidRPr="00916F29">
        <w:t xml:space="preserve">Nistor, A., &amp; </w:t>
      </w:r>
      <w:proofErr w:type="spellStart"/>
      <w:r w:rsidR="00916F29" w:rsidRPr="00916F29">
        <w:t>Zadobrischi</w:t>
      </w:r>
      <w:proofErr w:type="spellEnd"/>
      <w:r w:rsidR="00916F29" w:rsidRPr="00916F29">
        <w:t>, E. (2024, July). The scale-up of E-Commerce in Romania Generated by the pandemic, automation, and Artificial Intelligence. In Telecom (Vol. 5, No. 3, pp. 680-705). MDPI.</w:t>
      </w:r>
    </w:p>
    <w:p w14:paraId="3ABC7A86" w14:textId="7BBB7EEA" w:rsidR="00BD2A41" w:rsidRDefault="00BD2A41" w:rsidP="0071336C">
      <w:pPr>
        <w:pStyle w:val="Default"/>
        <w:ind w:left="340" w:hanging="340"/>
        <w:jc w:val="both"/>
      </w:pPr>
      <w:r>
        <w:lastRenderedPageBreak/>
        <w:t xml:space="preserve">[21] </w:t>
      </w:r>
      <w:r w:rsidRPr="00BD2A41">
        <w:t xml:space="preserve">Team, G., Riviere, M., Pathak, S., Sessa, P. G., Hardin, C., </w:t>
      </w:r>
      <w:proofErr w:type="spellStart"/>
      <w:r w:rsidRPr="00BD2A41">
        <w:t>Bhupatiraju</w:t>
      </w:r>
      <w:proofErr w:type="spellEnd"/>
      <w:r w:rsidRPr="00BD2A41">
        <w:t>, S., ... &amp; McNealus, L. (2024). Gemma 2: Improving open language models at a practical size, 2024. URL https://arxiv. org/abs/2408.00118, 1(3).</w:t>
      </w:r>
    </w:p>
    <w:p w14:paraId="0580C7C1" w14:textId="36ACC9EB" w:rsidR="00136709" w:rsidRDefault="00136709" w:rsidP="0071336C">
      <w:pPr>
        <w:pStyle w:val="Default"/>
        <w:ind w:left="340" w:hanging="340"/>
        <w:jc w:val="both"/>
      </w:pPr>
      <w:r>
        <w:t xml:space="preserve">[22] </w:t>
      </w:r>
      <w:r w:rsidRPr="00136709">
        <w:t xml:space="preserve">Das, M., &amp; Alphonse, P. J. A. (2023). A comparative study on </w:t>
      </w:r>
      <w:proofErr w:type="spellStart"/>
      <w:r w:rsidRPr="00136709">
        <w:t>tf-idf</w:t>
      </w:r>
      <w:proofErr w:type="spellEnd"/>
      <w:r w:rsidRPr="00136709">
        <w:t xml:space="preserve"> feature weighting method and its analysis using unstructured dataset. </w:t>
      </w:r>
      <w:proofErr w:type="spellStart"/>
      <w:r w:rsidRPr="00136709">
        <w:t>arXiv</w:t>
      </w:r>
      <w:proofErr w:type="spellEnd"/>
      <w:r w:rsidRPr="00136709">
        <w:t xml:space="preserve"> preprint arXiv:2308.04037.</w:t>
      </w:r>
    </w:p>
    <w:p w14:paraId="1253D079" w14:textId="0874B53A" w:rsidR="00136709" w:rsidRDefault="00136709" w:rsidP="0071336C">
      <w:pPr>
        <w:pStyle w:val="Default"/>
        <w:ind w:left="340" w:hanging="340"/>
        <w:jc w:val="both"/>
      </w:pPr>
      <w:r>
        <w:t xml:space="preserve">[23] </w:t>
      </w:r>
      <w:r w:rsidR="000A6006" w:rsidRPr="000A6006">
        <w:t>Schütze, H., Manning, C. D., &amp; Raghavan, P. (2008). Introduction to information retrieval (Vol. 39, pp. 234-265). Cambridge: Cambridge University Press.</w:t>
      </w:r>
    </w:p>
    <w:p w14:paraId="77FC5247" w14:textId="64A96F51" w:rsidR="000A6006" w:rsidRDefault="000A6006" w:rsidP="0071336C">
      <w:pPr>
        <w:pStyle w:val="Default"/>
        <w:ind w:left="340" w:hanging="340"/>
        <w:jc w:val="both"/>
      </w:pPr>
      <w:r>
        <w:t xml:space="preserve">[24] </w:t>
      </w:r>
      <w:r w:rsidRPr="000A6006">
        <w:t>Joachims, T. (1998, April). Text categorization with support vector machines: Learning with many relevant features. In European conference on machine learning (pp. 137-142). Berlin, Heidelberg: Springer Berlin Heidelberg.</w:t>
      </w:r>
    </w:p>
    <w:p w14:paraId="24E72DF7" w14:textId="62972DEB" w:rsidR="00F3755D" w:rsidRDefault="00B66240" w:rsidP="0071336C">
      <w:pPr>
        <w:pStyle w:val="Default"/>
        <w:ind w:left="340" w:hanging="340"/>
        <w:jc w:val="both"/>
      </w:pPr>
      <w:r>
        <w:t xml:space="preserve">[25] </w:t>
      </w:r>
      <w:r w:rsidRPr="00B66240">
        <w:t>Sokolova, M., &amp; Lapalme, G. (2009). A systematic analysis of performance measures for classification tasks. Information processing &amp; management, 45(4), 427-437.</w:t>
      </w:r>
    </w:p>
    <w:p w14:paraId="18A474ED" w14:textId="77777777" w:rsidR="00F3755D" w:rsidRDefault="00F3755D" w:rsidP="0071336C">
      <w:pPr>
        <w:pStyle w:val="Default"/>
        <w:ind w:left="340" w:hanging="340"/>
        <w:jc w:val="both"/>
      </w:pPr>
    </w:p>
    <w:p w14:paraId="15BA7870" w14:textId="77777777" w:rsidR="00B14D1F" w:rsidRDefault="00B14D1F" w:rsidP="002F7D3F">
      <w:pPr>
        <w:widowControl w:val="0"/>
        <w:jc w:val="both"/>
      </w:pP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360"/>
      </w:tblGrid>
      <w:tr w:rsidR="00B14D1F" w14:paraId="1EB6C8C7" w14:textId="77777777" w:rsidTr="002D44B4">
        <w:tc>
          <w:tcPr>
            <w:tcW w:w="1701" w:type="dxa"/>
            <w:vAlign w:val="center"/>
          </w:tcPr>
          <w:p w14:paraId="512C4754" w14:textId="61846462" w:rsidR="00B14D1F" w:rsidRDefault="00B14D1F" w:rsidP="00B14D1F">
            <w:pPr>
              <w:widowControl w:val="0"/>
              <w:jc w:val="center"/>
            </w:pPr>
            <w:r>
              <w:rPr>
                <w:noProof/>
              </w:rPr>
              <w:drawing>
                <wp:inline distT="0" distB="0" distL="0" distR="0" wp14:anchorId="2F0BEDA0" wp14:editId="0C7C66AB">
                  <wp:extent cx="899412" cy="1078992"/>
                  <wp:effectExtent l="0" t="0" r="0" b="6985"/>
                  <wp:docPr id="687021955"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21955" name="Imagine 687021955"/>
                          <pic:cNvPicPr/>
                        </pic:nvPicPr>
                        <pic:blipFill rotWithShape="1">
                          <a:blip r:embed="rId11" cstate="print">
                            <a:extLst>
                              <a:ext uri="{28A0092B-C50C-407E-A947-70E740481C1C}">
                                <a14:useLocalDpi xmlns:a14="http://schemas.microsoft.com/office/drawing/2010/main" val="0"/>
                              </a:ext>
                            </a:extLst>
                          </a:blip>
                          <a:srcRect l="32659" t="5759" r="43573" b="51446"/>
                          <a:stretch>
                            <a:fillRect/>
                          </a:stretch>
                        </pic:blipFill>
                        <pic:spPr bwMode="auto">
                          <a:xfrm>
                            <a:off x="0" y="0"/>
                            <a:ext cx="899412" cy="1078992"/>
                          </a:xfrm>
                          <a:prstGeom prst="rect">
                            <a:avLst/>
                          </a:prstGeom>
                          <a:ln>
                            <a:noFill/>
                          </a:ln>
                          <a:extLst>
                            <a:ext uri="{53640926-AAD7-44D8-BBD7-CCE9431645EC}">
                              <a14:shadowObscured xmlns:a14="http://schemas.microsoft.com/office/drawing/2010/main"/>
                            </a:ext>
                          </a:extLst>
                        </pic:spPr>
                      </pic:pic>
                    </a:graphicData>
                  </a:graphic>
                </wp:inline>
              </w:drawing>
            </w:r>
          </w:p>
        </w:tc>
        <w:tc>
          <w:tcPr>
            <w:tcW w:w="7360" w:type="dxa"/>
          </w:tcPr>
          <w:p w14:paraId="2AB9386F" w14:textId="6F8037F7" w:rsidR="00B14D1F" w:rsidRDefault="00B14D1F" w:rsidP="00B14D1F">
            <w:pPr>
              <w:widowControl w:val="0"/>
              <w:jc w:val="both"/>
            </w:pPr>
            <w:r w:rsidRPr="00B14D1F">
              <w:rPr>
                <w:b/>
                <w:bCs w:val="0"/>
              </w:rPr>
              <w:t>Sebastian TONU</w:t>
            </w:r>
            <w:r w:rsidRPr="00B14D1F">
              <w:t xml:space="preserve"> </w:t>
            </w:r>
            <w:r w:rsidR="00BC7CFE" w:rsidRPr="00BC7CFE">
              <w:t xml:space="preserve">graduated from the Faculty of Automatic Control and Computer Engineering in </w:t>
            </w:r>
            <w:proofErr w:type="spellStart"/>
            <w:r w:rsidR="00BC7CFE" w:rsidRPr="00BC7CFE">
              <w:t>Iași</w:t>
            </w:r>
            <w:proofErr w:type="spellEnd"/>
            <w:r w:rsidR="00BC7CFE" w:rsidRPr="00BC7CFE">
              <w:t xml:space="preserve"> in 2025 and is currently pursuing a </w:t>
            </w:r>
            <w:proofErr w:type="gramStart"/>
            <w:r w:rsidR="00BC7CFE" w:rsidRPr="00BC7CFE">
              <w:t>Master</w:t>
            </w:r>
            <w:r w:rsidR="00BC7CFE">
              <w:t>’</w:t>
            </w:r>
            <w:r w:rsidR="00BC7CFE" w:rsidRPr="00BC7CFE">
              <w:t>s</w:t>
            </w:r>
            <w:proofErr w:type="gramEnd"/>
            <w:r w:rsidR="00BC7CFE" w:rsidRPr="00BC7CFE">
              <w:t xml:space="preserve"> degree in Artificial Intelligence at the same institution. He works as a research assistant in AI and serves as an associate teaching assistant for laboratory courses in Basics of Computer Functioning and Numerical Signal Processing. His research interests include </w:t>
            </w:r>
            <w:r w:rsidR="00222755" w:rsidRPr="00BC7CFE">
              <w:t>natural language processing</w:t>
            </w:r>
            <w:r w:rsidR="00BC7CFE" w:rsidRPr="00BC7CFE">
              <w:t>, neuro-symbolic AI, and</w:t>
            </w:r>
            <w:r w:rsidR="00222755">
              <w:t xml:space="preserve"> embedded systems</w:t>
            </w:r>
            <w:r w:rsidR="00BC7CFE" w:rsidRPr="00BC7CFE">
              <w:t>.</w:t>
            </w:r>
          </w:p>
        </w:tc>
      </w:tr>
      <w:tr w:rsidR="00220525" w14:paraId="362430CB" w14:textId="77777777" w:rsidTr="002D44B4">
        <w:tc>
          <w:tcPr>
            <w:tcW w:w="1701" w:type="dxa"/>
            <w:vAlign w:val="center"/>
          </w:tcPr>
          <w:p w14:paraId="13AD08A6" w14:textId="77777777" w:rsidR="00220525" w:rsidRDefault="00220525" w:rsidP="00B14D1F">
            <w:pPr>
              <w:widowControl w:val="0"/>
              <w:jc w:val="center"/>
              <w:rPr>
                <w:noProof/>
              </w:rPr>
            </w:pPr>
          </w:p>
        </w:tc>
        <w:tc>
          <w:tcPr>
            <w:tcW w:w="7360" w:type="dxa"/>
          </w:tcPr>
          <w:p w14:paraId="703180B9" w14:textId="77777777" w:rsidR="00220525" w:rsidRPr="00B14D1F" w:rsidRDefault="00220525" w:rsidP="00B14D1F">
            <w:pPr>
              <w:widowControl w:val="0"/>
              <w:jc w:val="both"/>
              <w:rPr>
                <w:b/>
                <w:bCs w:val="0"/>
              </w:rPr>
            </w:pPr>
          </w:p>
        </w:tc>
      </w:tr>
      <w:tr w:rsidR="00B14D1F" w14:paraId="0E07701D" w14:textId="77777777" w:rsidTr="002D44B4">
        <w:tc>
          <w:tcPr>
            <w:tcW w:w="1701" w:type="dxa"/>
            <w:vAlign w:val="center"/>
          </w:tcPr>
          <w:p w14:paraId="054CED2B" w14:textId="08B31A98" w:rsidR="00B14D1F" w:rsidRDefault="00B14D1F" w:rsidP="00B14D1F">
            <w:pPr>
              <w:widowControl w:val="0"/>
              <w:jc w:val="center"/>
              <w:rPr>
                <w:noProof/>
              </w:rPr>
            </w:pPr>
            <w:r>
              <w:rPr>
                <w:noProof/>
              </w:rPr>
              <w:drawing>
                <wp:inline distT="0" distB="0" distL="0" distR="0" wp14:anchorId="5A0FF28A" wp14:editId="6A9B2F68">
                  <wp:extent cx="901290" cy="1078992"/>
                  <wp:effectExtent l="0" t="0" r="0" b="6985"/>
                  <wp:docPr id="523022491"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22491" name="Imagine 523022491"/>
                          <pic:cNvPicPr/>
                        </pic:nvPicPr>
                        <pic:blipFill rotWithShape="1">
                          <a:blip r:embed="rId12" cstate="print">
                            <a:extLst>
                              <a:ext uri="{28A0092B-C50C-407E-A947-70E740481C1C}">
                                <a14:useLocalDpi xmlns:a14="http://schemas.microsoft.com/office/drawing/2010/main" val="0"/>
                              </a:ext>
                            </a:extLst>
                          </a:blip>
                          <a:srcRect l="41455" t="12763" r="41311" b="56273"/>
                          <a:stretch>
                            <a:fillRect/>
                          </a:stretch>
                        </pic:blipFill>
                        <pic:spPr bwMode="auto">
                          <a:xfrm>
                            <a:off x="0" y="0"/>
                            <a:ext cx="901290" cy="1078992"/>
                          </a:xfrm>
                          <a:prstGeom prst="rect">
                            <a:avLst/>
                          </a:prstGeom>
                          <a:ln>
                            <a:noFill/>
                          </a:ln>
                          <a:extLst>
                            <a:ext uri="{53640926-AAD7-44D8-BBD7-CCE9431645EC}">
                              <a14:shadowObscured xmlns:a14="http://schemas.microsoft.com/office/drawing/2010/main"/>
                            </a:ext>
                          </a:extLst>
                        </pic:spPr>
                      </pic:pic>
                    </a:graphicData>
                  </a:graphic>
                </wp:inline>
              </w:drawing>
            </w:r>
          </w:p>
        </w:tc>
        <w:tc>
          <w:tcPr>
            <w:tcW w:w="7360" w:type="dxa"/>
          </w:tcPr>
          <w:p w14:paraId="733331B9" w14:textId="7044E70F" w:rsidR="00B14D1F" w:rsidRDefault="00B14D1F" w:rsidP="00B14D1F">
            <w:pPr>
              <w:widowControl w:val="0"/>
              <w:jc w:val="both"/>
            </w:pPr>
            <w:r>
              <w:rPr>
                <w:b/>
                <w:bCs w:val="0"/>
              </w:rPr>
              <w:t>Ioana - Alexandra</w:t>
            </w:r>
            <w:r w:rsidRPr="00B14D1F">
              <w:rPr>
                <w:b/>
                <w:bCs w:val="0"/>
              </w:rPr>
              <w:t xml:space="preserve"> TONU</w:t>
            </w:r>
            <w:r w:rsidRPr="00B14D1F">
              <w:t xml:space="preserve"> </w:t>
            </w:r>
            <w:r w:rsidR="00222755" w:rsidRPr="00222755">
              <w:t xml:space="preserve">graduated from the Faculty of Automatic Control and Computer Engineering in </w:t>
            </w:r>
            <w:proofErr w:type="spellStart"/>
            <w:r w:rsidR="00222755" w:rsidRPr="00222755">
              <w:t>Iași</w:t>
            </w:r>
            <w:proofErr w:type="spellEnd"/>
            <w:r w:rsidR="00222755" w:rsidRPr="00222755">
              <w:t xml:space="preserve"> in 2025 and is currently pursuing a </w:t>
            </w:r>
            <w:proofErr w:type="gramStart"/>
            <w:r w:rsidR="00222755" w:rsidRPr="00222755">
              <w:t>Master’s</w:t>
            </w:r>
            <w:proofErr w:type="gramEnd"/>
            <w:r w:rsidR="00222755" w:rsidRPr="00222755">
              <w:t xml:space="preserve"> degree in Artificial Intelligence at the same institution. She works as a research assistant in AI and serves as an associate teaching assistant for laboratory courses in System Identification. Her research interests include applied computer vision, natural language processing, and explainable AI.</w:t>
            </w:r>
          </w:p>
        </w:tc>
      </w:tr>
    </w:tbl>
    <w:p w14:paraId="191FCAB0" w14:textId="77777777" w:rsidR="00B14D1F" w:rsidRPr="00C40319" w:rsidRDefault="00B14D1F" w:rsidP="002F7D3F">
      <w:pPr>
        <w:widowControl w:val="0"/>
        <w:jc w:val="both"/>
      </w:pPr>
    </w:p>
    <w:sectPr w:rsidR="00B14D1F" w:rsidRPr="00C40319" w:rsidSect="00E1008F">
      <w:headerReference w:type="even" r:id="rId13"/>
      <w:headerReference w:type="default" r:id="rId14"/>
      <w:footerReference w:type="even" r:id="rId15"/>
      <w:footerReference w:type="default" r:id="rId16"/>
      <w:type w:val="continuous"/>
      <w:pgSz w:w="11907" w:h="16840" w:code="9"/>
      <w:pgMar w:top="1701" w:right="1134" w:bottom="1134" w:left="1418" w:header="964" w:footer="567"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55C14" w14:textId="77777777" w:rsidR="000A59A5" w:rsidRDefault="000A59A5">
      <w:r>
        <w:separator/>
      </w:r>
    </w:p>
  </w:endnote>
  <w:endnote w:type="continuationSeparator" w:id="0">
    <w:p w14:paraId="531BD9D8" w14:textId="77777777" w:rsidR="000A59A5" w:rsidRDefault="000A5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EE"/>
    <w:family w:val="swiss"/>
    <w:pitch w:val="variable"/>
    <w:sig w:usb0="A1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D7FDA" w14:textId="77777777" w:rsidR="00693BB2" w:rsidRDefault="00693BB2" w:rsidP="000B66AB">
    <w:pPr>
      <w:pStyle w:val="Subsol"/>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8C08" w14:textId="77777777" w:rsidR="00693BB2" w:rsidRDefault="00693BB2" w:rsidP="000B66AB">
    <w:pPr>
      <w:pStyle w:val="Subsol"/>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1671" w14:textId="77777777" w:rsidR="000A59A5" w:rsidRDefault="000A59A5">
      <w:r>
        <w:separator/>
      </w:r>
    </w:p>
  </w:footnote>
  <w:footnote w:type="continuationSeparator" w:id="0">
    <w:p w14:paraId="1B4A6D25" w14:textId="77777777" w:rsidR="000A59A5" w:rsidRDefault="000A5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3089" w14:textId="4F55F766" w:rsidR="00693BB2" w:rsidRPr="003448C0" w:rsidRDefault="00693BB2" w:rsidP="00E17418">
    <w:pPr>
      <w:pStyle w:val="Antet"/>
      <w:pBdr>
        <w:bottom w:val="single" w:sz="4" w:space="1" w:color="auto"/>
      </w:pBdr>
      <w:tabs>
        <w:tab w:val="clear" w:pos="8640"/>
        <w:tab w:val="right" w:pos="9127"/>
        <w:tab w:val="left" w:pos="9355"/>
      </w:tabs>
      <w:rPr>
        <w:sz w:val="20"/>
        <w:szCs w:val="20"/>
      </w:rPr>
    </w:pPr>
    <w:r w:rsidRPr="00E17418">
      <w:rPr>
        <w:b/>
        <w:sz w:val="20"/>
        <w:szCs w:val="20"/>
      </w:rPr>
      <w:fldChar w:fldCharType="begin"/>
    </w:r>
    <w:r w:rsidRPr="00E17418">
      <w:rPr>
        <w:b/>
        <w:sz w:val="20"/>
        <w:szCs w:val="20"/>
      </w:rPr>
      <w:instrText xml:space="preserve"> PAGE   \* MERGEFORMAT </w:instrText>
    </w:r>
    <w:r w:rsidRPr="00E17418">
      <w:rPr>
        <w:b/>
        <w:sz w:val="20"/>
        <w:szCs w:val="20"/>
      </w:rPr>
      <w:fldChar w:fldCharType="separate"/>
    </w:r>
    <w:r w:rsidR="00DF0E69">
      <w:rPr>
        <w:b/>
        <w:noProof/>
        <w:sz w:val="20"/>
        <w:szCs w:val="20"/>
      </w:rPr>
      <w:t>4</w:t>
    </w:r>
    <w:r w:rsidRPr="00E17418">
      <w:rPr>
        <w:b/>
        <w:sz w:val="20"/>
        <w:szCs w:val="20"/>
      </w:rPr>
      <w:fldChar w:fldCharType="end"/>
    </w:r>
    <w:r>
      <w:rPr>
        <w:b/>
        <w:sz w:val="20"/>
        <w:szCs w:val="20"/>
      </w:rPr>
      <w:tab/>
    </w:r>
    <w:r>
      <w:rPr>
        <w:b/>
        <w:sz w:val="20"/>
        <w:szCs w:val="20"/>
      </w:rPr>
      <w:tab/>
    </w:r>
    <w:r w:rsidRPr="00082493">
      <w:rPr>
        <w:i/>
        <w:sz w:val="20"/>
        <w:szCs w:val="20"/>
      </w:rPr>
      <w:t xml:space="preserve">Informatica </w:t>
    </w:r>
    <w:proofErr w:type="spellStart"/>
    <w:r w:rsidRPr="00082493">
      <w:rPr>
        <w:i/>
        <w:sz w:val="20"/>
        <w:szCs w:val="20"/>
      </w:rPr>
      <w:t>Economică</w:t>
    </w:r>
    <w:proofErr w:type="spellEnd"/>
    <w:r w:rsidRPr="00082493">
      <w:rPr>
        <w:sz w:val="20"/>
        <w:szCs w:val="20"/>
      </w:rPr>
      <w:t xml:space="preserve"> vol.</w:t>
    </w:r>
    <w:r>
      <w:rPr>
        <w:sz w:val="20"/>
        <w:szCs w:val="20"/>
      </w:rPr>
      <w:t xml:space="preserve"> </w:t>
    </w:r>
    <w:r w:rsidR="006544AC">
      <w:rPr>
        <w:sz w:val="20"/>
        <w:szCs w:val="20"/>
      </w:rPr>
      <w:t>3</w:t>
    </w:r>
    <w:r w:rsidR="00DF0E69">
      <w:rPr>
        <w:sz w:val="20"/>
        <w:szCs w:val="20"/>
      </w:rPr>
      <w:t>0</w:t>
    </w:r>
    <w:r w:rsidRPr="00082493">
      <w:rPr>
        <w:sz w:val="20"/>
        <w:szCs w:val="20"/>
      </w:rPr>
      <w:t>, n</w:t>
    </w:r>
    <w:r>
      <w:rPr>
        <w:sz w:val="20"/>
        <w:szCs w:val="20"/>
      </w:rPr>
      <w:t>o</w:t>
    </w:r>
    <w:r w:rsidRPr="00082493">
      <w:rPr>
        <w:sz w:val="20"/>
        <w:szCs w:val="20"/>
      </w:rPr>
      <w:t>.</w:t>
    </w:r>
    <w:r w:rsidR="00DF0E69">
      <w:rPr>
        <w:sz w:val="20"/>
        <w:szCs w:val="20"/>
      </w:rPr>
      <w:t xml:space="preserve"> </w:t>
    </w:r>
    <w:r w:rsidR="006544AC">
      <w:rPr>
        <w:sz w:val="20"/>
        <w:szCs w:val="20"/>
      </w:rPr>
      <w:t>2</w:t>
    </w:r>
    <w:r w:rsidR="00DF0E69">
      <w:rPr>
        <w:sz w:val="20"/>
        <w:szCs w:val="20"/>
      </w:rPr>
      <w:t>/20</w:t>
    </w:r>
    <w:r w:rsidR="006544AC">
      <w:rPr>
        <w:sz w:val="20"/>
        <w:szCs w:val="20"/>
      </w:rPr>
      <w:t>2</w:t>
    </w:r>
    <w:r w:rsidR="00DF0E69">
      <w:rPr>
        <w:sz w:val="20"/>
        <w:szCs w:val="20"/>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C327" w14:textId="6392E079" w:rsidR="00693BB2" w:rsidRPr="00906FB0" w:rsidRDefault="00693BB2" w:rsidP="00E17418">
    <w:pPr>
      <w:pStyle w:val="Antet"/>
      <w:pBdr>
        <w:bottom w:val="single" w:sz="4" w:space="1" w:color="auto"/>
      </w:pBdr>
      <w:tabs>
        <w:tab w:val="clear" w:pos="8640"/>
        <w:tab w:val="right" w:pos="9072"/>
        <w:tab w:val="left" w:pos="9355"/>
      </w:tabs>
      <w:rPr>
        <w:sz w:val="20"/>
        <w:szCs w:val="20"/>
      </w:rPr>
    </w:pPr>
    <w:r w:rsidRPr="00082493">
      <w:rPr>
        <w:i/>
        <w:sz w:val="20"/>
        <w:szCs w:val="20"/>
      </w:rPr>
      <w:t xml:space="preserve">Informatica </w:t>
    </w:r>
    <w:proofErr w:type="spellStart"/>
    <w:r w:rsidRPr="00082493">
      <w:rPr>
        <w:i/>
        <w:sz w:val="20"/>
        <w:szCs w:val="20"/>
      </w:rPr>
      <w:t>Economică</w:t>
    </w:r>
    <w:proofErr w:type="spellEnd"/>
    <w:r w:rsidRPr="00082493">
      <w:rPr>
        <w:sz w:val="20"/>
        <w:szCs w:val="20"/>
      </w:rPr>
      <w:t xml:space="preserve"> vol.</w:t>
    </w:r>
    <w:r>
      <w:rPr>
        <w:sz w:val="20"/>
        <w:szCs w:val="20"/>
      </w:rPr>
      <w:t xml:space="preserve"> </w:t>
    </w:r>
    <w:r w:rsidR="006544AC">
      <w:rPr>
        <w:sz w:val="20"/>
        <w:szCs w:val="20"/>
      </w:rPr>
      <w:t>3</w:t>
    </w:r>
    <w:r w:rsidR="00E1008F">
      <w:rPr>
        <w:sz w:val="20"/>
        <w:szCs w:val="20"/>
      </w:rPr>
      <w:t>0</w:t>
    </w:r>
    <w:r w:rsidRPr="00082493">
      <w:rPr>
        <w:sz w:val="20"/>
        <w:szCs w:val="20"/>
      </w:rPr>
      <w:t>, n</w:t>
    </w:r>
    <w:r>
      <w:rPr>
        <w:sz w:val="20"/>
        <w:szCs w:val="20"/>
      </w:rPr>
      <w:t>o</w:t>
    </w:r>
    <w:r w:rsidRPr="00082493">
      <w:rPr>
        <w:sz w:val="20"/>
        <w:szCs w:val="20"/>
      </w:rPr>
      <w:t>.</w:t>
    </w:r>
    <w:r>
      <w:rPr>
        <w:sz w:val="20"/>
        <w:szCs w:val="20"/>
      </w:rPr>
      <w:t xml:space="preserve"> </w:t>
    </w:r>
    <w:r w:rsidR="006544AC">
      <w:rPr>
        <w:sz w:val="20"/>
        <w:szCs w:val="20"/>
      </w:rPr>
      <w:t>2</w:t>
    </w:r>
    <w:r>
      <w:rPr>
        <w:sz w:val="20"/>
        <w:szCs w:val="20"/>
      </w:rPr>
      <w:t>/20</w:t>
    </w:r>
    <w:r w:rsidR="006544AC">
      <w:rPr>
        <w:sz w:val="20"/>
        <w:szCs w:val="20"/>
      </w:rPr>
      <w:t>2</w:t>
    </w:r>
    <w:r w:rsidR="00E1008F">
      <w:rPr>
        <w:sz w:val="20"/>
        <w:szCs w:val="20"/>
      </w:rPr>
      <w:t>6</w:t>
    </w:r>
    <w:r>
      <w:rPr>
        <w:sz w:val="20"/>
        <w:szCs w:val="20"/>
      </w:rPr>
      <w:tab/>
    </w:r>
    <w:r>
      <w:rPr>
        <w:sz w:val="20"/>
        <w:szCs w:val="20"/>
      </w:rPr>
      <w:tab/>
    </w:r>
    <w:r w:rsidRPr="00E17418">
      <w:rPr>
        <w:b/>
        <w:sz w:val="20"/>
        <w:szCs w:val="20"/>
      </w:rPr>
      <w:fldChar w:fldCharType="begin"/>
    </w:r>
    <w:r w:rsidRPr="00E17418">
      <w:rPr>
        <w:b/>
        <w:sz w:val="20"/>
        <w:szCs w:val="20"/>
      </w:rPr>
      <w:instrText xml:space="preserve"> PAGE   \* MERGEFORMAT </w:instrText>
    </w:r>
    <w:r w:rsidRPr="00E17418">
      <w:rPr>
        <w:b/>
        <w:sz w:val="20"/>
        <w:szCs w:val="20"/>
      </w:rPr>
      <w:fldChar w:fldCharType="separate"/>
    </w:r>
    <w:r w:rsidR="00DF0E69">
      <w:rPr>
        <w:b/>
        <w:noProof/>
        <w:sz w:val="20"/>
        <w:szCs w:val="20"/>
      </w:rPr>
      <w:t>3</w:t>
    </w:r>
    <w:r w:rsidRPr="00E17418">
      <w:rPr>
        <w:b/>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0D9"/>
    <w:multiLevelType w:val="hybridMultilevel"/>
    <w:tmpl w:val="A1941B3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7B301ED"/>
    <w:multiLevelType w:val="hybridMultilevel"/>
    <w:tmpl w:val="2106650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CED1DB0"/>
    <w:multiLevelType w:val="hybridMultilevel"/>
    <w:tmpl w:val="4208974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EDD5452"/>
    <w:multiLevelType w:val="hybridMultilevel"/>
    <w:tmpl w:val="3B3CE5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F542A2E"/>
    <w:multiLevelType w:val="hybridMultilevel"/>
    <w:tmpl w:val="C2BA076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12E4841"/>
    <w:multiLevelType w:val="hybridMultilevel"/>
    <w:tmpl w:val="3E862B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1837DDF"/>
    <w:multiLevelType w:val="hybridMultilevel"/>
    <w:tmpl w:val="5C405D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7610AAD"/>
    <w:multiLevelType w:val="hybridMultilevel"/>
    <w:tmpl w:val="931C1ED8"/>
    <w:lvl w:ilvl="0" w:tplc="04090005">
      <w:start w:val="1"/>
      <w:numFmt w:val="bullet"/>
      <w:lvlText w:val=""/>
      <w:lvlJc w:val="left"/>
      <w:pPr>
        <w:tabs>
          <w:tab w:val="num" w:pos="432"/>
        </w:tabs>
        <w:ind w:left="432" w:hanging="360"/>
      </w:pPr>
      <w:rPr>
        <w:rFonts w:ascii="Wingdings" w:hAnsi="Wingdings"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8" w15:restartNumberingAfterBreak="0">
    <w:nsid w:val="1CD07ECC"/>
    <w:multiLevelType w:val="hybridMultilevel"/>
    <w:tmpl w:val="59A6C826"/>
    <w:lvl w:ilvl="0" w:tplc="D4265A5E">
      <w:start w:val="10"/>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D74F6B"/>
    <w:multiLevelType w:val="hybridMultilevel"/>
    <w:tmpl w:val="EAE04966"/>
    <w:lvl w:ilvl="0" w:tplc="04090017">
      <w:start w:val="1"/>
      <w:numFmt w:val="lowerLetter"/>
      <w:lvlText w:val="%1)"/>
      <w:lvlJc w:val="left"/>
      <w:pPr>
        <w:tabs>
          <w:tab w:val="num" w:pos="720"/>
        </w:tabs>
        <w:ind w:left="720" w:hanging="360"/>
      </w:pPr>
      <w:rPr>
        <w:rFont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675E1A"/>
    <w:multiLevelType w:val="hybridMultilevel"/>
    <w:tmpl w:val="674405C6"/>
    <w:lvl w:ilvl="0" w:tplc="92A69002">
      <w:start w:val="1"/>
      <w:numFmt w:val="decimal"/>
      <w:lvlText w:val="%1."/>
      <w:lvlJc w:val="left"/>
      <w:pPr>
        <w:tabs>
          <w:tab w:val="num" w:pos="-3207"/>
        </w:tabs>
        <w:ind w:left="-3207" w:hanging="360"/>
      </w:pPr>
      <w:rPr>
        <w:rFonts w:cs="Times New Roman" w:hint="default"/>
        <w:b/>
      </w:rPr>
    </w:lvl>
    <w:lvl w:ilvl="1" w:tplc="04090019" w:tentative="1">
      <w:start w:val="1"/>
      <w:numFmt w:val="lowerLetter"/>
      <w:lvlText w:val="%2."/>
      <w:lvlJc w:val="left"/>
      <w:pPr>
        <w:tabs>
          <w:tab w:val="num" w:pos="-2487"/>
        </w:tabs>
        <w:ind w:left="-2487" w:hanging="360"/>
      </w:pPr>
      <w:rPr>
        <w:rFonts w:cs="Times New Roman"/>
      </w:rPr>
    </w:lvl>
    <w:lvl w:ilvl="2" w:tplc="0409001B" w:tentative="1">
      <w:start w:val="1"/>
      <w:numFmt w:val="lowerRoman"/>
      <w:lvlText w:val="%3."/>
      <w:lvlJc w:val="right"/>
      <w:pPr>
        <w:tabs>
          <w:tab w:val="num" w:pos="-1767"/>
        </w:tabs>
        <w:ind w:left="-1767" w:hanging="180"/>
      </w:pPr>
      <w:rPr>
        <w:rFonts w:cs="Times New Roman"/>
      </w:rPr>
    </w:lvl>
    <w:lvl w:ilvl="3" w:tplc="0409000F" w:tentative="1">
      <w:start w:val="1"/>
      <w:numFmt w:val="decimal"/>
      <w:lvlText w:val="%4."/>
      <w:lvlJc w:val="left"/>
      <w:pPr>
        <w:tabs>
          <w:tab w:val="num" w:pos="-1047"/>
        </w:tabs>
        <w:ind w:left="-1047" w:hanging="360"/>
      </w:pPr>
      <w:rPr>
        <w:rFonts w:cs="Times New Roman"/>
      </w:rPr>
    </w:lvl>
    <w:lvl w:ilvl="4" w:tplc="04090019" w:tentative="1">
      <w:start w:val="1"/>
      <w:numFmt w:val="lowerLetter"/>
      <w:lvlText w:val="%5."/>
      <w:lvlJc w:val="left"/>
      <w:pPr>
        <w:tabs>
          <w:tab w:val="num" w:pos="-327"/>
        </w:tabs>
        <w:ind w:left="-327" w:hanging="360"/>
      </w:pPr>
      <w:rPr>
        <w:rFonts w:cs="Times New Roman"/>
      </w:rPr>
    </w:lvl>
    <w:lvl w:ilvl="5" w:tplc="0409001B" w:tentative="1">
      <w:start w:val="1"/>
      <w:numFmt w:val="lowerRoman"/>
      <w:lvlText w:val="%6."/>
      <w:lvlJc w:val="right"/>
      <w:pPr>
        <w:tabs>
          <w:tab w:val="num" w:pos="393"/>
        </w:tabs>
        <w:ind w:left="393" w:hanging="180"/>
      </w:pPr>
      <w:rPr>
        <w:rFonts w:cs="Times New Roman"/>
      </w:rPr>
    </w:lvl>
    <w:lvl w:ilvl="6" w:tplc="0409000F" w:tentative="1">
      <w:start w:val="1"/>
      <w:numFmt w:val="decimal"/>
      <w:lvlText w:val="%7."/>
      <w:lvlJc w:val="left"/>
      <w:pPr>
        <w:tabs>
          <w:tab w:val="num" w:pos="1113"/>
        </w:tabs>
        <w:ind w:left="1113" w:hanging="360"/>
      </w:pPr>
      <w:rPr>
        <w:rFonts w:cs="Times New Roman"/>
      </w:rPr>
    </w:lvl>
    <w:lvl w:ilvl="7" w:tplc="04090019" w:tentative="1">
      <w:start w:val="1"/>
      <w:numFmt w:val="lowerLetter"/>
      <w:lvlText w:val="%8."/>
      <w:lvlJc w:val="left"/>
      <w:pPr>
        <w:tabs>
          <w:tab w:val="num" w:pos="1833"/>
        </w:tabs>
        <w:ind w:left="1833" w:hanging="360"/>
      </w:pPr>
      <w:rPr>
        <w:rFonts w:cs="Times New Roman"/>
      </w:rPr>
    </w:lvl>
    <w:lvl w:ilvl="8" w:tplc="0409001B" w:tentative="1">
      <w:start w:val="1"/>
      <w:numFmt w:val="lowerRoman"/>
      <w:lvlText w:val="%9."/>
      <w:lvlJc w:val="right"/>
      <w:pPr>
        <w:tabs>
          <w:tab w:val="num" w:pos="2553"/>
        </w:tabs>
        <w:ind w:left="2553" w:hanging="180"/>
      </w:pPr>
      <w:rPr>
        <w:rFonts w:cs="Times New Roman"/>
      </w:rPr>
    </w:lvl>
  </w:abstractNum>
  <w:abstractNum w:abstractNumId="11" w15:restartNumberingAfterBreak="0">
    <w:nsid w:val="202E4ADD"/>
    <w:multiLevelType w:val="hybridMultilevel"/>
    <w:tmpl w:val="7DAA3F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6C7BC7"/>
    <w:multiLevelType w:val="hybridMultilevel"/>
    <w:tmpl w:val="93D61C92"/>
    <w:lvl w:ilvl="0" w:tplc="CB2A7FDA">
      <w:numFmt w:val="bullet"/>
      <w:lvlText w:val="-"/>
      <w:lvlJc w:val="left"/>
      <w:pPr>
        <w:tabs>
          <w:tab w:val="num" w:pos="360"/>
        </w:tabs>
        <w:ind w:left="360" w:hanging="360"/>
      </w:pPr>
      <w:rPr>
        <w:rFonts w:ascii="Times New Roman" w:eastAsia="Times New Roman" w:hAnsi="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3" w15:restartNumberingAfterBreak="0">
    <w:nsid w:val="208E2EB1"/>
    <w:multiLevelType w:val="hybridMultilevel"/>
    <w:tmpl w:val="99E2E0AC"/>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4EB0668"/>
    <w:multiLevelType w:val="hybridMultilevel"/>
    <w:tmpl w:val="D856D9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6931181"/>
    <w:multiLevelType w:val="hybridMultilevel"/>
    <w:tmpl w:val="8C8EA4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6C5004D"/>
    <w:multiLevelType w:val="hybridMultilevel"/>
    <w:tmpl w:val="6D6E8D1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B07556E"/>
    <w:multiLevelType w:val="hybridMultilevel"/>
    <w:tmpl w:val="03CC2A52"/>
    <w:lvl w:ilvl="0" w:tplc="DD3AA286">
      <w:start w:val="3"/>
      <w:numFmt w:val="bullet"/>
      <w:lvlText w:val="-"/>
      <w:lvlJc w:val="left"/>
      <w:pPr>
        <w:tabs>
          <w:tab w:val="num" w:pos="360"/>
        </w:tabs>
        <w:ind w:left="360" w:hanging="360"/>
      </w:pPr>
      <w:rPr>
        <w:rFonts w:ascii="Times New Roman" w:eastAsia="Times New Roman" w:hAnsi="Times New Roman" w:hint="default"/>
      </w:rPr>
    </w:lvl>
    <w:lvl w:ilvl="1" w:tplc="E59AF44E">
      <w:start w:val="1"/>
      <w:numFmt w:val="bullet"/>
      <w:lvlText w:val="-"/>
      <w:lvlJc w:val="left"/>
      <w:pPr>
        <w:tabs>
          <w:tab w:val="num" w:pos="1080"/>
        </w:tabs>
        <w:ind w:left="1080" w:hanging="360"/>
      </w:pPr>
      <w:rPr>
        <w:rFonts w:ascii="Times New Roman" w:eastAsia="Times New Roman" w:hAnsi="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8" w15:restartNumberingAfterBreak="0">
    <w:nsid w:val="328273D7"/>
    <w:multiLevelType w:val="multilevel"/>
    <w:tmpl w:val="9C8E938C"/>
    <w:numStyleLink w:val="IEEEBullet1"/>
  </w:abstractNum>
  <w:abstractNum w:abstractNumId="19" w15:restartNumberingAfterBreak="0">
    <w:nsid w:val="464B6725"/>
    <w:multiLevelType w:val="hybridMultilevel"/>
    <w:tmpl w:val="7D5A638C"/>
    <w:lvl w:ilvl="0" w:tplc="CB2A7FDA">
      <w:numFmt w:val="bullet"/>
      <w:lvlText w:val="-"/>
      <w:lvlJc w:val="left"/>
      <w:pPr>
        <w:tabs>
          <w:tab w:val="num" w:pos="360"/>
        </w:tabs>
        <w:ind w:left="36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71F2E6D"/>
    <w:multiLevelType w:val="hybridMultilevel"/>
    <w:tmpl w:val="D54696E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7217AD4"/>
    <w:multiLevelType w:val="hybridMultilevel"/>
    <w:tmpl w:val="1A1C142C"/>
    <w:lvl w:ilvl="0" w:tplc="04090017">
      <w:start w:val="1"/>
      <w:numFmt w:val="lowerLetter"/>
      <w:lvlText w:val="%1)"/>
      <w:lvlJc w:val="left"/>
      <w:pPr>
        <w:tabs>
          <w:tab w:val="num" w:pos="360"/>
        </w:tabs>
        <w:ind w:left="360" w:hanging="360"/>
      </w:pPr>
      <w:rPr>
        <w:rFonts w:cs="Times New Roman" w:hint="default"/>
      </w:rPr>
    </w:lvl>
    <w:lvl w:ilvl="1" w:tplc="DD3AA286">
      <w:start w:val="3"/>
      <w:numFmt w:val="bullet"/>
      <w:lvlText w:val="-"/>
      <w:lvlJc w:val="left"/>
      <w:pPr>
        <w:tabs>
          <w:tab w:val="num" w:pos="1080"/>
        </w:tabs>
        <w:ind w:left="1080" w:hanging="360"/>
      </w:pPr>
      <w:rPr>
        <w:rFonts w:ascii="Times New Roman" w:eastAsia="Times New Roman" w:hAnsi="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2"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hint="default"/>
        <w:sz w:val="16"/>
      </w:rPr>
    </w:lvl>
    <w:lvl w:ilvl="1">
      <w:start w:val="1"/>
      <w:numFmt w:val="bullet"/>
      <w:lvlText w:val=""/>
      <w:lvlJc w:val="left"/>
      <w:pPr>
        <w:tabs>
          <w:tab w:val="num" w:pos="288"/>
        </w:tabs>
        <w:ind w:left="288" w:hanging="288"/>
      </w:pPr>
      <w:rPr>
        <w:rFonts w:ascii="Symbol" w:eastAsia="SimSun" w:hAnsi="Symbol" w:hint="default"/>
        <w:sz w:val="24"/>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23" w15:restartNumberingAfterBreak="0">
    <w:nsid w:val="4A7354C0"/>
    <w:multiLevelType w:val="multilevel"/>
    <w:tmpl w:val="0EFAE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37FE5"/>
    <w:multiLevelType w:val="hybridMultilevel"/>
    <w:tmpl w:val="9C50402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0162133"/>
    <w:multiLevelType w:val="hybridMultilevel"/>
    <w:tmpl w:val="BCF44EB8"/>
    <w:lvl w:ilvl="0" w:tplc="04090017">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19D34E9"/>
    <w:multiLevelType w:val="hybridMultilevel"/>
    <w:tmpl w:val="F03827CE"/>
    <w:lvl w:ilvl="0" w:tplc="04090001">
      <w:start w:val="1"/>
      <w:numFmt w:val="bullet"/>
      <w:lvlText w:val=""/>
      <w:lvlJc w:val="left"/>
      <w:pPr>
        <w:tabs>
          <w:tab w:val="num" w:pos="360"/>
        </w:tabs>
        <w:ind w:left="360" w:hanging="360"/>
      </w:pPr>
      <w:rPr>
        <w:rFonts w:ascii="Symbol" w:hAnsi="Symbol" w:hint="default"/>
      </w:rPr>
    </w:lvl>
    <w:lvl w:ilvl="1" w:tplc="70FC126C">
      <w:start w:val="1"/>
      <w:numFmt w:val="bullet"/>
      <w:lvlText w:val="-"/>
      <w:lvlJc w:val="left"/>
      <w:pPr>
        <w:tabs>
          <w:tab w:val="num" w:pos="720"/>
        </w:tabs>
        <w:ind w:left="720" w:hanging="360"/>
      </w:pPr>
      <w:rPr>
        <w:rFonts w:ascii="Times New Roman" w:eastAsia="Times New Roman" w:hAnsi="Times New Roman"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548F3A33"/>
    <w:multiLevelType w:val="hybridMultilevel"/>
    <w:tmpl w:val="F7787A90"/>
    <w:lvl w:ilvl="0" w:tplc="04090005">
      <w:start w:val="1"/>
      <w:numFmt w:val="bullet"/>
      <w:lvlText w:val=""/>
      <w:lvlJc w:val="left"/>
      <w:pPr>
        <w:tabs>
          <w:tab w:val="num" w:pos="432"/>
        </w:tabs>
        <w:ind w:left="432" w:hanging="360"/>
      </w:pPr>
      <w:rPr>
        <w:rFonts w:ascii="Wingdings" w:hAnsi="Wingdings"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28" w15:restartNumberingAfterBreak="0">
    <w:nsid w:val="57180779"/>
    <w:multiLevelType w:val="multilevel"/>
    <w:tmpl w:val="C032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F0E8E"/>
    <w:multiLevelType w:val="hybridMultilevel"/>
    <w:tmpl w:val="F1F4E154"/>
    <w:lvl w:ilvl="0" w:tplc="04090017">
      <w:start w:val="1"/>
      <w:numFmt w:val="lowerLetter"/>
      <w:lvlText w:val="%1)"/>
      <w:lvlJc w:val="left"/>
      <w:pPr>
        <w:tabs>
          <w:tab w:val="num" w:pos="360"/>
        </w:tabs>
        <w:ind w:left="360" w:hanging="360"/>
      </w:pPr>
      <w:rPr>
        <w:rFonts w:cs="Times New Roman" w:hint="default"/>
      </w:rPr>
    </w:lvl>
    <w:lvl w:ilvl="1" w:tplc="E59AF44E">
      <w:start w:val="1"/>
      <w:numFmt w:val="bullet"/>
      <w:lvlText w:val="-"/>
      <w:lvlJc w:val="left"/>
      <w:pPr>
        <w:tabs>
          <w:tab w:val="num" w:pos="1080"/>
        </w:tabs>
        <w:ind w:left="1080" w:hanging="360"/>
      </w:pPr>
      <w:rPr>
        <w:rFonts w:ascii="Times New Roman" w:eastAsia="Times New Roman" w:hAnsi="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0" w15:restartNumberingAfterBreak="0">
    <w:nsid w:val="5FDA0081"/>
    <w:multiLevelType w:val="hybridMultilevel"/>
    <w:tmpl w:val="E416CFDC"/>
    <w:lvl w:ilvl="0" w:tplc="236A2550">
      <w:numFmt w:val="bullet"/>
      <w:lvlText w:val="-"/>
      <w:lvlJc w:val="left"/>
      <w:pPr>
        <w:tabs>
          <w:tab w:val="num" w:pos="540"/>
        </w:tabs>
        <w:ind w:left="540" w:hanging="360"/>
      </w:pPr>
      <w:rPr>
        <w:rFonts w:ascii="Times New Roman" w:eastAsia="Times New Roman" w:hAnsi="Times New Roman" w:hint="default"/>
      </w:rPr>
    </w:lvl>
    <w:lvl w:ilvl="1" w:tplc="236A2550">
      <w:numFmt w:val="bullet"/>
      <w:lvlText w:val="-"/>
      <w:lvlJc w:val="left"/>
      <w:pPr>
        <w:tabs>
          <w:tab w:val="num" w:pos="540"/>
        </w:tabs>
        <w:ind w:left="540" w:hanging="360"/>
      </w:pPr>
      <w:rPr>
        <w:rFonts w:ascii="Times New Roman" w:eastAsia="Times New Roman" w:hAnsi="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6D24053"/>
    <w:multiLevelType w:val="multilevel"/>
    <w:tmpl w:val="C87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07545"/>
    <w:multiLevelType w:val="hybridMultilevel"/>
    <w:tmpl w:val="5276F78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5325BDD"/>
    <w:multiLevelType w:val="hybridMultilevel"/>
    <w:tmpl w:val="B76E6702"/>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4" w15:restartNumberingAfterBreak="0">
    <w:nsid w:val="7C577068"/>
    <w:multiLevelType w:val="hybridMultilevel"/>
    <w:tmpl w:val="509289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D7258E5"/>
    <w:multiLevelType w:val="hybridMultilevel"/>
    <w:tmpl w:val="1868B6DA"/>
    <w:lvl w:ilvl="0" w:tplc="68783D48">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03334302">
    <w:abstractNumId w:val="8"/>
  </w:num>
  <w:num w:numId="2" w16cid:durableId="966275784">
    <w:abstractNumId w:val="32"/>
  </w:num>
  <w:num w:numId="3" w16cid:durableId="342973461">
    <w:abstractNumId w:val="26"/>
  </w:num>
  <w:num w:numId="4" w16cid:durableId="204945590">
    <w:abstractNumId w:val="35"/>
  </w:num>
  <w:num w:numId="5" w16cid:durableId="1957104027">
    <w:abstractNumId w:val="30"/>
  </w:num>
  <w:num w:numId="6" w16cid:durableId="231046634">
    <w:abstractNumId w:val="13"/>
  </w:num>
  <w:num w:numId="7" w16cid:durableId="1619871405">
    <w:abstractNumId w:val="31"/>
  </w:num>
  <w:num w:numId="8" w16cid:durableId="1448885824">
    <w:abstractNumId w:val="20"/>
  </w:num>
  <w:num w:numId="9" w16cid:durableId="665327417">
    <w:abstractNumId w:val="2"/>
  </w:num>
  <w:num w:numId="10" w16cid:durableId="1526404144">
    <w:abstractNumId w:val="16"/>
  </w:num>
  <w:num w:numId="11" w16cid:durableId="857888860">
    <w:abstractNumId w:val="7"/>
  </w:num>
  <w:num w:numId="12" w16cid:durableId="443579491">
    <w:abstractNumId w:val="27"/>
  </w:num>
  <w:num w:numId="13" w16cid:durableId="1706178566">
    <w:abstractNumId w:val="1"/>
  </w:num>
  <w:num w:numId="14" w16cid:durableId="1481194046">
    <w:abstractNumId w:val="24"/>
  </w:num>
  <w:num w:numId="15" w16cid:durableId="1094667133">
    <w:abstractNumId w:val="4"/>
  </w:num>
  <w:num w:numId="16" w16cid:durableId="920067210">
    <w:abstractNumId w:val="0"/>
  </w:num>
  <w:num w:numId="17" w16cid:durableId="292249689">
    <w:abstractNumId w:val="34"/>
  </w:num>
  <w:num w:numId="18" w16cid:durableId="64256298">
    <w:abstractNumId w:val="10"/>
  </w:num>
  <w:num w:numId="19" w16cid:durableId="54013703">
    <w:abstractNumId w:val="29"/>
  </w:num>
  <w:num w:numId="20" w16cid:durableId="307176493">
    <w:abstractNumId w:val="17"/>
  </w:num>
  <w:num w:numId="21" w16cid:durableId="1352994638">
    <w:abstractNumId w:val="21"/>
  </w:num>
  <w:num w:numId="22" w16cid:durableId="2131897637">
    <w:abstractNumId w:val="5"/>
  </w:num>
  <w:num w:numId="23" w16cid:durableId="1590431364">
    <w:abstractNumId w:val="15"/>
  </w:num>
  <w:num w:numId="24" w16cid:durableId="1821926605">
    <w:abstractNumId w:val="3"/>
  </w:num>
  <w:num w:numId="25" w16cid:durableId="809982305">
    <w:abstractNumId w:val="14"/>
  </w:num>
  <w:num w:numId="26" w16cid:durableId="752431356">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9473874">
    <w:abstractNumId w:val="33"/>
  </w:num>
  <w:num w:numId="28" w16cid:durableId="1332756715">
    <w:abstractNumId w:val="6"/>
  </w:num>
  <w:num w:numId="29" w16cid:durableId="276915450">
    <w:abstractNumId w:val="11"/>
  </w:num>
  <w:num w:numId="30" w16cid:durableId="1837761721">
    <w:abstractNumId w:val="25"/>
  </w:num>
  <w:num w:numId="31" w16cid:durableId="1972318363">
    <w:abstractNumId w:val="9"/>
  </w:num>
  <w:num w:numId="32" w16cid:durableId="2084329602">
    <w:abstractNumId w:val="12"/>
  </w:num>
  <w:num w:numId="33" w16cid:durableId="1632981885">
    <w:abstractNumId w:val="19"/>
  </w:num>
  <w:num w:numId="34" w16cid:durableId="731344891">
    <w:abstractNumId w:val="28"/>
  </w:num>
  <w:num w:numId="35" w16cid:durableId="1977560438">
    <w:abstractNumId w:val="23"/>
  </w:num>
  <w:num w:numId="36" w16cid:durableId="89549888">
    <w:abstractNumId w:val="22"/>
  </w:num>
  <w:num w:numId="37" w16cid:durableId="7403660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57"/>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CE1"/>
    <w:rsid w:val="0000009B"/>
    <w:rsid w:val="0000190C"/>
    <w:rsid w:val="00006065"/>
    <w:rsid w:val="00010632"/>
    <w:rsid w:val="00021595"/>
    <w:rsid w:val="00026DE0"/>
    <w:rsid w:val="000465F9"/>
    <w:rsid w:val="0006438D"/>
    <w:rsid w:val="000649A7"/>
    <w:rsid w:val="000714E0"/>
    <w:rsid w:val="00071FF8"/>
    <w:rsid w:val="00072679"/>
    <w:rsid w:val="00073904"/>
    <w:rsid w:val="00075A03"/>
    <w:rsid w:val="00082493"/>
    <w:rsid w:val="0008744A"/>
    <w:rsid w:val="0008767D"/>
    <w:rsid w:val="00091F29"/>
    <w:rsid w:val="000A38AA"/>
    <w:rsid w:val="000A59A5"/>
    <w:rsid w:val="000A6006"/>
    <w:rsid w:val="000B66AB"/>
    <w:rsid w:val="000C18CD"/>
    <w:rsid w:val="000C48A2"/>
    <w:rsid w:val="000D086B"/>
    <w:rsid w:val="000D7945"/>
    <w:rsid w:val="000E23BC"/>
    <w:rsid w:val="000E5715"/>
    <w:rsid w:val="000E5B1D"/>
    <w:rsid w:val="000E722A"/>
    <w:rsid w:val="000E7329"/>
    <w:rsid w:val="000F159A"/>
    <w:rsid w:val="000F2BE3"/>
    <w:rsid w:val="000F43CB"/>
    <w:rsid w:val="000F73E3"/>
    <w:rsid w:val="00103FCB"/>
    <w:rsid w:val="00106042"/>
    <w:rsid w:val="00110036"/>
    <w:rsid w:val="00110B74"/>
    <w:rsid w:val="00110D86"/>
    <w:rsid w:val="0011140D"/>
    <w:rsid w:val="001121F0"/>
    <w:rsid w:val="00114BED"/>
    <w:rsid w:val="00116C54"/>
    <w:rsid w:val="001172DA"/>
    <w:rsid w:val="00121538"/>
    <w:rsid w:val="00122D81"/>
    <w:rsid w:val="00123DA1"/>
    <w:rsid w:val="00124557"/>
    <w:rsid w:val="001304A3"/>
    <w:rsid w:val="001352BC"/>
    <w:rsid w:val="00136709"/>
    <w:rsid w:val="00140F8B"/>
    <w:rsid w:val="00142F16"/>
    <w:rsid w:val="00151E7A"/>
    <w:rsid w:val="00153068"/>
    <w:rsid w:val="00153701"/>
    <w:rsid w:val="00157779"/>
    <w:rsid w:val="0016041E"/>
    <w:rsid w:val="00160EC4"/>
    <w:rsid w:val="00163245"/>
    <w:rsid w:val="00166339"/>
    <w:rsid w:val="00172697"/>
    <w:rsid w:val="00176EF6"/>
    <w:rsid w:val="00180F5F"/>
    <w:rsid w:val="00181ECE"/>
    <w:rsid w:val="00186684"/>
    <w:rsid w:val="00191681"/>
    <w:rsid w:val="00196C8C"/>
    <w:rsid w:val="00196EA0"/>
    <w:rsid w:val="001A6A4D"/>
    <w:rsid w:val="001B0949"/>
    <w:rsid w:val="001B5D82"/>
    <w:rsid w:val="001B6495"/>
    <w:rsid w:val="001C4A26"/>
    <w:rsid w:val="001C79FA"/>
    <w:rsid w:val="001D658D"/>
    <w:rsid w:val="001E10D7"/>
    <w:rsid w:val="001E467E"/>
    <w:rsid w:val="001F08E3"/>
    <w:rsid w:val="001F6E51"/>
    <w:rsid w:val="00201608"/>
    <w:rsid w:val="002021C0"/>
    <w:rsid w:val="00202BA4"/>
    <w:rsid w:val="00204365"/>
    <w:rsid w:val="002113A3"/>
    <w:rsid w:val="00212B80"/>
    <w:rsid w:val="00213E10"/>
    <w:rsid w:val="00214DEE"/>
    <w:rsid w:val="002173C3"/>
    <w:rsid w:val="00217D64"/>
    <w:rsid w:val="00220525"/>
    <w:rsid w:val="00222755"/>
    <w:rsid w:val="00235110"/>
    <w:rsid w:val="0023656E"/>
    <w:rsid w:val="00236963"/>
    <w:rsid w:val="002406D3"/>
    <w:rsid w:val="00242784"/>
    <w:rsid w:val="00251E33"/>
    <w:rsid w:val="00253B57"/>
    <w:rsid w:val="00260A78"/>
    <w:rsid w:val="0026310E"/>
    <w:rsid w:val="00267688"/>
    <w:rsid w:val="002726ED"/>
    <w:rsid w:val="00277A76"/>
    <w:rsid w:val="002A549E"/>
    <w:rsid w:val="002A7460"/>
    <w:rsid w:val="002A7A38"/>
    <w:rsid w:val="002C262B"/>
    <w:rsid w:val="002C3E08"/>
    <w:rsid w:val="002C53FE"/>
    <w:rsid w:val="002D44B4"/>
    <w:rsid w:val="002E0441"/>
    <w:rsid w:val="002E112B"/>
    <w:rsid w:val="002E36B0"/>
    <w:rsid w:val="002F7D3F"/>
    <w:rsid w:val="003001DD"/>
    <w:rsid w:val="0030238A"/>
    <w:rsid w:val="00305983"/>
    <w:rsid w:val="00306A0C"/>
    <w:rsid w:val="003170E9"/>
    <w:rsid w:val="00324F95"/>
    <w:rsid w:val="0033208F"/>
    <w:rsid w:val="00334D1E"/>
    <w:rsid w:val="00335FD6"/>
    <w:rsid w:val="0034350E"/>
    <w:rsid w:val="003448C0"/>
    <w:rsid w:val="003466D0"/>
    <w:rsid w:val="00354E85"/>
    <w:rsid w:val="00361B35"/>
    <w:rsid w:val="00362C57"/>
    <w:rsid w:val="0037213B"/>
    <w:rsid w:val="003830C9"/>
    <w:rsid w:val="00385B04"/>
    <w:rsid w:val="00391439"/>
    <w:rsid w:val="00392B75"/>
    <w:rsid w:val="00393611"/>
    <w:rsid w:val="00397264"/>
    <w:rsid w:val="003B11E6"/>
    <w:rsid w:val="003B1362"/>
    <w:rsid w:val="003B4EF0"/>
    <w:rsid w:val="003C4485"/>
    <w:rsid w:val="003E4213"/>
    <w:rsid w:val="003E69BB"/>
    <w:rsid w:val="0040082D"/>
    <w:rsid w:val="004019BF"/>
    <w:rsid w:val="00403E8D"/>
    <w:rsid w:val="00404E3A"/>
    <w:rsid w:val="00405DB8"/>
    <w:rsid w:val="00410329"/>
    <w:rsid w:val="004276EA"/>
    <w:rsid w:val="00431FE1"/>
    <w:rsid w:val="00432B02"/>
    <w:rsid w:val="00437187"/>
    <w:rsid w:val="00440D86"/>
    <w:rsid w:val="00441AD7"/>
    <w:rsid w:val="00443B29"/>
    <w:rsid w:val="0044765E"/>
    <w:rsid w:val="004526F7"/>
    <w:rsid w:val="00453A35"/>
    <w:rsid w:val="00454ABD"/>
    <w:rsid w:val="0046328B"/>
    <w:rsid w:val="0046494C"/>
    <w:rsid w:val="004652F6"/>
    <w:rsid w:val="00466C0F"/>
    <w:rsid w:val="004700EB"/>
    <w:rsid w:val="004755CD"/>
    <w:rsid w:val="00477028"/>
    <w:rsid w:val="00490629"/>
    <w:rsid w:val="00493FB9"/>
    <w:rsid w:val="004972C6"/>
    <w:rsid w:val="004B4F2D"/>
    <w:rsid w:val="004C015C"/>
    <w:rsid w:val="004D7609"/>
    <w:rsid w:val="004E17C1"/>
    <w:rsid w:val="004E4FC5"/>
    <w:rsid w:val="004E5F90"/>
    <w:rsid w:val="004E6CD4"/>
    <w:rsid w:val="004F0658"/>
    <w:rsid w:val="004F7638"/>
    <w:rsid w:val="00502863"/>
    <w:rsid w:val="0050676A"/>
    <w:rsid w:val="005165B1"/>
    <w:rsid w:val="00523D8C"/>
    <w:rsid w:val="005301A4"/>
    <w:rsid w:val="00536166"/>
    <w:rsid w:val="0053666D"/>
    <w:rsid w:val="0054348F"/>
    <w:rsid w:val="0054670E"/>
    <w:rsid w:val="00553810"/>
    <w:rsid w:val="00560B63"/>
    <w:rsid w:val="00564278"/>
    <w:rsid w:val="00573B48"/>
    <w:rsid w:val="00575DCC"/>
    <w:rsid w:val="00577990"/>
    <w:rsid w:val="00577D1F"/>
    <w:rsid w:val="00581803"/>
    <w:rsid w:val="0059102B"/>
    <w:rsid w:val="005A0944"/>
    <w:rsid w:val="005A32DD"/>
    <w:rsid w:val="005A6693"/>
    <w:rsid w:val="005A67A1"/>
    <w:rsid w:val="005A6D69"/>
    <w:rsid w:val="005B1A83"/>
    <w:rsid w:val="005C54CC"/>
    <w:rsid w:val="005C6FFA"/>
    <w:rsid w:val="005D3807"/>
    <w:rsid w:val="005E17EB"/>
    <w:rsid w:val="005E25A1"/>
    <w:rsid w:val="005E2AB6"/>
    <w:rsid w:val="005E4412"/>
    <w:rsid w:val="005E78A5"/>
    <w:rsid w:val="005F4837"/>
    <w:rsid w:val="005F581A"/>
    <w:rsid w:val="00601AE3"/>
    <w:rsid w:val="006029C2"/>
    <w:rsid w:val="006109A0"/>
    <w:rsid w:val="00613467"/>
    <w:rsid w:val="00613699"/>
    <w:rsid w:val="00614B14"/>
    <w:rsid w:val="00615414"/>
    <w:rsid w:val="006172F1"/>
    <w:rsid w:val="006230E2"/>
    <w:rsid w:val="006313AC"/>
    <w:rsid w:val="006346B8"/>
    <w:rsid w:val="00645B6C"/>
    <w:rsid w:val="006463EE"/>
    <w:rsid w:val="00646B37"/>
    <w:rsid w:val="00654437"/>
    <w:rsid w:val="006544AC"/>
    <w:rsid w:val="00654D84"/>
    <w:rsid w:val="006550D3"/>
    <w:rsid w:val="00655981"/>
    <w:rsid w:val="006563CC"/>
    <w:rsid w:val="0066080A"/>
    <w:rsid w:val="006638AA"/>
    <w:rsid w:val="00665D6F"/>
    <w:rsid w:val="00672FFE"/>
    <w:rsid w:val="0068040E"/>
    <w:rsid w:val="00680C9F"/>
    <w:rsid w:val="006849B1"/>
    <w:rsid w:val="0069395E"/>
    <w:rsid w:val="00693BB2"/>
    <w:rsid w:val="00696F39"/>
    <w:rsid w:val="006A27A4"/>
    <w:rsid w:val="006A6EC7"/>
    <w:rsid w:val="006B19F8"/>
    <w:rsid w:val="006B6728"/>
    <w:rsid w:val="006C2A62"/>
    <w:rsid w:val="006C2F9D"/>
    <w:rsid w:val="006D2748"/>
    <w:rsid w:val="006D3C60"/>
    <w:rsid w:val="006D68EB"/>
    <w:rsid w:val="006E7070"/>
    <w:rsid w:val="006F4C62"/>
    <w:rsid w:val="006F7F77"/>
    <w:rsid w:val="0071336C"/>
    <w:rsid w:val="00713536"/>
    <w:rsid w:val="007158B4"/>
    <w:rsid w:val="00715EB6"/>
    <w:rsid w:val="007179AB"/>
    <w:rsid w:val="00724FF0"/>
    <w:rsid w:val="00733605"/>
    <w:rsid w:val="007345A5"/>
    <w:rsid w:val="00753B70"/>
    <w:rsid w:val="00760451"/>
    <w:rsid w:val="007622DC"/>
    <w:rsid w:val="00764D06"/>
    <w:rsid w:val="0076781A"/>
    <w:rsid w:val="00770485"/>
    <w:rsid w:val="00771697"/>
    <w:rsid w:val="00772D61"/>
    <w:rsid w:val="00781BA6"/>
    <w:rsid w:val="00784254"/>
    <w:rsid w:val="00785397"/>
    <w:rsid w:val="00790DD7"/>
    <w:rsid w:val="00791804"/>
    <w:rsid w:val="00796B7F"/>
    <w:rsid w:val="007A305B"/>
    <w:rsid w:val="007A7942"/>
    <w:rsid w:val="007B19E3"/>
    <w:rsid w:val="007B5B08"/>
    <w:rsid w:val="007B5F74"/>
    <w:rsid w:val="007D0B6D"/>
    <w:rsid w:val="007D2468"/>
    <w:rsid w:val="007D2567"/>
    <w:rsid w:val="007D6201"/>
    <w:rsid w:val="007E410D"/>
    <w:rsid w:val="007E4C98"/>
    <w:rsid w:val="007E62E4"/>
    <w:rsid w:val="007F0628"/>
    <w:rsid w:val="007F5212"/>
    <w:rsid w:val="007F55BD"/>
    <w:rsid w:val="0080000E"/>
    <w:rsid w:val="0080244D"/>
    <w:rsid w:val="00805720"/>
    <w:rsid w:val="00806EDB"/>
    <w:rsid w:val="008077E1"/>
    <w:rsid w:val="00807A9D"/>
    <w:rsid w:val="00820E31"/>
    <w:rsid w:val="00824B73"/>
    <w:rsid w:val="0082513B"/>
    <w:rsid w:val="008261F9"/>
    <w:rsid w:val="00827260"/>
    <w:rsid w:val="00830C08"/>
    <w:rsid w:val="00845615"/>
    <w:rsid w:val="00847F06"/>
    <w:rsid w:val="00870DB6"/>
    <w:rsid w:val="008733AF"/>
    <w:rsid w:val="008754F7"/>
    <w:rsid w:val="0088008A"/>
    <w:rsid w:val="00885809"/>
    <w:rsid w:val="00886022"/>
    <w:rsid w:val="008926CD"/>
    <w:rsid w:val="00893D0B"/>
    <w:rsid w:val="00894295"/>
    <w:rsid w:val="00895096"/>
    <w:rsid w:val="008952D4"/>
    <w:rsid w:val="00897ED0"/>
    <w:rsid w:val="008A576D"/>
    <w:rsid w:val="008A577A"/>
    <w:rsid w:val="008C14B3"/>
    <w:rsid w:val="008C22EA"/>
    <w:rsid w:val="008D0E8D"/>
    <w:rsid w:val="008D5497"/>
    <w:rsid w:val="008D655D"/>
    <w:rsid w:val="008D755D"/>
    <w:rsid w:val="008E4143"/>
    <w:rsid w:val="008E6F45"/>
    <w:rsid w:val="008F06AE"/>
    <w:rsid w:val="008F1269"/>
    <w:rsid w:val="00900E40"/>
    <w:rsid w:val="009039EA"/>
    <w:rsid w:val="00904048"/>
    <w:rsid w:val="00906FB0"/>
    <w:rsid w:val="00916F29"/>
    <w:rsid w:val="009251E1"/>
    <w:rsid w:val="00925471"/>
    <w:rsid w:val="0092792E"/>
    <w:rsid w:val="00931D43"/>
    <w:rsid w:val="00933078"/>
    <w:rsid w:val="009422C4"/>
    <w:rsid w:val="009436C1"/>
    <w:rsid w:val="009537F4"/>
    <w:rsid w:val="00956E97"/>
    <w:rsid w:val="00971CCA"/>
    <w:rsid w:val="00971D70"/>
    <w:rsid w:val="0097416D"/>
    <w:rsid w:val="00974726"/>
    <w:rsid w:val="00981678"/>
    <w:rsid w:val="009869B1"/>
    <w:rsid w:val="00987F98"/>
    <w:rsid w:val="009941B8"/>
    <w:rsid w:val="009A68D0"/>
    <w:rsid w:val="009B1A42"/>
    <w:rsid w:val="009C2396"/>
    <w:rsid w:val="009C3392"/>
    <w:rsid w:val="009C3EDD"/>
    <w:rsid w:val="009D7E9B"/>
    <w:rsid w:val="009F0AB2"/>
    <w:rsid w:val="009F4A0B"/>
    <w:rsid w:val="00A1304E"/>
    <w:rsid w:val="00A133F9"/>
    <w:rsid w:val="00A22DB1"/>
    <w:rsid w:val="00A26B63"/>
    <w:rsid w:val="00A26F6C"/>
    <w:rsid w:val="00A27330"/>
    <w:rsid w:val="00A400CE"/>
    <w:rsid w:val="00A44A51"/>
    <w:rsid w:val="00A46259"/>
    <w:rsid w:val="00A47D03"/>
    <w:rsid w:val="00A54A84"/>
    <w:rsid w:val="00A54EEB"/>
    <w:rsid w:val="00A649F2"/>
    <w:rsid w:val="00A64DF0"/>
    <w:rsid w:val="00A66AF2"/>
    <w:rsid w:val="00A85702"/>
    <w:rsid w:val="00A91EEC"/>
    <w:rsid w:val="00A9378A"/>
    <w:rsid w:val="00A940F7"/>
    <w:rsid w:val="00AA5AF3"/>
    <w:rsid w:val="00AA7628"/>
    <w:rsid w:val="00AB02C3"/>
    <w:rsid w:val="00AB196A"/>
    <w:rsid w:val="00AB256F"/>
    <w:rsid w:val="00AB3668"/>
    <w:rsid w:val="00AB468E"/>
    <w:rsid w:val="00AC0E77"/>
    <w:rsid w:val="00AC377B"/>
    <w:rsid w:val="00AC6167"/>
    <w:rsid w:val="00AD1B10"/>
    <w:rsid w:val="00AD2E8A"/>
    <w:rsid w:val="00AD609A"/>
    <w:rsid w:val="00AD71F5"/>
    <w:rsid w:val="00AE11C1"/>
    <w:rsid w:val="00AE1C09"/>
    <w:rsid w:val="00AE5ADB"/>
    <w:rsid w:val="00AE7BE6"/>
    <w:rsid w:val="00AE7FF4"/>
    <w:rsid w:val="00AF20D5"/>
    <w:rsid w:val="00AF36B6"/>
    <w:rsid w:val="00AF3A22"/>
    <w:rsid w:val="00AF7F05"/>
    <w:rsid w:val="00B04940"/>
    <w:rsid w:val="00B117C1"/>
    <w:rsid w:val="00B1371B"/>
    <w:rsid w:val="00B14D1F"/>
    <w:rsid w:val="00B16A00"/>
    <w:rsid w:val="00B20678"/>
    <w:rsid w:val="00B244E1"/>
    <w:rsid w:val="00B26768"/>
    <w:rsid w:val="00B3593F"/>
    <w:rsid w:val="00B35CD5"/>
    <w:rsid w:val="00B42E32"/>
    <w:rsid w:val="00B44963"/>
    <w:rsid w:val="00B44EA8"/>
    <w:rsid w:val="00B46BB8"/>
    <w:rsid w:val="00B50A2D"/>
    <w:rsid w:val="00B54639"/>
    <w:rsid w:val="00B54ED5"/>
    <w:rsid w:val="00B60BBE"/>
    <w:rsid w:val="00B66240"/>
    <w:rsid w:val="00B92120"/>
    <w:rsid w:val="00B930CE"/>
    <w:rsid w:val="00B95067"/>
    <w:rsid w:val="00B95086"/>
    <w:rsid w:val="00BA2851"/>
    <w:rsid w:val="00BA40A1"/>
    <w:rsid w:val="00BA7DDE"/>
    <w:rsid w:val="00BB0B7B"/>
    <w:rsid w:val="00BB0C5C"/>
    <w:rsid w:val="00BC735E"/>
    <w:rsid w:val="00BC7CFE"/>
    <w:rsid w:val="00BD2A41"/>
    <w:rsid w:val="00BD490B"/>
    <w:rsid w:val="00BE3877"/>
    <w:rsid w:val="00BE67ED"/>
    <w:rsid w:val="00BE6C6E"/>
    <w:rsid w:val="00BF2141"/>
    <w:rsid w:val="00BF4017"/>
    <w:rsid w:val="00BF4737"/>
    <w:rsid w:val="00C0791A"/>
    <w:rsid w:val="00C119C8"/>
    <w:rsid w:val="00C26302"/>
    <w:rsid w:val="00C27A3B"/>
    <w:rsid w:val="00C27B4D"/>
    <w:rsid w:val="00C40319"/>
    <w:rsid w:val="00C40F8C"/>
    <w:rsid w:val="00C42BB2"/>
    <w:rsid w:val="00C54E05"/>
    <w:rsid w:val="00C56E87"/>
    <w:rsid w:val="00C65F51"/>
    <w:rsid w:val="00C671A5"/>
    <w:rsid w:val="00C7218C"/>
    <w:rsid w:val="00C73ACA"/>
    <w:rsid w:val="00C74526"/>
    <w:rsid w:val="00C8301E"/>
    <w:rsid w:val="00C83199"/>
    <w:rsid w:val="00C90A6D"/>
    <w:rsid w:val="00CA1186"/>
    <w:rsid w:val="00CA1341"/>
    <w:rsid w:val="00CA3F8E"/>
    <w:rsid w:val="00CA6CE1"/>
    <w:rsid w:val="00CA7D4F"/>
    <w:rsid w:val="00CB0E32"/>
    <w:rsid w:val="00CC0E40"/>
    <w:rsid w:val="00CC25DE"/>
    <w:rsid w:val="00CC3542"/>
    <w:rsid w:val="00CC3D63"/>
    <w:rsid w:val="00CC694D"/>
    <w:rsid w:val="00CE0F41"/>
    <w:rsid w:val="00CE13BC"/>
    <w:rsid w:val="00CE4C8F"/>
    <w:rsid w:val="00D03598"/>
    <w:rsid w:val="00D037ED"/>
    <w:rsid w:val="00D0739C"/>
    <w:rsid w:val="00D165C0"/>
    <w:rsid w:val="00D23541"/>
    <w:rsid w:val="00D240F6"/>
    <w:rsid w:val="00D35A09"/>
    <w:rsid w:val="00D36339"/>
    <w:rsid w:val="00D376E9"/>
    <w:rsid w:val="00D37951"/>
    <w:rsid w:val="00D41A57"/>
    <w:rsid w:val="00D44B21"/>
    <w:rsid w:val="00D46FC7"/>
    <w:rsid w:val="00D5448E"/>
    <w:rsid w:val="00D55BDF"/>
    <w:rsid w:val="00D6191A"/>
    <w:rsid w:val="00D67637"/>
    <w:rsid w:val="00D7161C"/>
    <w:rsid w:val="00D72EBC"/>
    <w:rsid w:val="00D72FCC"/>
    <w:rsid w:val="00D825A9"/>
    <w:rsid w:val="00D84DDD"/>
    <w:rsid w:val="00D85AAF"/>
    <w:rsid w:val="00D85B67"/>
    <w:rsid w:val="00D911A7"/>
    <w:rsid w:val="00D92776"/>
    <w:rsid w:val="00D943C9"/>
    <w:rsid w:val="00D96B99"/>
    <w:rsid w:val="00DA0A77"/>
    <w:rsid w:val="00DA2E2F"/>
    <w:rsid w:val="00DA324C"/>
    <w:rsid w:val="00DB4C35"/>
    <w:rsid w:val="00DC0F3A"/>
    <w:rsid w:val="00DC4AF1"/>
    <w:rsid w:val="00DC662B"/>
    <w:rsid w:val="00DD03B8"/>
    <w:rsid w:val="00DD44EC"/>
    <w:rsid w:val="00DD7428"/>
    <w:rsid w:val="00DE0A7C"/>
    <w:rsid w:val="00DE143A"/>
    <w:rsid w:val="00DE3634"/>
    <w:rsid w:val="00DE46A9"/>
    <w:rsid w:val="00DE5C18"/>
    <w:rsid w:val="00DF0E69"/>
    <w:rsid w:val="00E03911"/>
    <w:rsid w:val="00E065B4"/>
    <w:rsid w:val="00E1008F"/>
    <w:rsid w:val="00E1040D"/>
    <w:rsid w:val="00E12308"/>
    <w:rsid w:val="00E16EAA"/>
    <w:rsid w:val="00E17418"/>
    <w:rsid w:val="00E17744"/>
    <w:rsid w:val="00E23BCA"/>
    <w:rsid w:val="00E2676B"/>
    <w:rsid w:val="00E27F5D"/>
    <w:rsid w:val="00E362AF"/>
    <w:rsid w:val="00E4001D"/>
    <w:rsid w:val="00E40EE5"/>
    <w:rsid w:val="00E426C2"/>
    <w:rsid w:val="00E46485"/>
    <w:rsid w:val="00E53B7C"/>
    <w:rsid w:val="00E6438F"/>
    <w:rsid w:val="00E64B83"/>
    <w:rsid w:val="00E65B24"/>
    <w:rsid w:val="00E75487"/>
    <w:rsid w:val="00E80EE1"/>
    <w:rsid w:val="00E81B80"/>
    <w:rsid w:val="00E85B3D"/>
    <w:rsid w:val="00E87C20"/>
    <w:rsid w:val="00E902AC"/>
    <w:rsid w:val="00E95F8B"/>
    <w:rsid w:val="00E97A87"/>
    <w:rsid w:val="00E97BDD"/>
    <w:rsid w:val="00EA28DF"/>
    <w:rsid w:val="00EA51F3"/>
    <w:rsid w:val="00EB06B6"/>
    <w:rsid w:val="00EB49EF"/>
    <w:rsid w:val="00EE370D"/>
    <w:rsid w:val="00EE3AAE"/>
    <w:rsid w:val="00EE3F3F"/>
    <w:rsid w:val="00EE4CDE"/>
    <w:rsid w:val="00EE5302"/>
    <w:rsid w:val="00EE53B7"/>
    <w:rsid w:val="00EF77C4"/>
    <w:rsid w:val="00F001A2"/>
    <w:rsid w:val="00F0138E"/>
    <w:rsid w:val="00F07DEA"/>
    <w:rsid w:val="00F10DAE"/>
    <w:rsid w:val="00F1263E"/>
    <w:rsid w:val="00F1503D"/>
    <w:rsid w:val="00F21D35"/>
    <w:rsid w:val="00F328F6"/>
    <w:rsid w:val="00F3352D"/>
    <w:rsid w:val="00F36F47"/>
    <w:rsid w:val="00F3755D"/>
    <w:rsid w:val="00F4458F"/>
    <w:rsid w:val="00F459B6"/>
    <w:rsid w:val="00F54389"/>
    <w:rsid w:val="00F64F45"/>
    <w:rsid w:val="00F80ADD"/>
    <w:rsid w:val="00F84B3E"/>
    <w:rsid w:val="00F9262B"/>
    <w:rsid w:val="00F94FFB"/>
    <w:rsid w:val="00FA1D40"/>
    <w:rsid w:val="00FA584F"/>
    <w:rsid w:val="00FB1B09"/>
    <w:rsid w:val="00FC3C2D"/>
    <w:rsid w:val="00FC5793"/>
    <w:rsid w:val="00FC6002"/>
    <w:rsid w:val="00FC7353"/>
    <w:rsid w:val="00FD21A9"/>
    <w:rsid w:val="00FD6453"/>
    <w:rsid w:val="00FE2D3F"/>
    <w:rsid w:val="00FF1E50"/>
    <w:rsid w:val="00FF2215"/>
    <w:rsid w:val="00FF6DE0"/>
    <w:rsid w:val="00FF721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36D7D"/>
  <w15:chartTrackingRefBased/>
  <w15:docId w15:val="{DCF9FA73-39FE-4C63-AF97-6EBDD8EE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38E"/>
    <w:rPr>
      <w:bCs/>
      <w:sz w:val="24"/>
      <w:szCs w:val="24"/>
      <w:lang w:val="en-GB" w:eastAsia="en-US"/>
    </w:rPr>
  </w:style>
  <w:style w:type="paragraph" w:styleId="Titlu1">
    <w:name w:val="heading 1"/>
    <w:basedOn w:val="Normal"/>
    <w:next w:val="Normal"/>
    <w:link w:val="Titlu1Caracter"/>
    <w:uiPriority w:val="99"/>
    <w:qFormat/>
    <w:rsid w:val="00F0138E"/>
    <w:pPr>
      <w:keepNext/>
      <w:outlineLvl w:val="0"/>
    </w:pPr>
    <w:rPr>
      <w:b/>
      <w:bCs w:val="0"/>
      <w:lang w:val="en-US"/>
    </w:rPr>
  </w:style>
  <w:style w:type="paragraph" w:styleId="Titlu2">
    <w:name w:val="heading 2"/>
    <w:basedOn w:val="Normal"/>
    <w:next w:val="Normal"/>
    <w:link w:val="Titlu2Caracter"/>
    <w:uiPriority w:val="99"/>
    <w:qFormat/>
    <w:rsid w:val="00F0138E"/>
    <w:pPr>
      <w:keepNext/>
      <w:spacing w:before="240" w:after="60"/>
      <w:outlineLvl w:val="1"/>
    </w:pPr>
    <w:rPr>
      <w:rFonts w:ascii="Arial" w:hAnsi="Arial" w:cs="Arial"/>
      <w:b/>
      <w:i/>
      <w:iCs/>
      <w:sz w:val="28"/>
      <w:szCs w:val="28"/>
    </w:rPr>
  </w:style>
  <w:style w:type="paragraph" w:styleId="Titlu3">
    <w:name w:val="heading 3"/>
    <w:basedOn w:val="Normal"/>
    <w:next w:val="Normal"/>
    <w:link w:val="Titlu3Caracter"/>
    <w:uiPriority w:val="99"/>
    <w:qFormat/>
    <w:rsid w:val="00072679"/>
    <w:pPr>
      <w:keepNext/>
      <w:spacing w:before="240" w:after="60"/>
      <w:outlineLvl w:val="2"/>
    </w:pPr>
    <w:rPr>
      <w:rFonts w:ascii="Arial" w:hAnsi="Arial" w:cs="Arial"/>
      <w:b/>
      <w:sz w:val="26"/>
      <w:szCs w:val="26"/>
    </w:rPr>
  </w:style>
  <w:style w:type="paragraph" w:styleId="Titlu4">
    <w:name w:val="heading 4"/>
    <w:basedOn w:val="Normal"/>
    <w:next w:val="Normal"/>
    <w:link w:val="Titlu4Caracter"/>
    <w:uiPriority w:val="99"/>
    <w:qFormat/>
    <w:rsid w:val="00F0138E"/>
    <w:pPr>
      <w:keepNext/>
      <w:jc w:val="both"/>
      <w:outlineLvl w:val="3"/>
    </w:pPr>
    <w:rPr>
      <w:b/>
      <w:bCs w:val="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9"/>
    <w:locked/>
    <w:rsid w:val="008926CD"/>
    <w:rPr>
      <w:rFonts w:ascii="Cambria" w:hAnsi="Cambria" w:cs="Times New Roman"/>
      <w:b/>
      <w:bCs/>
      <w:kern w:val="32"/>
      <w:sz w:val="32"/>
      <w:szCs w:val="32"/>
      <w:lang w:val="en-GB"/>
    </w:rPr>
  </w:style>
  <w:style w:type="character" w:customStyle="1" w:styleId="Titlu2Caracter">
    <w:name w:val="Titlu 2 Caracter"/>
    <w:basedOn w:val="Fontdeparagrafimplicit"/>
    <w:link w:val="Titlu2"/>
    <w:uiPriority w:val="99"/>
    <w:semiHidden/>
    <w:locked/>
    <w:rsid w:val="008926CD"/>
    <w:rPr>
      <w:rFonts w:ascii="Cambria" w:hAnsi="Cambria" w:cs="Times New Roman"/>
      <w:b/>
      <w:bCs/>
      <w:i/>
      <w:iCs/>
      <w:sz w:val="28"/>
      <w:szCs w:val="28"/>
      <w:lang w:val="en-GB"/>
    </w:rPr>
  </w:style>
  <w:style w:type="character" w:customStyle="1" w:styleId="Titlu3Caracter">
    <w:name w:val="Titlu 3 Caracter"/>
    <w:basedOn w:val="Fontdeparagrafimplicit"/>
    <w:link w:val="Titlu3"/>
    <w:uiPriority w:val="99"/>
    <w:semiHidden/>
    <w:locked/>
    <w:rsid w:val="008926CD"/>
    <w:rPr>
      <w:rFonts w:ascii="Cambria" w:hAnsi="Cambria" w:cs="Times New Roman"/>
      <w:b/>
      <w:bCs/>
      <w:sz w:val="26"/>
      <w:szCs w:val="26"/>
      <w:lang w:val="en-GB"/>
    </w:rPr>
  </w:style>
  <w:style w:type="character" w:customStyle="1" w:styleId="Titlu4Caracter">
    <w:name w:val="Titlu 4 Caracter"/>
    <w:basedOn w:val="Fontdeparagrafimplicit"/>
    <w:link w:val="Titlu4"/>
    <w:uiPriority w:val="99"/>
    <w:semiHidden/>
    <w:locked/>
    <w:rsid w:val="008926CD"/>
    <w:rPr>
      <w:rFonts w:ascii="Calibri" w:hAnsi="Calibri" w:cs="Times New Roman"/>
      <w:b/>
      <w:bCs/>
      <w:sz w:val="28"/>
      <w:szCs w:val="28"/>
      <w:lang w:val="en-GB"/>
    </w:rPr>
  </w:style>
  <w:style w:type="paragraph" w:styleId="Corptext">
    <w:name w:val="Body Text"/>
    <w:basedOn w:val="Normal"/>
    <w:link w:val="CorptextCaracter"/>
    <w:uiPriority w:val="99"/>
    <w:rsid w:val="00F0138E"/>
    <w:pPr>
      <w:jc w:val="both"/>
    </w:pPr>
  </w:style>
  <w:style w:type="character" w:customStyle="1" w:styleId="CorptextCaracter">
    <w:name w:val="Corp text Caracter"/>
    <w:basedOn w:val="Fontdeparagrafimplicit"/>
    <w:link w:val="Corptext"/>
    <w:uiPriority w:val="99"/>
    <w:semiHidden/>
    <w:locked/>
    <w:rsid w:val="008926CD"/>
    <w:rPr>
      <w:rFonts w:cs="Times New Roman"/>
      <w:bCs/>
      <w:sz w:val="24"/>
      <w:szCs w:val="24"/>
      <w:lang w:val="en-GB"/>
    </w:rPr>
  </w:style>
  <w:style w:type="paragraph" w:styleId="Legend">
    <w:name w:val="caption"/>
    <w:basedOn w:val="Normal"/>
    <w:next w:val="Normal"/>
    <w:uiPriority w:val="99"/>
    <w:qFormat/>
    <w:rsid w:val="00F0138E"/>
    <w:pPr>
      <w:spacing w:before="120" w:after="120"/>
      <w:jc w:val="center"/>
    </w:pPr>
    <w:rPr>
      <w:b/>
      <w:bCs w:val="0"/>
      <w:szCs w:val="20"/>
    </w:rPr>
  </w:style>
  <w:style w:type="paragraph" w:styleId="Textnotdesubsol">
    <w:name w:val="footnote text"/>
    <w:basedOn w:val="Normal"/>
    <w:link w:val="TextnotdesubsolCaracter"/>
    <w:uiPriority w:val="99"/>
    <w:semiHidden/>
    <w:rsid w:val="00F0138E"/>
    <w:rPr>
      <w:sz w:val="20"/>
      <w:szCs w:val="20"/>
    </w:rPr>
  </w:style>
  <w:style w:type="character" w:customStyle="1" w:styleId="TextnotdesubsolCaracter">
    <w:name w:val="Text notă de subsol Caracter"/>
    <w:basedOn w:val="Fontdeparagrafimplicit"/>
    <w:link w:val="Textnotdesubsol"/>
    <w:uiPriority w:val="99"/>
    <w:semiHidden/>
    <w:locked/>
    <w:rsid w:val="008926CD"/>
    <w:rPr>
      <w:rFonts w:cs="Times New Roman"/>
      <w:bCs/>
      <w:sz w:val="20"/>
      <w:szCs w:val="20"/>
      <w:lang w:val="en-GB"/>
    </w:rPr>
  </w:style>
  <w:style w:type="character" w:styleId="Referinnotdesubsol">
    <w:name w:val="footnote reference"/>
    <w:basedOn w:val="Fontdeparagrafimplicit"/>
    <w:uiPriority w:val="99"/>
    <w:semiHidden/>
    <w:rsid w:val="00F0138E"/>
    <w:rPr>
      <w:rFonts w:cs="Times New Roman"/>
      <w:vertAlign w:val="superscript"/>
    </w:rPr>
  </w:style>
  <w:style w:type="paragraph" w:styleId="Indentcorptext">
    <w:name w:val="Body Text Indent"/>
    <w:basedOn w:val="Normal"/>
    <w:link w:val="IndentcorptextCaracter"/>
    <w:uiPriority w:val="99"/>
    <w:rsid w:val="00072679"/>
    <w:pPr>
      <w:spacing w:after="120"/>
      <w:ind w:left="283"/>
    </w:pPr>
  </w:style>
  <w:style w:type="character" w:customStyle="1" w:styleId="IndentcorptextCaracter">
    <w:name w:val="Indent corp text Caracter"/>
    <w:basedOn w:val="Fontdeparagrafimplicit"/>
    <w:link w:val="Indentcorptext"/>
    <w:uiPriority w:val="99"/>
    <w:semiHidden/>
    <w:locked/>
    <w:rsid w:val="008926CD"/>
    <w:rPr>
      <w:rFonts w:cs="Times New Roman"/>
      <w:bCs/>
      <w:sz w:val="24"/>
      <w:szCs w:val="24"/>
      <w:lang w:val="en-GB"/>
    </w:rPr>
  </w:style>
  <w:style w:type="table" w:styleId="Tabelgril">
    <w:name w:val="Table Grid"/>
    <w:basedOn w:val="TabelNormal"/>
    <w:uiPriority w:val="99"/>
    <w:rsid w:val="000726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rsid w:val="00324F95"/>
    <w:rPr>
      <w:rFonts w:cs="Times New Roman"/>
      <w:color w:val="0000FF"/>
      <w:u w:val="single"/>
    </w:rPr>
  </w:style>
  <w:style w:type="character" w:styleId="Accentuat">
    <w:name w:val="Emphasis"/>
    <w:basedOn w:val="Fontdeparagrafimplicit"/>
    <w:uiPriority w:val="99"/>
    <w:qFormat/>
    <w:rsid w:val="004972C6"/>
    <w:rPr>
      <w:rFonts w:cs="Times New Roman"/>
      <w:i/>
      <w:iCs/>
    </w:rPr>
  </w:style>
  <w:style w:type="paragraph" w:styleId="Corptext2">
    <w:name w:val="Body Text 2"/>
    <w:basedOn w:val="Normal"/>
    <w:link w:val="Corptext2Caracter"/>
    <w:uiPriority w:val="99"/>
    <w:rsid w:val="00D376E9"/>
    <w:pPr>
      <w:spacing w:after="120" w:line="480" w:lineRule="auto"/>
    </w:pPr>
    <w:rPr>
      <w:bCs w:val="0"/>
      <w:lang w:val="ro-RO"/>
    </w:rPr>
  </w:style>
  <w:style w:type="character" w:customStyle="1" w:styleId="Corptext2Caracter">
    <w:name w:val="Corp text 2 Caracter"/>
    <w:basedOn w:val="Fontdeparagrafimplicit"/>
    <w:link w:val="Corptext2"/>
    <w:uiPriority w:val="99"/>
    <w:semiHidden/>
    <w:locked/>
    <w:rsid w:val="008926CD"/>
    <w:rPr>
      <w:rFonts w:cs="Times New Roman"/>
      <w:bCs/>
      <w:sz w:val="24"/>
      <w:szCs w:val="24"/>
      <w:lang w:val="en-GB"/>
    </w:rPr>
  </w:style>
  <w:style w:type="paragraph" w:customStyle="1" w:styleId="doctext">
    <w:name w:val="doctext"/>
    <w:basedOn w:val="Normal"/>
    <w:uiPriority w:val="99"/>
    <w:rsid w:val="00D376E9"/>
    <w:pPr>
      <w:spacing w:before="100" w:beforeAutospacing="1" w:after="100" w:afterAutospacing="1"/>
    </w:pPr>
    <w:rPr>
      <w:rFonts w:ascii="Arial Unicode MS" w:eastAsia="Arial Unicode MS"/>
      <w:bCs w:val="0"/>
    </w:rPr>
  </w:style>
  <w:style w:type="paragraph" w:styleId="NormalWeb">
    <w:name w:val="Normal (Web)"/>
    <w:basedOn w:val="Normal"/>
    <w:uiPriority w:val="99"/>
    <w:rsid w:val="00D376E9"/>
    <w:pPr>
      <w:spacing w:before="100" w:beforeAutospacing="1" w:after="100" w:afterAutospacing="1"/>
    </w:pPr>
    <w:rPr>
      <w:bCs w:val="0"/>
      <w:lang w:val="ro-RO"/>
    </w:rPr>
  </w:style>
  <w:style w:type="paragraph" w:styleId="Corptext3">
    <w:name w:val="Body Text 3"/>
    <w:basedOn w:val="Normal"/>
    <w:link w:val="Corptext3Caracter"/>
    <w:uiPriority w:val="99"/>
    <w:rsid w:val="00D376E9"/>
    <w:pPr>
      <w:spacing w:after="120"/>
    </w:pPr>
    <w:rPr>
      <w:bCs w:val="0"/>
      <w:sz w:val="16"/>
      <w:szCs w:val="16"/>
      <w:lang w:val="ro-RO"/>
    </w:rPr>
  </w:style>
  <w:style w:type="character" w:customStyle="1" w:styleId="Corptext3Caracter">
    <w:name w:val="Corp text 3 Caracter"/>
    <w:basedOn w:val="Fontdeparagrafimplicit"/>
    <w:link w:val="Corptext3"/>
    <w:uiPriority w:val="99"/>
    <w:semiHidden/>
    <w:locked/>
    <w:rsid w:val="008926CD"/>
    <w:rPr>
      <w:rFonts w:cs="Times New Roman"/>
      <w:bCs/>
      <w:sz w:val="16"/>
      <w:szCs w:val="16"/>
      <w:lang w:val="en-GB"/>
    </w:rPr>
  </w:style>
  <w:style w:type="table" w:styleId="TabelElegant">
    <w:name w:val="Table Elegant"/>
    <w:basedOn w:val="TabelNormal"/>
    <w:uiPriority w:val="99"/>
    <w:rsid w:val="00D376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character" w:customStyle="1" w:styleId="small-text1">
    <w:name w:val="small-text1"/>
    <w:basedOn w:val="Fontdeparagrafimplicit"/>
    <w:uiPriority w:val="99"/>
    <w:rsid w:val="00D376E9"/>
    <w:rPr>
      <w:rFonts w:ascii="Arial" w:hAnsi="Arial" w:cs="Arial"/>
      <w:color w:val="000000"/>
      <w:sz w:val="20"/>
      <w:szCs w:val="20"/>
    </w:rPr>
  </w:style>
  <w:style w:type="paragraph" w:customStyle="1" w:styleId="Default">
    <w:name w:val="Default"/>
    <w:uiPriority w:val="99"/>
    <w:rsid w:val="00CA7D4F"/>
    <w:pPr>
      <w:autoSpaceDE w:val="0"/>
      <w:autoSpaceDN w:val="0"/>
      <w:adjustRightInd w:val="0"/>
    </w:pPr>
    <w:rPr>
      <w:color w:val="000000"/>
      <w:sz w:val="24"/>
      <w:szCs w:val="24"/>
      <w:lang w:val="en-US" w:eastAsia="en-US"/>
    </w:rPr>
  </w:style>
  <w:style w:type="paragraph" w:customStyle="1" w:styleId="CharCharChar1CharCharCharChar">
    <w:name w:val="Char Char Char1 Char Char Char Char"/>
    <w:basedOn w:val="Normal"/>
    <w:uiPriority w:val="99"/>
    <w:rsid w:val="00201608"/>
    <w:pPr>
      <w:spacing w:after="160" w:line="240" w:lineRule="exact"/>
    </w:pPr>
    <w:rPr>
      <w:rFonts w:ascii="Verdana" w:hAnsi="Verdana" w:cs="Verdana"/>
      <w:bCs w:val="0"/>
      <w:sz w:val="20"/>
      <w:szCs w:val="20"/>
      <w:lang w:val="en-US"/>
    </w:rPr>
  </w:style>
  <w:style w:type="character" w:customStyle="1" w:styleId="mediumb-text1">
    <w:name w:val="mediumb-text1"/>
    <w:basedOn w:val="Fontdeparagrafimplicit"/>
    <w:uiPriority w:val="99"/>
    <w:rsid w:val="00981678"/>
    <w:rPr>
      <w:rFonts w:ascii="Arial" w:hAnsi="Arial" w:cs="Arial"/>
      <w:b/>
      <w:bCs/>
      <w:color w:val="000000"/>
      <w:sz w:val="24"/>
      <w:szCs w:val="24"/>
    </w:rPr>
  </w:style>
  <w:style w:type="paragraph" w:styleId="Subsol">
    <w:name w:val="footer"/>
    <w:basedOn w:val="Normal"/>
    <w:link w:val="SubsolCaracter"/>
    <w:uiPriority w:val="99"/>
    <w:rsid w:val="000B66AB"/>
    <w:pPr>
      <w:tabs>
        <w:tab w:val="center" w:pos="4320"/>
        <w:tab w:val="right" w:pos="8640"/>
      </w:tabs>
    </w:pPr>
  </w:style>
  <w:style w:type="character" w:customStyle="1" w:styleId="SubsolCaracter">
    <w:name w:val="Subsol Caracter"/>
    <w:basedOn w:val="Fontdeparagrafimplicit"/>
    <w:link w:val="Subsol"/>
    <w:uiPriority w:val="99"/>
    <w:semiHidden/>
    <w:locked/>
    <w:rsid w:val="008926CD"/>
    <w:rPr>
      <w:rFonts w:cs="Times New Roman"/>
      <w:bCs/>
      <w:sz w:val="24"/>
      <w:szCs w:val="24"/>
      <w:lang w:val="en-GB"/>
    </w:rPr>
  </w:style>
  <w:style w:type="character" w:styleId="Numrdepagin">
    <w:name w:val="page number"/>
    <w:basedOn w:val="Fontdeparagrafimplicit"/>
    <w:uiPriority w:val="99"/>
    <w:rsid w:val="000B66AB"/>
    <w:rPr>
      <w:rFonts w:cs="Times New Roman"/>
    </w:rPr>
  </w:style>
  <w:style w:type="paragraph" w:styleId="Antet">
    <w:name w:val="header"/>
    <w:basedOn w:val="Normal"/>
    <w:link w:val="AntetCaracter"/>
    <w:uiPriority w:val="99"/>
    <w:rsid w:val="000465F9"/>
    <w:pPr>
      <w:tabs>
        <w:tab w:val="center" w:pos="4320"/>
        <w:tab w:val="right" w:pos="8640"/>
      </w:tabs>
    </w:pPr>
  </w:style>
  <w:style w:type="character" w:customStyle="1" w:styleId="AntetCaracter">
    <w:name w:val="Antet Caracter"/>
    <w:basedOn w:val="Fontdeparagrafimplicit"/>
    <w:link w:val="Antet"/>
    <w:uiPriority w:val="99"/>
    <w:locked/>
    <w:rsid w:val="001304A3"/>
    <w:rPr>
      <w:rFonts w:cs="Times New Roman"/>
      <w:bCs/>
      <w:sz w:val="24"/>
      <w:szCs w:val="24"/>
      <w:lang w:val="en-GB" w:eastAsia="en-US" w:bidi="ar-SA"/>
    </w:rPr>
  </w:style>
  <w:style w:type="paragraph" w:styleId="TextnBalon">
    <w:name w:val="Balloon Text"/>
    <w:basedOn w:val="Normal"/>
    <w:link w:val="TextnBalonCaracter"/>
    <w:uiPriority w:val="99"/>
    <w:rsid w:val="00E17418"/>
    <w:rPr>
      <w:rFonts w:ascii="Tahoma" w:hAnsi="Tahoma" w:cs="Tahoma"/>
      <w:sz w:val="16"/>
      <w:szCs w:val="16"/>
    </w:rPr>
  </w:style>
  <w:style w:type="character" w:customStyle="1" w:styleId="TextnBalonCaracter">
    <w:name w:val="Text în Balon Caracter"/>
    <w:basedOn w:val="Fontdeparagrafimplicit"/>
    <w:link w:val="TextnBalon"/>
    <w:uiPriority w:val="99"/>
    <w:locked/>
    <w:rsid w:val="00E17418"/>
    <w:rPr>
      <w:rFonts w:ascii="Tahoma" w:hAnsi="Tahoma" w:cs="Tahoma"/>
      <w:bCs/>
      <w:sz w:val="16"/>
      <w:szCs w:val="16"/>
      <w:lang w:val="en-GB" w:eastAsia="en-US"/>
    </w:rPr>
  </w:style>
  <w:style w:type="table" w:styleId="TabelGril1">
    <w:name w:val="Table Grid 1"/>
    <w:basedOn w:val="TabelNormal"/>
    <w:uiPriority w:val="99"/>
    <w:rsid w:val="005C6FF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styleId="Robust">
    <w:name w:val="Strong"/>
    <w:basedOn w:val="Fontdeparagrafimplicit"/>
    <w:uiPriority w:val="99"/>
    <w:qFormat/>
    <w:locked/>
    <w:rsid w:val="00DE5C18"/>
    <w:rPr>
      <w:rFonts w:cs="Times New Roman"/>
      <w:b/>
      <w:bCs/>
    </w:rPr>
  </w:style>
  <w:style w:type="paragraph" w:customStyle="1" w:styleId="IEEEParagraph">
    <w:name w:val="IEEE Paragraph"/>
    <w:basedOn w:val="Normal"/>
    <w:link w:val="IEEEParagraphChar"/>
    <w:uiPriority w:val="99"/>
    <w:rsid w:val="00E27F5D"/>
    <w:pPr>
      <w:adjustRightInd w:val="0"/>
      <w:snapToGrid w:val="0"/>
      <w:ind w:firstLine="216"/>
      <w:jc w:val="both"/>
    </w:pPr>
    <w:rPr>
      <w:rFonts w:eastAsia="SimSun"/>
      <w:bCs w:val="0"/>
      <w:sz w:val="20"/>
      <w:lang w:val="en-AU" w:eastAsia="zh-CN"/>
    </w:rPr>
  </w:style>
  <w:style w:type="character" w:customStyle="1" w:styleId="IEEEParagraphChar">
    <w:name w:val="IEEE Paragraph Char"/>
    <w:basedOn w:val="Fontdeparagrafimplicit"/>
    <w:link w:val="IEEEParagraph"/>
    <w:uiPriority w:val="99"/>
    <w:locked/>
    <w:rsid w:val="00E27F5D"/>
    <w:rPr>
      <w:rFonts w:eastAsia="SimSun" w:cs="Times New Roman"/>
      <w:sz w:val="24"/>
      <w:szCs w:val="24"/>
      <w:lang w:val="en-AU" w:eastAsia="zh-CN" w:bidi="ar-SA"/>
    </w:rPr>
  </w:style>
  <w:style w:type="paragraph" w:customStyle="1" w:styleId="style5">
    <w:name w:val="style5"/>
    <w:basedOn w:val="Normal"/>
    <w:uiPriority w:val="99"/>
    <w:rsid w:val="00AA7628"/>
    <w:pPr>
      <w:spacing w:before="100" w:beforeAutospacing="1" w:after="100" w:afterAutospacing="1"/>
    </w:pPr>
    <w:rPr>
      <w:bCs w:val="0"/>
      <w:lang w:val="en-US"/>
    </w:rPr>
  </w:style>
  <w:style w:type="paragraph" w:customStyle="1" w:styleId="CharCharChar1CharCharCharChar1">
    <w:name w:val="Char Char Char1 Char Char Char Char1"/>
    <w:basedOn w:val="Normal"/>
    <w:uiPriority w:val="99"/>
    <w:rsid w:val="00CC25DE"/>
    <w:pPr>
      <w:spacing w:after="160" w:line="240" w:lineRule="exact"/>
    </w:pPr>
    <w:rPr>
      <w:rFonts w:ascii="Verdana" w:hAnsi="Verdana" w:cs="Verdana"/>
      <w:bCs w:val="0"/>
      <w:sz w:val="20"/>
      <w:szCs w:val="20"/>
      <w:lang w:val="en-US"/>
    </w:rPr>
  </w:style>
  <w:style w:type="numbering" w:customStyle="1" w:styleId="IEEEBullet1">
    <w:name w:val="IEEE Bullet 1"/>
    <w:rsid w:val="009E2245"/>
    <w:pPr>
      <w:numPr>
        <w:numId w:val="36"/>
      </w:numPr>
    </w:pPr>
  </w:style>
  <w:style w:type="paragraph" w:styleId="Bibliografie">
    <w:name w:val="Bibliography"/>
    <w:basedOn w:val="Normal"/>
    <w:next w:val="Normal"/>
    <w:uiPriority w:val="37"/>
    <w:unhideWhenUsed/>
    <w:rsid w:val="008D0E8D"/>
  </w:style>
  <w:style w:type="character" w:styleId="Textsubstituent">
    <w:name w:val="Placeholder Text"/>
    <w:basedOn w:val="Fontdeparagrafimplicit"/>
    <w:uiPriority w:val="99"/>
    <w:semiHidden/>
    <w:rsid w:val="00FF6DE0"/>
    <w:rPr>
      <w:color w:val="666666"/>
    </w:rPr>
  </w:style>
  <w:style w:type="character" w:styleId="CodHTML">
    <w:name w:val="HTML Code"/>
    <w:basedOn w:val="Fontdeparagrafimplicit"/>
    <w:uiPriority w:val="99"/>
    <w:semiHidden/>
    <w:unhideWhenUsed/>
    <w:rsid w:val="006559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243440">
      <w:bodyDiv w:val="1"/>
      <w:marLeft w:val="0"/>
      <w:marRight w:val="0"/>
      <w:marTop w:val="0"/>
      <w:marBottom w:val="0"/>
      <w:divBdr>
        <w:top w:val="none" w:sz="0" w:space="0" w:color="auto"/>
        <w:left w:val="none" w:sz="0" w:space="0" w:color="auto"/>
        <w:bottom w:val="none" w:sz="0" w:space="0" w:color="auto"/>
        <w:right w:val="none" w:sz="0" w:space="0" w:color="auto"/>
      </w:divBdr>
    </w:div>
    <w:div w:id="1478188353">
      <w:bodyDiv w:val="1"/>
      <w:marLeft w:val="0"/>
      <w:marRight w:val="0"/>
      <w:marTop w:val="0"/>
      <w:marBottom w:val="0"/>
      <w:divBdr>
        <w:top w:val="none" w:sz="0" w:space="0" w:color="auto"/>
        <w:left w:val="none" w:sz="0" w:space="0" w:color="auto"/>
        <w:bottom w:val="none" w:sz="0" w:space="0" w:color="auto"/>
        <w:right w:val="none" w:sz="0" w:space="0" w:color="auto"/>
      </w:divBdr>
    </w:div>
    <w:div w:id="1967546969">
      <w:marLeft w:val="0"/>
      <w:marRight w:val="0"/>
      <w:marTop w:val="0"/>
      <w:marBottom w:val="0"/>
      <w:divBdr>
        <w:top w:val="none" w:sz="0" w:space="0" w:color="auto"/>
        <w:left w:val="none" w:sz="0" w:space="0" w:color="auto"/>
        <w:bottom w:val="none" w:sz="0" w:space="0" w:color="auto"/>
        <w:right w:val="none" w:sz="0" w:space="0" w:color="auto"/>
      </w:divBdr>
    </w:div>
    <w:div w:id="1967546970">
      <w:marLeft w:val="0"/>
      <w:marRight w:val="0"/>
      <w:marTop w:val="0"/>
      <w:marBottom w:val="0"/>
      <w:divBdr>
        <w:top w:val="none" w:sz="0" w:space="0" w:color="auto"/>
        <w:left w:val="none" w:sz="0" w:space="0" w:color="auto"/>
        <w:bottom w:val="none" w:sz="0" w:space="0" w:color="auto"/>
        <w:right w:val="none" w:sz="0" w:space="0" w:color="auto"/>
      </w:divBdr>
      <w:divsChild>
        <w:div w:id="1967546967">
          <w:marLeft w:val="0"/>
          <w:marRight w:val="0"/>
          <w:marTop w:val="0"/>
          <w:marBottom w:val="0"/>
          <w:divBdr>
            <w:top w:val="none" w:sz="0" w:space="0" w:color="auto"/>
            <w:left w:val="none" w:sz="0" w:space="0" w:color="auto"/>
            <w:bottom w:val="none" w:sz="0" w:space="0" w:color="auto"/>
            <w:right w:val="none" w:sz="0" w:space="0" w:color="auto"/>
          </w:divBdr>
          <w:divsChild>
            <w:div w:id="1967546968">
              <w:marLeft w:val="0"/>
              <w:marRight w:val="0"/>
              <w:marTop w:val="0"/>
              <w:marBottom w:val="0"/>
              <w:divBdr>
                <w:top w:val="single" w:sz="24" w:space="0" w:color="993300"/>
                <w:left w:val="single" w:sz="24" w:space="0" w:color="993300"/>
                <w:bottom w:val="single" w:sz="24" w:space="0" w:color="993300"/>
                <w:right w:val="single" w:sz="24" w:space="0" w:color="993300"/>
              </w:divBdr>
            </w:div>
          </w:divsChild>
        </w:div>
      </w:divsChild>
    </w:div>
    <w:div w:id="1967546971">
      <w:marLeft w:val="0"/>
      <w:marRight w:val="0"/>
      <w:marTop w:val="0"/>
      <w:marBottom w:val="0"/>
      <w:divBdr>
        <w:top w:val="none" w:sz="0" w:space="0" w:color="auto"/>
        <w:left w:val="none" w:sz="0" w:space="0" w:color="auto"/>
        <w:bottom w:val="none" w:sz="0" w:space="0" w:color="auto"/>
        <w:right w:val="none" w:sz="0" w:space="0" w:color="auto"/>
      </w:divBdr>
    </w:div>
    <w:div w:id="1967546972">
      <w:marLeft w:val="0"/>
      <w:marRight w:val="0"/>
      <w:marTop w:val="0"/>
      <w:marBottom w:val="0"/>
      <w:divBdr>
        <w:top w:val="none" w:sz="0" w:space="0" w:color="auto"/>
        <w:left w:val="none" w:sz="0" w:space="0" w:color="auto"/>
        <w:bottom w:val="none" w:sz="0" w:space="0" w:color="auto"/>
        <w:right w:val="none" w:sz="0" w:space="0" w:color="auto"/>
      </w:divBdr>
    </w:div>
    <w:div w:id="1967546973">
      <w:marLeft w:val="0"/>
      <w:marRight w:val="0"/>
      <w:marTop w:val="0"/>
      <w:marBottom w:val="0"/>
      <w:divBdr>
        <w:top w:val="none" w:sz="0" w:space="0" w:color="auto"/>
        <w:left w:val="none" w:sz="0" w:space="0" w:color="auto"/>
        <w:bottom w:val="none" w:sz="0" w:space="0" w:color="auto"/>
        <w:right w:val="none" w:sz="0" w:space="0" w:color="auto"/>
      </w:divBdr>
    </w:div>
    <w:div w:id="196754697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astian\Downloads\IE%20paper%20template_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b:Tag>
    <b:SourceType>JournalArticle</b:SourceType>
    <b:Guid>{5894357B-AA9D-4A4D-B45D-63BCB0440EEB}</b:Guid>
    <b:Author>
      <b:Author>
        <b:NameList>
          <b:Person>
            <b:Last>a</b:Last>
          </b:Person>
        </b:NameList>
      </b:Author>
    </b:Author>
    <b:Title>juyg</b:Title>
    <b:RefOrder>1</b:RefOrder>
  </b:Source>
</b:Sources>
</file>

<file path=customXml/itemProps1.xml><?xml version="1.0" encoding="utf-8"?>
<ds:datastoreItem xmlns:ds="http://schemas.openxmlformats.org/officeDocument/2006/customXml" ds:itemID="{F553BD8C-2007-42C6-A3EC-41325D959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 paper template_v1.dotx</Template>
  <TotalTime>1646</TotalTime>
  <Pages>9</Pages>
  <Words>4015</Words>
  <Characters>22892</Characters>
  <Application>Microsoft Office Word</Application>
  <DocSecurity>0</DocSecurity>
  <Lines>190</Lines>
  <Paragraphs>53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IE Paper Template</vt:lpstr>
      <vt:lpstr>IE Paper Template</vt:lpstr>
    </vt:vector>
  </TitlesOfParts>
  <Company>Spot</Company>
  <LinksUpToDate>false</LinksUpToDate>
  <CharactersWithSpaces>26854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 Paper Template</dc:title>
  <dc:subject/>
  <dc:creator>Sebastian</dc:creator>
  <cp:keywords/>
  <dc:description/>
  <cp:lastModifiedBy>Ioana-Alexandra Tonu</cp:lastModifiedBy>
  <cp:revision>44</cp:revision>
  <dcterms:created xsi:type="dcterms:W3CDTF">2026-04-06T08:58:00Z</dcterms:created>
  <dcterms:modified xsi:type="dcterms:W3CDTF">2026-04-26T21:17:00Z</dcterms:modified>
</cp:coreProperties>
</file>