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D2F8" w14:textId="77777777" w:rsidR="00BD07D6" w:rsidRDefault="00BD07D6" w:rsidP="00BD07D6"/>
    <w:p w14:paraId="55A04850" w14:textId="77777777" w:rsidR="00BD07D6" w:rsidRDefault="00BD07D6" w:rsidP="00BD07D6">
      <w:pPr>
        <w:rPr>
          <w:color w:val="7030A0"/>
          <w:sz w:val="48"/>
          <w:szCs w:val="48"/>
        </w:rPr>
      </w:pPr>
    </w:p>
    <w:tbl>
      <w:tblPr>
        <w:tblStyle w:val="Tabelraster"/>
        <w:tblW w:w="10082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716"/>
      </w:tblGrid>
      <w:tr w:rsidR="00BD07D6" w14:paraId="37D2FA10" w14:textId="77777777" w:rsidTr="00E5572B">
        <w:trPr>
          <w:trHeight w:val="340"/>
        </w:trPr>
        <w:tc>
          <w:tcPr>
            <w:tcW w:w="2404" w:type="dxa"/>
            <w:vAlign w:val="center"/>
          </w:tcPr>
          <w:p w14:paraId="01030533" w14:textId="77777777" w:rsidR="00BD07D6" w:rsidRDefault="00BD07D6" w:rsidP="00E5572B">
            <w:pPr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Project Name</w:t>
            </w:r>
          </w:p>
        </w:tc>
        <w:tc>
          <w:tcPr>
            <w:tcW w:w="7677" w:type="dxa"/>
            <w:gridSpan w:val="3"/>
            <w:vAlign w:val="center"/>
          </w:tcPr>
          <w:p w14:paraId="6BEB2AB9" w14:textId="0D5A747C" w:rsidR="00BD07D6" w:rsidRDefault="00BD07D6" w:rsidP="00E5572B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ALDA Runner</w:t>
            </w:r>
          </w:p>
        </w:tc>
      </w:tr>
      <w:tr w:rsidR="00BD07D6" w:rsidRPr="00BD07D6" w14:paraId="6E85A60D" w14:textId="77777777" w:rsidTr="00E5572B">
        <w:trPr>
          <w:trHeight w:val="340"/>
        </w:trPr>
        <w:tc>
          <w:tcPr>
            <w:tcW w:w="2404" w:type="dxa"/>
            <w:vAlign w:val="center"/>
          </w:tcPr>
          <w:p w14:paraId="33D00AC2" w14:textId="77777777" w:rsidR="00BD07D6" w:rsidRDefault="00BD07D6" w:rsidP="00E5572B">
            <w:pPr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Submitted By &amp; Date</w:t>
            </w:r>
          </w:p>
        </w:tc>
        <w:tc>
          <w:tcPr>
            <w:tcW w:w="7677" w:type="dxa"/>
            <w:gridSpan w:val="3"/>
            <w:vAlign w:val="center"/>
          </w:tcPr>
          <w:p w14:paraId="4F39913D" w14:textId="5D3C7F9F" w:rsidR="00BD07D6" w:rsidRDefault="00BD07D6" w:rsidP="00E5572B">
            <w:pPr>
              <w:rPr>
                <w:iCs/>
                <w:color w:val="A6A6A6" w:themeColor="background1" w:themeShade="A6"/>
                <w:sz w:val="18"/>
                <w:szCs w:val="18"/>
                <w:lang w:val="nl-NL"/>
              </w:rPr>
            </w:pPr>
            <w:r>
              <w:rPr>
                <w:iCs/>
                <w:color w:val="auto"/>
                <w:sz w:val="18"/>
                <w:szCs w:val="18"/>
                <w:lang w:val="nl-NL"/>
              </w:rPr>
              <w:t>Dave Hoevenaars 2</w:t>
            </w:r>
            <w:r>
              <w:rPr>
                <w:iCs/>
                <w:color w:val="auto"/>
                <w:sz w:val="18"/>
                <w:szCs w:val="18"/>
                <w:lang w:val="nl-NL"/>
              </w:rPr>
              <w:t>2</w:t>
            </w:r>
            <w:r>
              <w:rPr>
                <w:iCs/>
                <w:color w:val="auto"/>
                <w:sz w:val="18"/>
                <w:szCs w:val="18"/>
                <w:lang w:val="nl-NL"/>
              </w:rPr>
              <w:t>-0</w:t>
            </w:r>
            <w:r>
              <w:rPr>
                <w:iCs/>
                <w:color w:val="auto"/>
                <w:sz w:val="18"/>
                <w:szCs w:val="18"/>
                <w:lang w:val="nl-NL"/>
              </w:rPr>
              <w:t>6</w:t>
            </w:r>
            <w:r>
              <w:rPr>
                <w:iCs/>
                <w:color w:val="auto"/>
                <w:sz w:val="18"/>
                <w:szCs w:val="18"/>
                <w:lang w:val="nl-NL"/>
              </w:rPr>
              <w:t>-202</w:t>
            </w:r>
            <w:r>
              <w:rPr>
                <w:iCs/>
                <w:color w:val="auto"/>
                <w:sz w:val="18"/>
                <w:szCs w:val="18"/>
                <w:lang w:val="nl-NL"/>
              </w:rPr>
              <w:t>1</w:t>
            </w:r>
          </w:p>
        </w:tc>
      </w:tr>
      <w:tr w:rsidR="00BD07D6" w14:paraId="03B4E539" w14:textId="77777777" w:rsidTr="00E5572B">
        <w:trPr>
          <w:trHeight w:val="340"/>
        </w:trPr>
        <w:tc>
          <w:tcPr>
            <w:tcW w:w="2404" w:type="dxa"/>
            <w:vAlign w:val="center"/>
          </w:tcPr>
          <w:p w14:paraId="18403936" w14:textId="77777777" w:rsidR="00BD07D6" w:rsidRDefault="00BD07D6" w:rsidP="00E5572B">
            <w:pPr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Strategic Objective</w:t>
            </w:r>
          </w:p>
        </w:tc>
        <w:tc>
          <w:tcPr>
            <w:tcW w:w="7677" w:type="dxa"/>
            <w:gridSpan w:val="3"/>
            <w:vAlign w:val="center"/>
          </w:tcPr>
          <w:p w14:paraId="72DF8316" w14:textId="0D92C4D9" w:rsidR="00BD07D6" w:rsidRDefault="002A08FA" w:rsidP="00E5572B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Automating Fontys E-Learning environment</w:t>
            </w:r>
          </w:p>
        </w:tc>
      </w:tr>
      <w:tr w:rsidR="00BD07D6" w14:paraId="70B1BF81" w14:textId="77777777" w:rsidTr="00E5572B">
        <w:trPr>
          <w:trHeight w:val="340"/>
        </w:trPr>
        <w:tc>
          <w:tcPr>
            <w:tcW w:w="2404" w:type="dxa"/>
            <w:vAlign w:val="center"/>
          </w:tcPr>
          <w:p w14:paraId="4DCA637E" w14:textId="77777777" w:rsidR="00BD07D6" w:rsidRDefault="00BD07D6" w:rsidP="00E5572B">
            <w:pPr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Project ID</w:t>
            </w:r>
          </w:p>
        </w:tc>
        <w:tc>
          <w:tcPr>
            <w:tcW w:w="2552" w:type="dxa"/>
            <w:vAlign w:val="center"/>
          </w:tcPr>
          <w:p w14:paraId="6857C3EB" w14:textId="4147A79A" w:rsidR="00BD07D6" w:rsidRDefault="00BD07D6" w:rsidP="00E5572B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202</w:t>
            </w:r>
            <w:r w:rsidR="002A08FA">
              <w:rPr>
                <w:iCs/>
                <w:color w:val="auto"/>
                <w:sz w:val="18"/>
                <w:szCs w:val="18"/>
              </w:rPr>
              <w:t>1</w:t>
            </w:r>
            <w:r>
              <w:rPr>
                <w:iCs/>
                <w:color w:val="auto"/>
                <w:sz w:val="18"/>
                <w:szCs w:val="18"/>
              </w:rPr>
              <w:t>_SOFA_</w:t>
            </w:r>
            <w:r w:rsidR="002A08FA">
              <w:rPr>
                <w:iCs/>
                <w:color w:val="auto"/>
                <w:sz w:val="18"/>
                <w:szCs w:val="18"/>
              </w:rPr>
              <w:t>Hoevenaars</w:t>
            </w:r>
          </w:p>
        </w:tc>
        <w:tc>
          <w:tcPr>
            <w:tcW w:w="2409" w:type="dxa"/>
            <w:vAlign w:val="center"/>
          </w:tcPr>
          <w:p w14:paraId="0A0404D6" w14:textId="77777777" w:rsidR="00BD07D6" w:rsidRDefault="00BD07D6" w:rsidP="00E5572B">
            <w:pPr>
              <w:rPr>
                <w:b/>
                <w:color w:val="A6A6A6" w:themeColor="background1" w:themeShade="A6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Confidentiality</w:t>
            </w:r>
          </w:p>
        </w:tc>
        <w:tc>
          <w:tcPr>
            <w:tcW w:w="2716" w:type="dxa"/>
            <w:vAlign w:val="center"/>
          </w:tcPr>
          <w:p w14:paraId="573A3FE3" w14:textId="77777777" w:rsidR="00BD07D6" w:rsidRDefault="00BD07D6" w:rsidP="00E5572B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N/A</w:t>
            </w:r>
          </w:p>
        </w:tc>
      </w:tr>
    </w:tbl>
    <w:p w14:paraId="6E0CA21C" w14:textId="77777777" w:rsidR="00BD07D6" w:rsidRDefault="00BD07D6" w:rsidP="00BD07D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14:paraId="75B3FBE3" w14:textId="77777777" w:rsidR="00BD07D6" w:rsidRDefault="00BD07D6" w:rsidP="00BD07D6">
      <w:pPr>
        <w:rPr>
          <w:color w:val="auto"/>
          <w:sz w:val="24"/>
          <w:szCs w:val="24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BD07D6" w14:paraId="04750441" w14:textId="77777777" w:rsidTr="00E5572B">
        <w:trPr>
          <w:trHeight w:val="397"/>
        </w:trPr>
        <w:tc>
          <w:tcPr>
            <w:tcW w:w="10060" w:type="dxa"/>
            <w:shd w:val="clear" w:color="auto" w:fill="F2F2F2" w:themeFill="background1" w:themeFillShade="F2"/>
            <w:vAlign w:val="center"/>
          </w:tcPr>
          <w:p w14:paraId="14D32D14" w14:textId="77777777" w:rsidR="00BD07D6" w:rsidRDefault="00BD07D6" w:rsidP="00E557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 STATEMENT</w:t>
            </w:r>
          </w:p>
        </w:tc>
      </w:tr>
      <w:tr w:rsidR="00BD07D6" w14:paraId="296D9209" w14:textId="77777777" w:rsidTr="00E5572B">
        <w:trPr>
          <w:trHeight w:val="907"/>
        </w:trPr>
        <w:tc>
          <w:tcPr>
            <w:tcW w:w="10060" w:type="dxa"/>
            <w:vAlign w:val="center"/>
          </w:tcPr>
          <w:p w14:paraId="02BFFB86" w14:textId="4000018A" w:rsidR="00C37B7A" w:rsidRDefault="00070C2E" w:rsidP="00E5572B">
            <w:pPr>
              <w:pStyle w:val="Normaalweb"/>
              <w:shd w:val="clear" w:color="auto" w:fill="FFFFFF"/>
              <w:spacing w:before="120" w:beforeAutospacing="0" w:after="120" w:afterAutospacing="0"/>
              <w:ind w:left="6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Fontys is in the middle of shifting from the </w:t>
            </w: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MIrcosoft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Sharepoint</w:t>
            </w:r>
            <w:proofErr w:type="spell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 E-Learning environment to the Canvas environment.</w:t>
            </w:r>
            <w:r w:rsidR="007A2559">
              <w:rPr>
                <w:rFonts w:ascii="Arial" w:hAnsi="Arial" w:cs="Arial"/>
                <w:iCs/>
                <w:sz w:val="18"/>
                <w:szCs w:val="18"/>
              </w:rPr>
              <w:t xml:space="preserve"> This shift is desirable because</w:t>
            </w:r>
            <w:r w:rsidR="00973036">
              <w:rPr>
                <w:rFonts w:ascii="Arial" w:hAnsi="Arial" w:cs="Arial"/>
                <w:iCs/>
                <w:sz w:val="18"/>
                <w:szCs w:val="18"/>
              </w:rPr>
              <w:t xml:space="preserve"> it gives a lot of room to automate things</w:t>
            </w:r>
            <w:r w:rsidR="00BD71EA">
              <w:rPr>
                <w:rFonts w:ascii="Arial" w:hAnsi="Arial" w:cs="Arial"/>
                <w:iCs/>
                <w:sz w:val="18"/>
                <w:szCs w:val="18"/>
              </w:rPr>
              <w:t xml:space="preserve">, as of know the process can be labour intensive. Canvas boasts a REST API </w:t>
            </w:r>
          </w:p>
          <w:p w14:paraId="24A6ADFD" w14:textId="77777777" w:rsidR="00BD07D6" w:rsidRDefault="00BD07D6" w:rsidP="00E5572B">
            <w:pPr>
              <w:rPr>
                <w:sz w:val="18"/>
                <w:szCs w:val="18"/>
              </w:rPr>
            </w:pPr>
          </w:p>
        </w:tc>
      </w:tr>
    </w:tbl>
    <w:p w14:paraId="6B8835EA" w14:textId="77777777" w:rsidR="00BD07D6" w:rsidRDefault="00BD07D6" w:rsidP="00BD07D6">
      <w:pPr>
        <w:rPr>
          <w:color w:val="auto"/>
          <w:sz w:val="24"/>
          <w:szCs w:val="24"/>
        </w:rPr>
      </w:pPr>
    </w:p>
    <w:tbl>
      <w:tblPr>
        <w:tblStyle w:val="Tabelraster"/>
        <w:tblW w:w="10082" w:type="dxa"/>
        <w:tblLook w:val="04A0" w:firstRow="1" w:lastRow="0" w:firstColumn="1" w:lastColumn="0" w:noHBand="0" w:noVBand="1"/>
      </w:tblPr>
      <w:tblGrid>
        <w:gridCol w:w="5042"/>
        <w:gridCol w:w="5040"/>
      </w:tblGrid>
      <w:tr w:rsidR="00BD07D6" w14:paraId="510FF96C" w14:textId="77777777" w:rsidTr="00CA4559">
        <w:trPr>
          <w:trHeight w:val="397"/>
        </w:trPr>
        <w:tc>
          <w:tcPr>
            <w:tcW w:w="5042" w:type="dxa"/>
            <w:shd w:val="clear" w:color="auto" w:fill="F2F2F2" w:themeFill="background1" w:themeFillShade="F2"/>
            <w:vAlign w:val="center"/>
          </w:tcPr>
          <w:p w14:paraId="63893942" w14:textId="77777777" w:rsidR="00BD07D6" w:rsidRDefault="00BD07D6" w:rsidP="00E5572B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OBJECTIVES - SMART</w:t>
            </w:r>
          </w:p>
        </w:tc>
        <w:tc>
          <w:tcPr>
            <w:tcW w:w="5040" w:type="dxa"/>
            <w:shd w:val="clear" w:color="auto" w:fill="F2F2F2" w:themeFill="background1" w:themeFillShade="F2"/>
            <w:vAlign w:val="center"/>
          </w:tcPr>
          <w:p w14:paraId="22667E82" w14:textId="77777777" w:rsidR="00BD07D6" w:rsidRDefault="00BD07D6" w:rsidP="00E5572B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CRITICAL SUCCESS FACTORS</w:t>
            </w:r>
          </w:p>
        </w:tc>
      </w:tr>
      <w:tr w:rsidR="00BD07D6" w14:paraId="439FCE21" w14:textId="77777777" w:rsidTr="00CA4559">
        <w:trPr>
          <w:trHeight w:val="907"/>
        </w:trPr>
        <w:tc>
          <w:tcPr>
            <w:tcW w:w="5042" w:type="dxa"/>
            <w:vAlign w:val="center"/>
          </w:tcPr>
          <w:p w14:paraId="6CE086EA" w14:textId="77777777" w:rsidR="00BD07D6" w:rsidRDefault="00BD07D6" w:rsidP="00E5572B">
            <w:pPr>
              <w:rPr>
                <w:b/>
                <w:bCs/>
                <w:i/>
                <w:color w:val="A6A6A6" w:themeColor="background1" w:themeShade="A6"/>
                <w:sz w:val="18"/>
                <w:szCs w:val="18"/>
                <w:highlight w:val="white"/>
              </w:rPr>
            </w:pPr>
          </w:p>
          <w:p w14:paraId="59321972" w14:textId="1822B4C8" w:rsidR="00574704" w:rsidRDefault="00574704" w:rsidP="00E5572B">
            <w:pPr>
              <w:pStyle w:val="Plattetekst"/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The goal of the ALDA Runner project sequence is to develop a proof of concept and corresponding documentation of a more automatable approach</w:t>
            </w:r>
            <w:r w:rsidR="00FB75CC">
              <w:rPr>
                <w:iCs/>
                <w:sz w:val="18"/>
                <w:szCs w:val="18"/>
              </w:rPr>
              <w:t xml:space="preserve"> to be able to streamline the checking and grading of homework</w:t>
            </w:r>
            <w:r w:rsidR="00240D95">
              <w:rPr>
                <w:iCs/>
                <w:sz w:val="18"/>
                <w:szCs w:val="18"/>
              </w:rPr>
              <w:t xml:space="preserve"> and make it less labour intensive. This proof of concept should be delivered by 22-6-2021</w:t>
            </w:r>
          </w:p>
          <w:p w14:paraId="52CD5FE4" w14:textId="77777777" w:rsidR="00BD07D6" w:rsidRDefault="00BD07D6" w:rsidP="00E5572B">
            <w:pPr>
              <w:rPr>
                <w:iCs/>
                <w:color w:val="auto"/>
                <w:sz w:val="18"/>
                <w:szCs w:val="18"/>
              </w:rPr>
            </w:pPr>
          </w:p>
          <w:p w14:paraId="2BE481F9" w14:textId="77777777" w:rsidR="00BD07D6" w:rsidRDefault="00BD07D6" w:rsidP="00E5572B">
            <w:pPr>
              <w:rPr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14:paraId="17577678" w14:textId="2278654A" w:rsidR="00301853" w:rsidRDefault="00301853" w:rsidP="00E5572B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The solution should be easy to understand and maintain as increasing</w:t>
            </w:r>
            <w:r w:rsidR="00BE117C">
              <w:rPr>
                <w:iCs/>
                <w:color w:val="auto"/>
                <w:sz w:val="18"/>
                <w:szCs w:val="18"/>
              </w:rPr>
              <w:t xml:space="preserve"> </w:t>
            </w:r>
            <w:r w:rsidR="00716443">
              <w:rPr>
                <w:iCs/>
                <w:color w:val="auto"/>
                <w:sz w:val="18"/>
                <w:szCs w:val="18"/>
              </w:rPr>
              <w:t>personnel</w:t>
            </w:r>
            <w:r w:rsidR="00BE117C">
              <w:rPr>
                <w:iCs/>
                <w:color w:val="auto"/>
                <w:sz w:val="18"/>
                <w:szCs w:val="18"/>
              </w:rPr>
              <w:t xml:space="preserve"> numbers will increase the amount of users</w:t>
            </w:r>
            <w:r w:rsidR="00811D23">
              <w:rPr>
                <w:iCs/>
                <w:color w:val="auto"/>
                <w:sz w:val="18"/>
                <w:szCs w:val="18"/>
              </w:rPr>
              <w:t>,</w:t>
            </w:r>
            <w:r w:rsidR="00BE117C">
              <w:rPr>
                <w:iCs/>
                <w:color w:val="auto"/>
                <w:sz w:val="18"/>
                <w:szCs w:val="18"/>
              </w:rPr>
              <w:t xml:space="preserve"> further more the solution should </w:t>
            </w:r>
            <w:r w:rsidR="00965AA1">
              <w:rPr>
                <w:iCs/>
                <w:color w:val="auto"/>
                <w:sz w:val="18"/>
                <w:szCs w:val="18"/>
              </w:rPr>
              <w:t>safe-guard the actual solutions to the given assignments</w:t>
            </w:r>
          </w:p>
          <w:p w14:paraId="16EAAA9C" w14:textId="77777777" w:rsidR="00BD07D6" w:rsidRDefault="00BD07D6" w:rsidP="00E5572B">
            <w:pPr>
              <w:rPr>
                <w:iCs/>
                <w:color w:val="auto"/>
                <w:sz w:val="18"/>
                <w:szCs w:val="18"/>
              </w:rPr>
            </w:pPr>
          </w:p>
        </w:tc>
      </w:tr>
      <w:tr w:rsidR="00BD07D6" w14:paraId="700694A5" w14:textId="77777777" w:rsidTr="00CA4559">
        <w:trPr>
          <w:trHeight w:val="397"/>
        </w:trPr>
        <w:tc>
          <w:tcPr>
            <w:tcW w:w="5042" w:type="dxa"/>
            <w:shd w:val="clear" w:color="auto" w:fill="F2F2F2" w:themeFill="background1" w:themeFillShade="F2"/>
            <w:vAlign w:val="center"/>
          </w:tcPr>
          <w:p w14:paraId="64B3AF50" w14:textId="77777777" w:rsidR="00BD07D6" w:rsidRDefault="00BD07D6" w:rsidP="00E5572B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RISKS</w:t>
            </w:r>
          </w:p>
        </w:tc>
        <w:tc>
          <w:tcPr>
            <w:tcW w:w="5040" w:type="dxa"/>
            <w:shd w:val="clear" w:color="auto" w:fill="F2F2F2" w:themeFill="background1" w:themeFillShade="F2"/>
            <w:vAlign w:val="center"/>
          </w:tcPr>
          <w:p w14:paraId="5C597C68" w14:textId="77777777" w:rsidR="00BD07D6" w:rsidRDefault="00BD07D6" w:rsidP="00E5572B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SCOPE FOCUS</w:t>
            </w:r>
          </w:p>
        </w:tc>
      </w:tr>
      <w:tr w:rsidR="00BD07D6" w14:paraId="07123D04" w14:textId="77777777" w:rsidTr="00CA4559">
        <w:trPr>
          <w:trHeight w:val="907"/>
        </w:trPr>
        <w:tc>
          <w:tcPr>
            <w:tcW w:w="5042" w:type="dxa"/>
            <w:vAlign w:val="center"/>
          </w:tcPr>
          <w:p w14:paraId="4781693D" w14:textId="3BA25647" w:rsidR="00BD07D6" w:rsidRDefault="00BD07D6" w:rsidP="00E5572B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 xml:space="preserve">In the </w:t>
            </w:r>
            <w:proofErr w:type="spellStart"/>
            <w:r w:rsidR="00AD2E39">
              <w:rPr>
                <w:iCs/>
                <w:color w:val="auto"/>
                <w:sz w:val="18"/>
                <w:szCs w:val="18"/>
              </w:rPr>
              <w:t>Aldarunner</w:t>
            </w:r>
            <w:proofErr w:type="spellEnd"/>
            <w:r w:rsidR="00AD2E39">
              <w:rPr>
                <w:iCs/>
                <w:color w:val="auto"/>
                <w:sz w:val="18"/>
                <w:szCs w:val="18"/>
              </w:rPr>
              <w:t xml:space="preserve"> I</w:t>
            </w:r>
            <w:r>
              <w:rPr>
                <w:iCs/>
                <w:color w:val="auto"/>
                <w:sz w:val="18"/>
                <w:szCs w:val="18"/>
              </w:rPr>
              <w:t xml:space="preserve"> identified a few risks which may occur such as:</w:t>
            </w:r>
          </w:p>
          <w:p w14:paraId="4AAF2732" w14:textId="1CF33646" w:rsidR="00BD07D6" w:rsidRDefault="00BD07D6" w:rsidP="00E5572B">
            <w:pPr>
              <w:pStyle w:val="Lijstalinea"/>
              <w:numPr>
                <w:ilvl w:val="0"/>
                <w:numId w:val="4"/>
              </w:numPr>
            </w:pPr>
            <w:r>
              <w:rPr>
                <w:iCs/>
                <w:color w:val="auto"/>
                <w:sz w:val="18"/>
                <w:szCs w:val="18"/>
              </w:rPr>
              <w:t xml:space="preserve">Stretching the project’s time scope due to unfamiliarity with programming </w:t>
            </w:r>
            <w:r w:rsidR="00716443">
              <w:rPr>
                <w:iCs/>
                <w:color w:val="auto"/>
                <w:sz w:val="18"/>
                <w:szCs w:val="18"/>
              </w:rPr>
              <w:t>concepts</w:t>
            </w:r>
          </w:p>
          <w:p w14:paraId="3C7F816E" w14:textId="77777777" w:rsidR="00BD07D6" w:rsidRDefault="00BD07D6" w:rsidP="00E5572B">
            <w:pPr>
              <w:pStyle w:val="Lijstalinea"/>
              <w:numPr>
                <w:ilvl w:val="0"/>
                <w:numId w:val="4"/>
              </w:numPr>
            </w:pPr>
            <w:r>
              <w:rPr>
                <w:iCs/>
                <w:color w:val="auto"/>
                <w:sz w:val="18"/>
                <w:szCs w:val="18"/>
              </w:rPr>
              <w:t>Not achieving customer satisfaction due to not meeting the client’s requirements</w:t>
            </w:r>
          </w:p>
          <w:p w14:paraId="029531C1" w14:textId="77777777" w:rsidR="00BD07D6" w:rsidRDefault="00BD07D6" w:rsidP="00E5572B">
            <w:pPr>
              <w:pStyle w:val="Lijstalinea"/>
              <w:numPr>
                <w:ilvl w:val="0"/>
                <w:numId w:val="4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Employee capacity decrease because of illness</w:t>
            </w:r>
          </w:p>
          <w:tbl>
            <w:tblPr>
              <w:tblW w:w="482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6"/>
              <w:gridCol w:w="1206"/>
              <w:gridCol w:w="1206"/>
              <w:gridCol w:w="1207"/>
            </w:tblGrid>
            <w:tr w:rsidR="00BD07D6" w14:paraId="2FF9DC89" w14:textId="77777777" w:rsidTr="00E5572B">
              <w:trPr>
                <w:tblHeader/>
              </w:trPr>
              <w:tc>
                <w:tcPr>
                  <w:tcW w:w="1206" w:type="dxa"/>
                </w:tcPr>
                <w:p w14:paraId="30A275F5" w14:textId="77777777" w:rsidR="00BD07D6" w:rsidRDefault="00BD07D6" w:rsidP="00E5572B">
                  <w:pPr>
                    <w:pStyle w:val="TableHead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Risk</w:t>
                  </w:r>
                </w:p>
              </w:tc>
              <w:tc>
                <w:tcPr>
                  <w:tcW w:w="1206" w:type="dxa"/>
                </w:tcPr>
                <w:p w14:paraId="6393FE5D" w14:textId="77777777" w:rsidR="00BD07D6" w:rsidRDefault="00BD07D6" w:rsidP="00E5572B">
                  <w:pPr>
                    <w:pStyle w:val="TableHead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Probability</w:t>
                  </w:r>
                </w:p>
              </w:tc>
              <w:tc>
                <w:tcPr>
                  <w:tcW w:w="1206" w:type="dxa"/>
                </w:tcPr>
                <w:p w14:paraId="3F9215C5" w14:textId="77777777" w:rsidR="00BD07D6" w:rsidRDefault="00BD07D6" w:rsidP="00E5572B">
                  <w:pPr>
                    <w:pStyle w:val="TableHead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Impact</w:t>
                  </w:r>
                </w:p>
              </w:tc>
              <w:tc>
                <w:tcPr>
                  <w:tcW w:w="1207" w:type="dxa"/>
                </w:tcPr>
                <w:p w14:paraId="6259F431" w14:textId="77777777" w:rsidR="00BD07D6" w:rsidRDefault="00BD07D6" w:rsidP="00E5572B">
                  <w:pPr>
                    <w:pStyle w:val="TableHeading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Exposure</w:t>
                  </w:r>
                </w:p>
              </w:tc>
            </w:tr>
            <w:tr w:rsidR="00BD07D6" w14:paraId="1EC3393A" w14:textId="77777777" w:rsidTr="00E5572B">
              <w:tc>
                <w:tcPr>
                  <w:tcW w:w="1206" w:type="dxa"/>
                </w:tcPr>
                <w:p w14:paraId="1F8E3A5B" w14:textId="77777777" w:rsidR="00BD07D6" w:rsidRDefault="00BD07D6" w:rsidP="00E5572B">
                  <w:pPr>
                    <w:pStyle w:val="TableContents"/>
                    <w:jc w:val="center"/>
                  </w:pPr>
                  <w:r>
                    <w:t>#1</w:t>
                  </w:r>
                </w:p>
              </w:tc>
              <w:tc>
                <w:tcPr>
                  <w:tcW w:w="1206" w:type="dxa"/>
                </w:tcPr>
                <w:p w14:paraId="2E616C95" w14:textId="77777777" w:rsidR="00BD07D6" w:rsidRDefault="00BD07D6" w:rsidP="00E5572B">
                  <w:pPr>
                    <w:pStyle w:val="TableContents"/>
                    <w:jc w:val="center"/>
                  </w:pPr>
                  <w:r>
                    <w:t>2</w:t>
                  </w:r>
                </w:p>
              </w:tc>
              <w:tc>
                <w:tcPr>
                  <w:tcW w:w="1206" w:type="dxa"/>
                </w:tcPr>
                <w:p w14:paraId="6A8F5A75" w14:textId="77777777" w:rsidR="00BD07D6" w:rsidRDefault="00BD07D6" w:rsidP="00E5572B">
                  <w:pPr>
                    <w:pStyle w:val="TableContents"/>
                    <w:jc w:val="center"/>
                  </w:pPr>
                  <w:r>
                    <w:t>4</w:t>
                  </w:r>
                </w:p>
              </w:tc>
              <w:tc>
                <w:tcPr>
                  <w:tcW w:w="1207" w:type="dxa"/>
                </w:tcPr>
                <w:p w14:paraId="188E1B8A" w14:textId="77777777" w:rsidR="00BD07D6" w:rsidRDefault="00BD07D6" w:rsidP="00E5572B">
                  <w:pPr>
                    <w:pStyle w:val="TableContents"/>
                    <w:jc w:val="center"/>
                  </w:pPr>
                  <w:r>
                    <w:t>8</w:t>
                  </w:r>
                </w:p>
              </w:tc>
            </w:tr>
            <w:tr w:rsidR="00BD07D6" w14:paraId="5BBD7389" w14:textId="77777777" w:rsidTr="00E5572B">
              <w:tc>
                <w:tcPr>
                  <w:tcW w:w="1206" w:type="dxa"/>
                </w:tcPr>
                <w:p w14:paraId="42773379" w14:textId="77777777" w:rsidR="00BD07D6" w:rsidRDefault="00BD07D6" w:rsidP="00E5572B">
                  <w:pPr>
                    <w:pStyle w:val="TableContents"/>
                    <w:jc w:val="center"/>
                  </w:pPr>
                  <w:r>
                    <w:t>#2</w:t>
                  </w:r>
                </w:p>
              </w:tc>
              <w:tc>
                <w:tcPr>
                  <w:tcW w:w="1206" w:type="dxa"/>
                </w:tcPr>
                <w:p w14:paraId="71FE74C8" w14:textId="77777777" w:rsidR="00BD07D6" w:rsidRDefault="00BD07D6" w:rsidP="00E5572B">
                  <w:pPr>
                    <w:pStyle w:val="TableContents"/>
                    <w:jc w:val="center"/>
                  </w:pPr>
                  <w:r>
                    <w:t>1</w:t>
                  </w:r>
                </w:p>
              </w:tc>
              <w:tc>
                <w:tcPr>
                  <w:tcW w:w="1206" w:type="dxa"/>
                </w:tcPr>
                <w:p w14:paraId="49D315F7" w14:textId="77777777" w:rsidR="00BD07D6" w:rsidRDefault="00BD07D6" w:rsidP="00E5572B">
                  <w:pPr>
                    <w:pStyle w:val="TableContents"/>
                    <w:jc w:val="center"/>
                  </w:pPr>
                  <w:r>
                    <w:t>5</w:t>
                  </w:r>
                </w:p>
              </w:tc>
              <w:tc>
                <w:tcPr>
                  <w:tcW w:w="1207" w:type="dxa"/>
                </w:tcPr>
                <w:p w14:paraId="41FE8191" w14:textId="77777777" w:rsidR="00BD07D6" w:rsidRDefault="00BD07D6" w:rsidP="00E5572B">
                  <w:pPr>
                    <w:pStyle w:val="TableContents"/>
                    <w:jc w:val="center"/>
                  </w:pPr>
                  <w:r>
                    <w:t>5</w:t>
                  </w:r>
                </w:p>
              </w:tc>
            </w:tr>
            <w:tr w:rsidR="00BD07D6" w14:paraId="399C0AAF" w14:textId="77777777" w:rsidTr="00E5572B">
              <w:tc>
                <w:tcPr>
                  <w:tcW w:w="1206" w:type="dxa"/>
                </w:tcPr>
                <w:p w14:paraId="0E064323" w14:textId="77777777" w:rsidR="00BD07D6" w:rsidRDefault="00BD07D6" w:rsidP="00E5572B">
                  <w:pPr>
                    <w:pStyle w:val="TableContents"/>
                    <w:jc w:val="center"/>
                  </w:pPr>
                  <w:r>
                    <w:t>#3</w:t>
                  </w:r>
                </w:p>
              </w:tc>
              <w:tc>
                <w:tcPr>
                  <w:tcW w:w="1206" w:type="dxa"/>
                </w:tcPr>
                <w:p w14:paraId="214A4C91" w14:textId="77777777" w:rsidR="00BD07D6" w:rsidRDefault="00BD07D6" w:rsidP="00E5572B">
                  <w:pPr>
                    <w:pStyle w:val="TableContents"/>
                    <w:jc w:val="center"/>
                  </w:pPr>
                  <w:r>
                    <w:t>5</w:t>
                  </w:r>
                </w:p>
              </w:tc>
              <w:tc>
                <w:tcPr>
                  <w:tcW w:w="1206" w:type="dxa"/>
                </w:tcPr>
                <w:p w14:paraId="3A6808A7" w14:textId="77777777" w:rsidR="00BD07D6" w:rsidRDefault="00BD07D6" w:rsidP="00E5572B">
                  <w:pPr>
                    <w:pStyle w:val="TableContents"/>
                    <w:jc w:val="center"/>
                  </w:pPr>
                  <w:r>
                    <w:t>4</w:t>
                  </w:r>
                </w:p>
              </w:tc>
              <w:tc>
                <w:tcPr>
                  <w:tcW w:w="1207" w:type="dxa"/>
                </w:tcPr>
                <w:p w14:paraId="4420CE6D" w14:textId="77777777" w:rsidR="00BD07D6" w:rsidRDefault="00BD07D6" w:rsidP="00E5572B">
                  <w:pPr>
                    <w:pStyle w:val="TableContents"/>
                    <w:jc w:val="center"/>
                  </w:pPr>
                  <w:r>
                    <w:t>20</w:t>
                  </w:r>
                </w:p>
              </w:tc>
            </w:tr>
          </w:tbl>
          <w:p w14:paraId="3252A24F" w14:textId="77777777" w:rsidR="00BD07D6" w:rsidRDefault="00BD07D6" w:rsidP="00E5572B">
            <w:pPr>
              <w:pStyle w:val="Lijstalinea"/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97629" w14:textId="3949A57B" w:rsidR="00BD07D6" w:rsidRDefault="00BD07D6" w:rsidP="00E5572B">
            <w:pPr>
              <w:pStyle w:val="Lijstalinea"/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sz w:val="18"/>
                <w:szCs w:val="18"/>
                <w:shd w:val="clear" w:color="auto" w:fill="FFFFFF"/>
              </w:rPr>
              <w:t xml:space="preserve">In scope of the </w:t>
            </w:r>
            <w:proofErr w:type="spellStart"/>
            <w:r w:rsidR="00F3269B">
              <w:rPr>
                <w:iCs/>
                <w:sz w:val="18"/>
                <w:szCs w:val="18"/>
                <w:shd w:val="clear" w:color="auto" w:fill="FFFFFF"/>
              </w:rPr>
              <w:t>Aldarunner</w:t>
            </w:r>
            <w:proofErr w:type="spellEnd"/>
            <w:r w:rsidR="00F3269B">
              <w:rPr>
                <w:iCs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iCs/>
                <w:sz w:val="18"/>
                <w:szCs w:val="18"/>
                <w:shd w:val="clear" w:color="auto" w:fill="FFFFFF"/>
              </w:rPr>
              <w:t>project sequence is:</w:t>
            </w:r>
            <w:r>
              <w:rPr>
                <w:iCs/>
                <w:color w:val="auto"/>
                <w:sz w:val="18"/>
                <w:szCs w:val="18"/>
              </w:rPr>
              <w:t xml:space="preserve"> </w:t>
            </w:r>
          </w:p>
          <w:p w14:paraId="595E44D6" w14:textId="77777777" w:rsidR="00CA4559" w:rsidRDefault="00CA4559" w:rsidP="00E5572B">
            <w:pPr>
              <w:pStyle w:val="Lijstalinea"/>
              <w:rPr>
                <w:iCs/>
                <w:color w:val="auto"/>
                <w:sz w:val="18"/>
                <w:szCs w:val="18"/>
              </w:rPr>
            </w:pPr>
          </w:p>
          <w:p w14:paraId="7CA6C4FA" w14:textId="4F316834" w:rsidR="00BD07D6" w:rsidRDefault="00BD07D6" w:rsidP="00E5572B">
            <w:pPr>
              <w:pStyle w:val="Lijstalinea"/>
              <w:numPr>
                <w:ilvl w:val="0"/>
                <w:numId w:val="2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 xml:space="preserve">A report explaining analysis, design and </w:t>
            </w:r>
            <w:r w:rsidR="00B04433">
              <w:rPr>
                <w:iCs/>
                <w:color w:val="auto"/>
                <w:sz w:val="18"/>
                <w:szCs w:val="18"/>
              </w:rPr>
              <w:t>research</w:t>
            </w:r>
            <w:r>
              <w:rPr>
                <w:iCs/>
                <w:color w:val="auto"/>
                <w:sz w:val="18"/>
                <w:szCs w:val="18"/>
              </w:rPr>
              <w:t xml:space="preserve"> choices</w:t>
            </w:r>
          </w:p>
          <w:p w14:paraId="24DFB2F8" w14:textId="71974767" w:rsidR="00BD07D6" w:rsidRDefault="00F3269B" w:rsidP="00E5572B">
            <w:pPr>
              <w:pStyle w:val="Lijstalinea"/>
              <w:numPr>
                <w:ilvl w:val="0"/>
                <w:numId w:val="2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Documentation</w:t>
            </w:r>
            <w:r w:rsidR="00B04433">
              <w:rPr>
                <w:iCs/>
                <w:color w:val="auto"/>
                <w:sz w:val="18"/>
                <w:szCs w:val="18"/>
              </w:rPr>
              <w:t xml:space="preserve"> + How-To</w:t>
            </w:r>
          </w:p>
          <w:p w14:paraId="34E18938" w14:textId="757B7826" w:rsidR="00BD07D6" w:rsidRDefault="00F3269B" w:rsidP="00E5572B">
            <w:pPr>
              <w:pStyle w:val="Lijstalinea"/>
              <w:numPr>
                <w:ilvl w:val="0"/>
                <w:numId w:val="2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 xml:space="preserve">Working proof of </w:t>
            </w:r>
            <w:r w:rsidR="006C6D57">
              <w:rPr>
                <w:iCs/>
                <w:color w:val="auto"/>
                <w:sz w:val="18"/>
                <w:szCs w:val="18"/>
              </w:rPr>
              <w:t>concept</w:t>
            </w:r>
          </w:p>
          <w:p w14:paraId="6E63D5E9" w14:textId="49B82AAA" w:rsidR="00BD07D6" w:rsidRDefault="00BD07D6" w:rsidP="00E5572B">
            <w:pPr>
              <w:rPr>
                <w:iCs/>
                <w:color w:val="auto"/>
                <w:sz w:val="18"/>
                <w:szCs w:val="18"/>
                <w:highlight w:val="white"/>
              </w:rPr>
            </w:pPr>
          </w:p>
        </w:tc>
      </w:tr>
      <w:tr w:rsidR="00BD07D6" w14:paraId="0DCFB592" w14:textId="77777777" w:rsidTr="00CA4559">
        <w:trPr>
          <w:trHeight w:val="397"/>
        </w:trPr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9EC3835" w14:textId="77777777" w:rsidR="00BD07D6" w:rsidRDefault="00BD07D6" w:rsidP="00E5572B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DELIVERABLES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6351768" w14:textId="77777777" w:rsidR="00BD07D6" w:rsidRDefault="00BD07D6" w:rsidP="00E5572B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CASE</w:t>
            </w:r>
          </w:p>
        </w:tc>
      </w:tr>
      <w:tr w:rsidR="00BD07D6" w14:paraId="7DCE0E0E" w14:textId="77777777" w:rsidTr="00CA4559">
        <w:trPr>
          <w:trHeight w:val="907"/>
        </w:trPr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73290" w14:textId="77777777" w:rsidR="00BD07D6" w:rsidRDefault="00CA4559" w:rsidP="00CA4559">
            <w:pPr>
              <w:pStyle w:val="Lijstalinea"/>
              <w:numPr>
                <w:ilvl w:val="3"/>
                <w:numId w:val="1"/>
              </w:numPr>
              <w:rPr>
                <w:iCs/>
                <w:color w:val="auto"/>
                <w:sz w:val="18"/>
                <w:szCs w:val="18"/>
              </w:rPr>
            </w:pPr>
            <w:r w:rsidRPr="00CA4559">
              <w:rPr>
                <w:iCs/>
                <w:color w:val="auto"/>
                <w:sz w:val="18"/>
                <w:szCs w:val="18"/>
              </w:rPr>
              <w:t>Roadmap for automated correcting</w:t>
            </w:r>
          </w:p>
          <w:p w14:paraId="03B8CE5A" w14:textId="77777777" w:rsidR="00CA4559" w:rsidRDefault="002A0B7D" w:rsidP="00CA4559">
            <w:pPr>
              <w:pStyle w:val="Lijstalinea"/>
              <w:numPr>
                <w:ilvl w:val="3"/>
                <w:numId w:val="1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 xml:space="preserve">Research of possibilities of </w:t>
            </w:r>
            <w:proofErr w:type="spellStart"/>
            <w:r>
              <w:rPr>
                <w:iCs/>
                <w:color w:val="auto"/>
                <w:sz w:val="18"/>
                <w:szCs w:val="18"/>
              </w:rPr>
              <w:t>Github</w:t>
            </w:r>
            <w:proofErr w:type="spellEnd"/>
            <w:r>
              <w:rPr>
                <w:iCs/>
                <w:color w:val="auto"/>
                <w:sz w:val="18"/>
                <w:szCs w:val="18"/>
              </w:rPr>
              <w:t xml:space="preserve"> Actions in combinations with </w:t>
            </w:r>
            <w:proofErr w:type="spellStart"/>
            <w:r>
              <w:rPr>
                <w:iCs/>
                <w:color w:val="auto"/>
                <w:sz w:val="18"/>
                <w:szCs w:val="18"/>
              </w:rPr>
              <w:t>Github</w:t>
            </w:r>
            <w:proofErr w:type="spellEnd"/>
            <w:r>
              <w:rPr>
                <w:iCs/>
                <w:color w:val="auto"/>
                <w:sz w:val="18"/>
                <w:szCs w:val="18"/>
              </w:rPr>
              <w:t xml:space="preserve"> Classroom</w:t>
            </w:r>
          </w:p>
          <w:p w14:paraId="5E59DD7E" w14:textId="21D16F99" w:rsidR="00E96BC0" w:rsidRPr="00CA4559" w:rsidRDefault="00E96BC0" w:rsidP="00CA4559">
            <w:pPr>
              <w:pStyle w:val="Lijstalinea"/>
              <w:numPr>
                <w:ilvl w:val="3"/>
                <w:numId w:val="1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Documentation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3165F" w14:textId="07B6CB97" w:rsidR="00BD07D6" w:rsidRDefault="00BD07D6" w:rsidP="00E557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business case in non-financial; providing customer satisfaction by delivering a </w:t>
            </w:r>
            <w:r w:rsidR="006C6D57">
              <w:rPr>
                <w:sz w:val="18"/>
                <w:szCs w:val="18"/>
              </w:rPr>
              <w:t>well-documented</w:t>
            </w:r>
            <w:r w:rsidR="00E96BC0">
              <w:rPr>
                <w:sz w:val="18"/>
                <w:szCs w:val="18"/>
              </w:rPr>
              <w:t xml:space="preserve"> </w:t>
            </w:r>
            <w:r w:rsidR="002127E5">
              <w:rPr>
                <w:sz w:val="18"/>
                <w:szCs w:val="18"/>
              </w:rPr>
              <w:t xml:space="preserve">research on how to use </w:t>
            </w:r>
            <w:proofErr w:type="spellStart"/>
            <w:r w:rsidR="002127E5">
              <w:rPr>
                <w:sz w:val="18"/>
                <w:szCs w:val="18"/>
              </w:rPr>
              <w:t>Github</w:t>
            </w:r>
            <w:proofErr w:type="spellEnd"/>
            <w:r w:rsidR="002127E5">
              <w:rPr>
                <w:sz w:val="18"/>
                <w:szCs w:val="18"/>
              </w:rPr>
              <w:t xml:space="preserve"> Actions and </w:t>
            </w:r>
            <w:r w:rsidR="00E92FBB">
              <w:rPr>
                <w:sz w:val="18"/>
                <w:szCs w:val="18"/>
              </w:rPr>
              <w:t>Classroom to fulfil the need for automation</w:t>
            </w:r>
          </w:p>
        </w:tc>
      </w:tr>
      <w:tr w:rsidR="00BD07D6" w14:paraId="34436011" w14:textId="77777777" w:rsidTr="00CA4559">
        <w:trPr>
          <w:trHeight w:val="397"/>
        </w:trPr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4FE1D3B" w14:textId="77777777" w:rsidR="00BD07D6" w:rsidRDefault="00BD07D6" w:rsidP="00E5572B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START &amp; END DATES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3B43AE0" w14:textId="77777777" w:rsidR="00BD07D6" w:rsidRDefault="00BD07D6" w:rsidP="00E5572B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STAKEHOLDERS &amp; RESOURCES</w:t>
            </w:r>
          </w:p>
        </w:tc>
      </w:tr>
      <w:tr w:rsidR="00BD07D6" w14:paraId="38901116" w14:textId="77777777" w:rsidTr="00CA4559">
        <w:trPr>
          <w:trHeight w:val="907"/>
        </w:trPr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94AF6" w14:textId="5EBF2B7C" w:rsidR="00BD07D6" w:rsidRDefault="00E92FBB" w:rsidP="00E5572B">
            <w:pPr>
              <w:rPr>
                <w:color w:val="auto"/>
                <w:sz w:val="18"/>
                <w:szCs w:val="18"/>
              </w:rPr>
            </w:pPr>
            <w:proofErr w:type="spellStart"/>
            <w:r>
              <w:rPr>
                <w:color w:val="auto"/>
                <w:sz w:val="18"/>
                <w:szCs w:val="18"/>
              </w:rPr>
              <w:lastRenderedPageBreak/>
              <w:t>Aldarunner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project</w:t>
            </w:r>
            <w:r w:rsidR="00BD07D6">
              <w:rPr>
                <w:color w:val="auto"/>
                <w:sz w:val="18"/>
                <w:szCs w:val="18"/>
              </w:rPr>
              <w:t xml:space="preserve"> sequence will start at </w:t>
            </w:r>
            <w:r w:rsidR="00FC42EB">
              <w:rPr>
                <w:color w:val="auto"/>
                <w:sz w:val="18"/>
                <w:szCs w:val="18"/>
              </w:rPr>
              <w:t>12</w:t>
            </w:r>
            <w:r w:rsidR="00BD07D6">
              <w:rPr>
                <w:color w:val="auto"/>
                <w:sz w:val="18"/>
                <w:szCs w:val="18"/>
              </w:rPr>
              <w:t>-</w:t>
            </w:r>
            <w:r w:rsidR="00FC42EB">
              <w:rPr>
                <w:color w:val="auto"/>
                <w:sz w:val="18"/>
                <w:szCs w:val="18"/>
              </w:rPr>
              <w:t>3</w:t>
            </w:r>
            <w:r w:rsidR="00BD07D6">
              <w:rPr>
                <w:color w:val="auto"/>
                <w:sz w:val="18"/>
                <w:szCs w:val="18"/>
              </w:rPr>
              <w:t>-202</w:t>
            </w:r>
            <w:r w:rsidR="00FC42EB">
              <w:rPr>
                <w:color w:val="auto"/>
                <w:sz w:val="18"/>
                <w:szCs w:val="18"/>
              </w:rPr>
              <w:t>1</w:t>
            </w:r>
            <w:r w:rsidR="00BD07D6">
              <w:rPr>
                <w:color w:val="auto"/>
                <w:sz w:val="18"/>
                <w:szCs w:val="18"/>
              </w:rPr>
              <w:t xml:space="preserve"> and will end 2</w:t>
            </w:r>
            <w:r w:rsidR="00FC42EB">
              <w:rPr>
                <w:color w:val="auto"/>
                <w:sz w:val="18"/>
                <w:szCs w:val="18"/>
              </w:rPr>
              <w:t>2</w:t>
            </w:r>
            <w:r w:rsidR="00BD07D6">
              <w:rPr>
                <w:color w:val="auto"/>
                <w:sz w:val="18"/>
                <w:szCs w:val="18"/>
              </w:rPr>
              <w:t>-</w:t>
            </w:r>
            <w:r w:rsidR="00FC42EB">
              <w:rPr>
                <w:color w:val="auto"/>
                <w:sz w:val="18"/>
                <w:szCs w:val="18"/>
              </w:rPr>
              <w:t>6</w:t>
            </w:r>
            <w:r w:rsidR="00BD07D6">
              <w:rPr>
                <w:color w:val="auto"/>
                <w:sz w:val="18"/>
                <w:szCs w:val="18"/>
              </w:rPr>
              <w:t>-202</w:t>
            </w:r>
            <w:r w:rsidR="00FC42EB">
              <w:rPr>
                <w:color w:val="auto"/>
                <w:sz w:val="18"/>
                <w:szCs w:val="18"/>
              </w:rPr>
              <w:t>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D9097" w14:textId="77777777" w:rsidR="00BD07D6" w:rsidRDefault="00BD07D6" w:rsidP="00E5572B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The resources we will utilize for the completion of the Social Stuff project sequence include:</w:t>
            </w:r>
          </w:p>
          <w:p w14:paraId="5AB0C6CC" w14:textId="1A73F83C" w:rsidR="00BD07D6" w:rsidRDefault="00F1742F" w:rsidP="00E5572B">
            <w:pPr>
              <w:pStyle w:val="Lijstalinea"/>
              <w:numPr>
                <w:ilvl w:val="0"/>
                <w:numId w:val="3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GitHub Tutorials</w:t>
            </w:r>
          </w:p>
          <w:p w14:paraId="4AC7670F" w14:textId="77777777" w:rsidR="00BD07D6" w:rsidRDefault="00BD07D6" w:rsidP="00E5572B">
            <w:pPr>
              <w:pStyle w:val="Lijstalinea"/>
              <w:numPr>
                <w:ilvl w:val="0"/>
                <w:numId w:val="3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Coding Standards</w:t>
            </w:r>
          </w:p>
          <w:p w14:paraId="5EC99A51" w14:textId="77777777" w:rsidR="00BD07D6" w:rsidRDefault="00BD07D6" w:rsidP="00E5572B">
            <w:pPr>
              <w:pStyle w:val="Lijstalinea"/>
              <w:numPr>
                <w:ilvl w:val="0"/>
                <w:numId w:val="3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 xml:space="preserve">A shared repository on GitHub to do work simultaneously </w:t>
            </w:r>
          </w:p>
          <w:p w14:paraId="7731F688" w14:textId="77777777" w:rsidR="00BD07D6" w:rsidRDefault="00BD07D6" w:rsidP="00E5572B">
            <w:pPr>
              <w:pStyle w:val="Lijstalinea"/>
              <w:numPr>
                <w:ilvl w:val="0"/>
                <w:numId w:val="3"/>
              </w:num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MS Teams platform for communication</w:t>
            </w:r>
          </w:p>
          <w:p w14:paraId="52CBA8D4" w14:textId="77777777" w:rsidR="00BD07D6" w:rsidRDefault="00BD07D6" w:rsidP="00E5572B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Furthermore to support the completion of the project sequence we have stakeholders:</w:t>
            </w:r>
          </w:p>
          <w:p w14:paraId="6A18BCBB" w14:textId="1B020B30" w:rsidR="00BD07D6" w:rsidRDefault="00F1742F" w:rsidP="00E5572B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Richard van den Ham</w:t>
            </w:r>
            <w:r w:rsidR="00BD07D6">
              <w:rPr>
                <w:iCs/>
                <w:color w:val="auto"/>
                <w:sz w:val="18"/>
                <w:szCs w:val="18"/>
              </w:rPr>
              <w:t>: Business Owner</w:t>
            </w:r>
          </w:p>
          <w:p w14:paraId="520D4B77" w14:textId="77777777" w:rsidR="00BD07D6" w:rsidRDefault="00BD07D6" w:rsidP="00E5572B">
            <w:pPr>
              <w:rPr>
                <w:iCs/>
                <w:color w:val="auto"/>
                <w:sz w:val="18"/>
                <w:szCs w:val="18"/>
                <w:lang w:val="en-US"/>
              </w:rPr>
            </w:pPr>
            <w:r>
              <w:rPr>
                <w:iCs/>
                <w:color w:val="auto"/>
                <w:sz w:val="18"/>
                <w:szCs w:val="18"/>
                <w:lang w:val="en-US"/>
              </w:rPr>
              <w:t xml:space="preserve">Pieter van den </w:t>
            </w:r>
            <w:proofErr w:type="spellStart"/>
            <w:r>
              <w:rPr>
                <w:iCs/>
                <w:color w:val="auto"/>
                <w:sz w:val="18"/>
                <w:szCs w:val="18"/>
                <w:lang w:val="en-US"/>
              </w:rPr>
              <w:t>Hombergh</w:t>
            </w:r>
            <w:proofErr w:type="spellEnd"/>
            <w:r>
              <w:rPr>
                <w:iCs/>
                <w:color w:val="auto"/>
                <w:sz w:val="18"/>
                <w:szCs w:val="18"/>
                <w:lang w:val="en-US"/>
              </w:rPr>
              <w:t>: Project Governance</w:t>
            </w:r>
          </w:p>
          <w:p w14:paraId="631505E5" w14:textId="6E06DB8D" w:rsidR="00BD07D6" w:rsidRDefault="00BD07D6" w:rsidP="00E5572B">
            <w:pPr>
              <w:rPr>
                <w:iCs/>
                <w:color w:val="auto"/>
                <w:sz w:val="18"/>
                <w:szCs w:val="18"/>
              </w:rPr>
            </w:pPr>
          </w:p>
        </w:tc>
      </w:tr>
    </w:tbl>
    <w:p w14:paraId="09EC4C3E" w14:textId="77777777" w:rsidR="00BD07D6" w:rsidRDefault="00BD07D6" w:rsidP="00BD07D6">
      <w:pPr>
        <w:rPr>
          <w:b/>
          <w:sz w:val="18"/>
          <w:szCs w:val="18"/>
          <w:u w:val="single"/>
        </w:rPr>
      </w:pPr>
    </w:p>
    <w:p w14:paraId="4935926E" w14:textId="77777777" w:rsidR="00BD07D6" w:rsidRDefault="00BD07D6" w:rsidP="00BD07D6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  <w:r>
        <w:rPr>
          <w:b/>
          <w:sz w:val="18"/>
          <w:szCs w:val="18"/>
          <w:u w:val="single"/>
        </w:rPr>
        <w:tab/>
      </w:r>
    </w:p>
    <w:p w14:paraId="273F70BC" w14:textId="77777777" w:rsidR="00BD07D6" w:rsidRDefault="00BD07D6" w:rsidP="00BD07D6">
      <w:pPr>
        <w:rPr>
          <w:b/>
          <w:sz w:val="18"/>
          <w:szCs w:val="18"/>
          <w:u w:val="single"/>
        </w:rPr>
      </w:pPr>
    </w:p>
    <w:p w14:paraId="47D4AFEB" w14:textId="77777777" w:rsidR="00BD07D6" w:rsidRDefault="00BD07D6" w:rsidP="00BD07D6">
      <w:pPr>
        <w:rPr>
          <w:b/>
          <w:sz w:val="18"/>
          <w:szCs w:val="18"/>
        </w:rPr>
      </w:pPr>
      <w:r>
        <w:rPr>
          <w:b/>
          <w:sz w:val="18"/>
          <w:szCs w:val="18"/>
        </w:rPr>
        <w:t>Approvals</w:t>
      </w:r>
    </w:p>
    <w:p w14:paraId="456D991F" w14:textId="77777777" w:rsidR="00BD07D6" w:rsidRDefault="00BD07D6" w:rsidP="00BD07D6">
      <w:pPr>
        <w:rPr>
          <w:b/>
          <w:sz w:val="18"/>
          <w:szCs w:val="18"/>
          <w:u w:val="single"/>
        </w:rPr>
      </w:pPr>
    </w:p>
    <w:tbl>
      <w:tblPr>
        <w:tblStyle w:val="Tabelraster"/>
        <w:tblW w:w="10082" w:type="dxa"/>
        <w:tblLook w:val="04A0" w:firstRow="1" w:lastRow="0" w:firstColumn="1" w:lastColumn="0" w:noHBand="0" w:noVBand="1"/>
      </w:tblPr>
      <w:tblGrid>
        <w:gridCol w:w="2830"/>
        <w:gridCol w:w="4252"/>
        <w:gridCol w:w="3000"/>
      </w:tblGrid>
      <w:tr w:rsidR="00BD07D6" w14:paraId="48AC962C" w14:textId="77777777" w:rsidTr="00E5572B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1898106F" w14:textId="77777777" w:rsidR="00BD07D6" w:rsidRDefault="00BD07D6" w:rsidP="00E557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Owner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CBB2175" w14:textId="6D32CB6D" w:rsidR="00BD07D6" w:rsidRDefault="00602B29" w:rsidP="00E5572B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Richard van den Ham</w:t>
            </w:r>
          </w:p>
        </w:tc>
        <w:tc>
          <w:tcPr>
            <w:tcW w:w="3000" w:type="dxa"/>
            <w:vAlign w:val="center"/>
          </w:tcPr>
          <w:p w14:paraId="51FF42A5" w14:textId="77777777" w:rsidR="00BD07D6" w:rsidRDefault="00BD07D6" w:rsidP="00E5572B">
            <w:pPr>
              <w:rPr>
                <w:i/>
                <w:color w:val="A6A6A6" w:themeColor="background1" w:themeShade="A6"/>
                <w:sz w:val="18"/>
                <w:szCs w:val="18"/>
              </w:rPr>
            </w:pPr>
            <w:r>
              <w:rPr>
                <w:i/>
                <w:color w:val="A6A6A6" w:themeColor="background1" w:themeShade="A6"/>
                <w:sz w:val="18"/>
                <w:szCs w:val="18"/>
              </w:rPr>
              <w:t>Date</w:t>
            </w:r>
          </w:p>
        </w:tc>
      </w:tr>
      <w:tr w:rsidR="00BD07D6" w14:paraId="259DC04F" w14:textId="77777777" w:rsidTr="00E5572B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2009F4D9" w14:textId="77777777" w:rsidR="00BD07D6" w:rsidRDefault="00BD07D6" w:rsidP="00E557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Governance/Lecturer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3902DAA9" w14:textId="77777777" w:rsidR="00BD07D6" w:rsidRDefault="00BD07D6" w:rsidP="00E5572B">
            <w:pPr>
              <w:rPr>
                <w:iCs/>
                <w:color w:val="A6A6A6" w:themeColor="background1" w:themeShade="A6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 xml:space="preserve">Pieter van den </w:t>
            </w:r>
            <w:proofErr w:type="spellStart"/>
            <w:r>
              <w:rPr>
                <w:iCs/>
                <w:color w:val="auto"/>
                <w:sz w:val="18"/>
                <w:szCs w:val="18"/>
              </w:rPr>
              <w:t>Hombergh</w:t>
            </w:r>
            <w:proofErr w:type="spellEnd"/>
          </w:p>
        </w:tc>
        <w:tc>
          <w:tcPr>
            <w:tcW w:w="3000" w:type="dxa"/>
            <w:vAlign w:val="center"/>
          </w:tcPr>
          <w:p w14:paraId="3D8B5737" w14:textId="77777777" w:rsidR="00BD07D6" w:rsidRDefault="00BD07D6" w:rsidP="00E5572B">
            <w:pPr>
              <w:rPr>
                <w:i/>
                <w:color w:val="A6A6A6" w:themeColor="background1" w:themeShade="A6"/>
                <w:sz w:val="18"/>
                <w:szCs w:val="18"/>
              </w:rPr>
            </w:pPr>
            <w:r>
              <w:rPr>
                <w:i/>
                <w:color w:val="A6A6A6" w:themeColor="background1" w:themeShade="A6"/>
                <w:sz w:val="18"/>
                <w:szCs w:val="18"/>
              </w:rPr>
              <w:t>Date</w:t>
            </w:r>
          </w:p>
        </w:tc>
      </w:tr>
      <w:tr w:rsidR="00BD07D6" w14:paraId="444FC494" w14:textId="77777777" w:rsidTr="00E5572B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2FE75CAF" w14:textId="77777777" w:rsidR="00BD07D6" w:rsidRDefault="00BD07D6" w:rsidP="00E557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Supplier 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59DB7213" w14:textId="7C60A5C6" w:rsidR="00BD07D6" w:rsidRDefault="00BD07D6" w:rsidP="00E5572B">
            <w:pPr>
              <w:rPr>
                <w:iCs/>
                <w:color w:val="A6A6A6" w:themeColor="background1" w:themeShade="A6"/>
                <w:sz w:val="18"/>
                <w:szCs w:val="18"/>
                <w:lang w:val="nl-NL"/>
              </w:rPr>
            </w:pPr>
            <w:r>
              <w:rPr>
                <w:iCs/>
                <w:color w:val="auto"/>
                <w:sz w:val="18"/>
                <w:szCs w:val="18"/>
                <w:lang w:val="nl-NL"/>
              </w:rPr>
              <w:t>Dave Hoevenaars,</w:t>
            </w:r>
          </w:p>
        </w:tc>
        <w:tc>
          <w:tcPr>
            <w:tcW w:w="3000" w:type="dxa"/>
            <w:vAlign w:val="center"/>
          </w:tcPr>
          <w:p w14:paraId="655D388F" w14:textId="4B8C814F" w:rsidR="00BD07D6" w:rsidRDefault="00602B29" w:rsidP="00E5572B">
            <w:pPr>
              <w:rPr>
                <w:iCs/>
                <w:color w:val="auto"/>
                <w:sz w:val="18"/>
                <w:szCs w:val="18"/>
              </w:rPr>
            </w:pPr>
            <w:r>
              <w:rPr>
                <w:iCs/>
                <w:color w:val="auto"/>
                <w:sz w:val="18"/>
                <w:szCs w:val="18"/>
              </w:rPr>
              <w:t>22</w:t>
            </w:r>
            <w:r w:rsidR="00BD07D6">
              <w:rPr>
                <w:iCs/>
                <w:color w:val="auto"/>
                <w:sz w:val="18"/>
                <w:szCs w:val="18"/>
              </w:rPr>
              <w:t>-</w:t>
            </w:r>
            <w:r>
              <w:rPr>
                <w:iCs/>
                <w:color w:val="auto"/>
                <w:sz w:val="18"/>
                <w:szCs w:val="18"/>
              </w:rPr>
              <w:t>06</w:t>
            </w:r>
            <w:r w:rsidR="00BD07D6">
              <w:rPr>
                <w:iCs/>
                <w:color w:val="auto"/>
                <w:sz w:val="18"/>
                <w:szCs w:val="18"/>
              </w:rPr>
              <w:t>-202</w:t>
            </w:r>
            <w:r>
              <w:rPr>
                <w:iCs/>
                <w:color w:val="auto"/>
                <w:sz w:val="18"/>
                <w:szCs w:val="18"/>
              </w:rPr>
              <w:t>1</w:t>
            </w:r>
          </w:p>
        </w:tc>
      </w:tr>
    </w:tbl>
    <w:p w14:paraId="43353A8E" w14:textId="77777777" w:rsidR="00BD07D6" w:rsidRDefault="00BD07D6" w:rsidP="00BD07D6">
      <w:pPr>
        <w:rPr>
          <w:b/>
          <w:sz w:val="18"/>
          <w:szCs w:val="18"/>
        </w:rPr>
      </w:pPr>
    </w:p>
    <w:p w14:paraId="3255DA89" w14:textId="77777777" w:rsidR="00067876" w:rsidRDefault="00FB347A"/>
    <w:sectPr w:rsidR="0006787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907" w:bottom="1440" w:left="907" w:header="720" w:footer="720" w:gutter="0"/>
      <w:cols w:space="708"/>
      <w:formProt w:val="0"/>
      <w:titlePg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2" w:type="dxa"/>
      <w:tblLook w:val="06A0" w:firstRow="1" w:lastRow="0" w:firstColumn="1" w:lastColumn="0" w:noHBand="1" w:noVBand="1"/>
    </w:tblPr>
    <w:tblGrid>
      <w:gridCol w:w="3364"/>
      <w:gridCol w:w="3364"/>
      <w:gridCol w:w="3364"/>
    </w:tblGrid>
    <w:tr w:rsidR="003058C4" w14:paraId="402A582A" w14:textId="77777777">
      <w:tc>
        <w:tcPr>
          <w:tcW w:w="3364" w:type="dxa"/>
        </w:tcPr>
        <w:p w14:paraId="735D1ADC" w14:textId="77777777" w:rsidR="003058C4" w:rsidRDefault="00FB347A">
          <w:pPr>
            <w:pStyle w:val="Koptekst"/>
            <w:ind w:left="-115"/>
          </w:pPr>
        </w:p>
      </w:tc>
      <w:tc>
        <w:tcPr>
          <w:tcW w:w="3364" w:type="dxa"/>
        </w:tcPr>
        <w:p w14:paraId="55DC6DF2" w14:textId="77777777" w:rsidR="003058C4" w:rsidRDefault="00FB347A">
          <w:pPr>
            <w:pStyle w:val="Koptekst"/>
            <w:jc w:val="center"/>
          </w:pPr>
        </w:p>
      </w:tc>
      <w:tc>
        <w:tcPr>
          <w:tcW w:w="3364" w:type="dxa"/>
        </w:tcPr>
        <w:p w14:paraId="0472B8DB" w14:textId="77777777" w:rsidR="003058C4" w:rsidRDefault="00FB347A">
          <w:pPr>
            <w:pStyle w:val="Koptekst"/>
            <w:ind w:right="-115"/>
            <w:jc w:val="right"/>
          </w:pPr>
        </w:p>
      </w:tc>
    </w:tr>
  </w:tbl>
  <w:p w14:paraId="33851C59" w14:textId="77777777" w:rsidR="003058C4" w:rsidRDefault="00FB347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63D4" w14:textId="77777777" w:rsidR="003058C4" w:rsidRDefault="00FB347A">
    <w:pPr>
      <w:pStyle w:val="Voettekst"/>
      <w:jc w:val="righ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43CCA" w14:textId="77777777" w:rsidR="003058C4" w:rsidRDefault="00FB347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B798" w14:textId="77777777" w:rsidR="003058C4" w:rsidRDefault="00FB347A">
    <w:pPr>
      <w:rPr>
        <w:color w:val="auto"/>
        <w:sz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D5226A1" wp14:editId="63A0DDE8">
          <wp:simplePos x="0" y="0"/>
          <wp:positionH relativeFrom="column">
            <wp:posOffset>0</wp:posOffset>
          </wp:positionH>
          <wp:positionV relativeFrom="paragraph">
            <wp:posOffset>-69215</wp:posOffset>
          </wp:positionV>
          <wp:extent cx="1026160" cy="594360"/>
          <wp:effectExtent l="0" t="0" r="0" b="0"/>
          <wp:wrapTopAndBottom/>
          <wp:docPr id="1" name="Afbeelding 6" descr="Afbeeldingsresultaat voor fontys techni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6" descr="Afbeeldingsresultaat voor fontys technie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616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auto"/>
        <w:sz w:val="48"/>
      </w:rPr>
      <w:tab/>
    </w:r>
    <w:r>
      <w:rPr>
        <w:b/>
        <w:color w:val="auto"/>
        <w:sz w:val="48"/>
      </w:rPr>
      <w:tab/>
    </w:r>
    <w:r>
      <w:rPr>
        <w:b/>
        <w:color w:val="auto"/>
        <w:sz w:val="48"/>
      </w:rPr>
      <w:tab/>
    </w:r>
    <w:r>
      <w:rPr>
        <w:b/>
        <w:bCs/>
        <w:color w:val="auto"/>
        <w:sz w:val="48"/>
        <w:szCs w:val="48"/>
      </w:rPr>
      <w:t>Project Charter/Mandate</w:t>
    </w:r>
  </w:p>
  <w:p w14:paraId="5D22330F" w14:textId="77777777" w:rsidR="003058C4" w:rsidRDefault="00FB347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2590"/>
    <w:multiLevelType w:val="multilevel"/>
    <w:tmpl w:val="95EA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56D6BBF"/>
    <w:multiLevelType w:val="multilevel"/>
    <w:tmpl w:val="A15A698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66D94F39"/>
    <w:multiLevelType w:val="multilevel"/>
    <w:tmpl w:val="1E2614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9DD208D"/>
    <w:multiLevelType w:val="multilevel"/>
    <w:tmpl w:val="ED2E9A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D6"/>
    <w:rsid w:val="00070C2E"/>
    <w:rsid w:val="002127E5"/>
    <w:rsid w:val="00240D95"/>
    <w:rsid w:val="002A08FA"/>
    <w:rsid w:val="002A0B7D"/>
    <w:rsid w:val="00301853"/>
    <w:rsid w:val="004E55C9"/>
    <w:rsid w:val="00574704"/>
    <w:rsid w:val="00602B29"/>
    <w:rsid w:val="006C6D57"/>
    <w:rsid w:val="00716443"/>
    <w:rsid w:val="007A2559"/>
    <w:rsid w:val="00811D23"/>
    <w:rsid w:val="00812EE5"/>
    <w:rsid w:val="008C6C22"/>
    <w:rsid w:val="00965AA1"/>
    <w:rsid w:val="00973036"/>
    <w:rsid w:val="00AD2E39"/>
    <w:rsid w:val="00B04433"/>
    <w:rsid w:val="00BD07D6"/>
    <w:rsid w:val="00BD71EA"/>
    <w:rsid w:val="00BE117C"/>
    <w:rsid w:val="00C37B7A"/>
    <w:rsid w:val="00CA4559"/>
    <w:rsid w:val="00E92FBB"/>
    <w:rsid w:val="00E96BC0"/>
    <w:rsid w:val="00F1742F"/>
    <w:rsid w:val="00F3269B"/>
    <w:rsid w:val="00F54767"/>
    <w:rsid w:val="00FB75CC"/>
    <w:rsid w:val="00FC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DCA6"/>
  <w15:chartTrackingRefBased/>
  <w15:docId w15:val="{9EAE9500-CCAD-446A-B27C-A1944468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D07D6"/>
    <w:pPr>
      <w:suppressAutoHyphens/>
      <w:spacing w:after="0" w:line="240" w:lineRule="auto"/>
    </w:pPr>
    <w:rPr>
      <w:rFonts w:ascii="Arial" w:eastAsia="Arial" w:hAnsi="Arial" w:cs="Arial"/>
      <w:color w:val="000000"/>
      <w:sz w:val="20"/>
      <w:szCs w:val="20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BD07D6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BD07D6"/>
  </w:style>
  <w:style w:type="paragraph" w:styleId="Plattetekst">
    <w:name w:val="Body Text"/>
    <w:basedOn w:val="Standaard"/>
    <w:link w:val="PlattetekstChar"/>
    <w:rsid w:val="00BD07D6"/>
    <w:pPr>
      <w:spacing w:after="140" w:line="276" w:lineRule="auto"/>
    </w:pPr>
  </w:style>
  <w:style w:type="character" w:customStyle="1" w:styleId="PlattetekstChar">
    <w:name w:val="Platte tekst Char"/>
    <w:basedOn w:val="Standaardalinea-lettertype"/>
    <w:link w:val="Plattetekst"/>
    <w:rsid w:val="00BD07D6"/>
    <w:rPr>
      <w:rFonts w:ascii="Arial" w:eastAsia="Arial" w:hAnsi="Arial" w:cs="Arial"/>
      <w:color w:val="000000"/>
      <w:sz w:val="20"/>
      <w:szCs w:val="20"/>
      <w:lang w:val="en-GB" w:eastAsia="en-GB"/>
    </w:rPr>
  </w:style>
  <w:style w:type="paragraph" w:styleId="Lijstalinea">
    <w:name w:val="List Paragraph"/>
    <w:basedOn w:val="Standaard"/>
    <w:uiPriority w:val="34"/>
    <w:qFormat/>
    <w:rsid w:val="00BD07D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D07D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color w:val="auto"/>
      <w:sz w:val="22"/>
      <w:szCs w:val="22"/>
      <w:lang w:val="nl-NL" w:eastAsia="en-US"/>
    </w:rPr>
  </w:style>
  <w:style w:type="character" w:customStyle="1" w:styleId="KoptekstChar1">
    <w:name w:val="Koptekst Char1"/>
    <w:basedOn w:val="Standaardalinea-lettertype"/>
    <w:uiPriority w:val="99"/>
    <w:semiHidden/>
    <w:rsid w:val="00BD07D6"/>
    <w:rPr>
      <w:rFonts w:ascii="Arial" w:eastAsia="Arial" w:hAnsi="Arial" w:cs="Arial"/>
      <w:color w:val="000000"/>
      <w:sz w:val="20"/>
      <w:szCs w:val="20"/>
      <w:lang w:val="en-GB" w:eastAsia="en-GB"/>
    </w:rPr>
  </w:style>
  <w:style w:type="paragraph" w:styleId="Voettekst">
    <w:name w:val="footer"/>
    <w:basedOn w:val="Standaard"/>
    <w:link w:val="VoettekstChar"/>
    <w:uiPriority w:val="99"/>
    <w:unhideWhenUsed/>
    <w:rsid w:val="00BD07D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color w:val="auto"/>
      <w:sz w:val="22"/>
      <w:szCs w:val="22"/>
      <w:lang w:val="nl-NL" w:eastAsia="en-US"/>
    </w:rPr>
  </w:style>
  <w:style w:type="character" w:customStyle="1" w:styleId="VoettekstChar1">
    <w:name w:val="Voettekst Char1"/>
    <w:basedOn w:val="Standaardalinea-lettertype"/>
    <w:uiPriority w:val="99"/>
    <w:semiHidden/>
    <w:rsid w:val="00BD07D6"/>
    <w:rPr>
      <w:rFonts w:ascii="Arial" w:eastAsia="Arial" w:hAnsi="Arial" w:cs="Arial"/>
      <w:color w:val="000000"/>
      <w:sz w:val="20"/>
      <w:szCs w:val="20"/>
      <w:lang w:val="en-GB" w:eastAsia="en-GB"/>
    </w:rPr>
  </w:style>
  <w:style w:type="paragraph" w:styleId="Normaalweb">
    <w:name w:val="Normal (Web)"/>
    <w:basedOn w:val="Standaard"/>
    <w:uiPriority w:val="99"/>
    <w:semiHidden/>
    <w:unhideWhenUsed/>
    <w:qFormat/>
    <w:rsid w:val="00BD07D6"/>
    <w:pPr>
      <w:spacing w:beforeAutospacing="1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ableContents">
    <w:name w:val="Table Contents"/>
    <w:basedOn w:val="Standaard"/>
    <w:qFormat/>
    <w:rsid w:val="00BD07D6"/>
    <w:pPr>
      <w:suppressLineNumbers/>
    </w:pPr>
  </w:style>
  <w:style w:type="paragraph" w:customStyle="1" w:styleId="TableHeading">
    <w:name w:val="Table Heading"/>
    <w:basedOn w:val="TableContents"/>
    <w:qFormat/>
    <w:rsid w:val="00BD07D6"/>
    <w:pPr>
      <w:jc w:val="center"/>
    </w:pPr>
    <w:rPr>
      <w:b/>
      <w:bCs/>
    </w:rPr>
  </w:style>
  <w:style w:type="table" w:styleId="Tabelraster">
    <w:name w:val="Table Grid"/>
    <w:basedOn w:val="Standaardtabel"/>
    <w:uiPriority w:val="39"/>
    <w:rsid w:val="00BD07D6"/>
    <w:pPr>
      <w:suppressAutoHyphens/>
      <w:spacing w:after="0" w:line="240" w:lineRule="auto"/>
    </w:pPr>
    <w:rPr>
      <w:rFonts w:ascii="Arial" w:eastAsia="Arial" w:hAnsi="Arial" w:cs="Arial"/>
      <w:color w:val="000000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F590808A776342AC6C87DA0936FABF" ma:contentTypeVersion="13" ma:contentTypeDescription="Een nieuw document maken." ma:contentTypeScope="" ma:versionID="01eefe489e129f6648d105c394ec3e22">
  <xsd:schema xmlns:xsd="http://www.w3.org/2001/XMLSchema" xmlns:xs="http://www.w3.org/2001/XMLSchema" xmlns:p="http://schemas.microsoft.com/office/2006/metadata/properties" xmlns:ns3="04365ac4-5a08-4b67-ade6-fc5b548b280b" xmlns:ns4="04533d7e-16de-4359-9036-dc1d3ba596e3" targetNamespace="http://schemas.microsoft.com/office/2006/metadata/properties" ma:root="true" ma:fieldsID="5d88ee625658f6c4d3900e783db42c32" ns3:_="" ns4:_="">
    <xsd:import namespace="04365ac4-5a08-4b67-ade6-fc5b548b280b"/>
    <xsd:import namespace="04533d7e-16de-4359-9036-dc1d3ba596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65ac4-5a08-4b67-ade6-fc5b548b28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33d7e-16de-4359-9036-dc1d3ba596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0838EE-C4F2-461F-9A84-ABBDF94EE3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65ac4-5a08-4b67-ade6-fc5b548b280b"/>
    <ds:schemaRef ds:uri="04533d7e-16de-4359-9036-dc1d3ba596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542BC0-4483-4339-903A-7F3861643C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97EB56-2B43-4CF0-A35A-C7FCD915DF57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04533d7e-16de-4359-9036-dc1d3ba596e3"/>
    <ds:schemaRef ds:uri="http://purl.org/dc/terms/"/>
    <ds:schemaRef ds:uri="http://schemas.microsoft.com/office/infopath/2007/PartnerControls"/>
    <ds:schemaRef ds:uri="04365ac4-5a08-4b67-ade6-fc5b548b280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Hoevenaars,Dave E.D.</dc:creator>
  <cp:keywords/>
  <dc:description/>
  <cp:lastModifiedBy>Hoevenaars,Dave E.D.</cp:lastModifiedBy>
  <cp:revision>2</cp:revision>
  <dcterms:created xsi:type="dcterms:W3CDTF">2021-06-22T03:57:00Z</dcterms:created>
  <dcterms:modified xsi:type="dcterms:W3CDTF">2021-06-22T03:57:00Z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0x010100DDF590808A776342AC6C87DA0936FABF</vt:lpwstr>
  </property>
</Properties>
</file>