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75B" w:rsidRDefault="00F34840" w:rsidP="00DA369F">
      <w:pPr>
        <w:pStyle w:val="Title"/>
        <w:jc w:val="center"/>
      </w:pPr>
      <w:r>
        <w:t xml:space="preserve">CSC 2400 </w:t>
      </w:r>
      <w:r w:rsidR="00A931E7">
        <w:t xml:space="preserve">Program </w:t>
      </w:r>
      <w:r w:rsidR="00C805EF">
        <w:t>2</w:t>
      </w:r>
    </w:p>
    <w:p w:rsidR="00466AAF" w:rsidRDefault="00C805EF" w:rsidP="00DA369F">
      <w:pPr>
        <w:pStyle w:val="Title"/>
        <w:jc w:val="center"/>
      </w:pPr>
      <w:r>
        <w:t>Traveling Salesman Problem</w:t>
      </w:r>
    </w:p>
    <w:p w:rsidR="00D8042B" w:rsidRDefault="00D8042B" w:rsidP="00D8042B">
      <w:pPr>
        <w:pStyle w:val="Heading1"/>
      </w:pPr>
      <w:r>
        <w:t>Terminology</w:t>
      </w:r>
    </w:p>
    <w:p w:rsidR="00D8042B" w:rsidRDefault="00C805EF" w:rsidP="00C805EF">
      <w:r>
        <w:t xml:space="preserve">The </w:t>
      </w:r>
      <w:r w:rsidRPr="00D8042B">
        <w:rPr>
          <w:b/>
        </w:rPr>
        <w:t>traveling salesman problem</w:t>
      </w:r>
      <w:r>
        <w:t xml:space="preserve"> is the problem of finding a minimum-weight Hamilton Circuit in a complete graph.  </w:t>
      </w:r>
    </w:p>
    <w:p w:rsidR="00D8042B" w:rsidRDefault="00C805EF" w:rsidP="00C805EF">
      <w:r>
        <w:t xml:space="preserve">A </w:t>
      </w:r>
      <w:r w:rsidRPr="00D8042B">
        <w:rPr>
          <w:b/>
        </w:rPr>
        <w:t>complete graph</w:t>
      </w:r>
      <w:r>
        <w:t xml:space="preserve"> is a graph with </w:t>
      </w:r>
      <w:r w:rsidRPr="00D8042B">
        <w:rPr>
          <w:rFonts w:ascii="Courier New" w:hAnsi="Courier New" w:cs="Courier New"/>
          <w:b/>
          <w:i/>
        </w:rPr>
        <w:t>n</w:t>
      </w:r>
      <w:r w:rsidRPr="00D8042B">
        <w:t xml:space="preserve"> </w:t>
      </w:r>
      <w:r>
        <w:t xml:space="preserve">vertices and an edge between every two vertices.  </w:t>
      </w:r>
    </w:p>
    <w:p w:rsidR="00D8042B" w:rsidRDefault="00C805EF" w:rsidP="00C805EF">
      <w:r>
        <w:t xml:space="preserve">A </w:t>
      </w:r>
      <w:r w:rsidRPr="00D8042B">
        <w:rPr>
          <w:b/>
        </w:rPr>
        <w:t>Hamilton Circuit</w:t>
      </w:r>
      <w:r>
        <w:t xml:space="preserve"> is a circuit that uses every vertex of a graph once.  </w:t>
      </w:r>
    </w:p>
    <w:p w:rsidR="00C805EF" w:rsidRDefault="00C805EF" w:rsidP="00C805EF">
      <w:r>
        <w:t xml:space="preserve">A </w:t>
      </w:r>
      <w:r w:rsidRPr="00D8042B">
        <w:rPr>
          <w:b/>
        </w:rPr>
        <w:t>weighted graph</w:t>
      </w:r>
      <w:r>
        <w:t xml:space="preserve"> is a graph in which each edge is assigned a weight representing the time, distance, or cost of traversing that edge.</w:t>
      </w:r>
    </w:p>
    <w:p w:rsidR="00D8042B" w:rsidRDefault="00D8042B" w:rsidP="00D8042B">
      <w:pPr>
        <w:pStyle w:val="Heading1"/>
      </w:pPr>
      <w:r>
        <w:t>Program Description</w:t>
      </w:r>
    </w:p>
    <w:p w:rsidR="00D8042B" w:rsidRDefault="00C805EF" w:rsidP="00C805EF">
      <w:r>
        <w:t xml:space="preserve">You are a famous cold-processed soap-maker.  You want to travel to all of your soap factories spending the least amount of money.  </w:t>
      </w:r>
    </w:p>
    <w:p w:rsidR="00D8042B" w:rsidRDefault="00D8042B" w:rsidP="00D8042B">
      <w:pPr>
        <w:jc w:val="center"/>
      </w:pPr>
      <w:r>
        <w:rPr>
          <w:noProof/>
        </w:rPr>
        <w:drawing>
          <wp:inline distT="0" distB="0" distL="0" distR="0">
            <wp:extent cx="3177373" cy="1816809"/>
            <wp:effectExtent l="0" t="0" r="4445" b="0"/>
            <wp:docPr id="2" name="Picture 2" descr="Gorgeous Mint &amp;amp; Lavender Soap Rec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rgeous Mint &amp;amp; Lavender Soap Recip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729" b="9016"/>
                    <a:stretch/>
                  </pic:blipFill>
                  <pic:spPr bwMode="auto">
                    <a:xfrm>
                      <a:off x="0" y="0"/>
                      <a:ext cx="3187501" cy="1822600"/>
                    </a:xfrm>
                    <a:prstGeom prst="rect">
                      <a:avLst/>
                    </a:prstGeom>
                    <a:noFill/>
                    <a:ln>
                      <a:noFill/>
                    </a:ln>
                    <a:extLst>
                      <a:ext uri="{53640926-AAD7-44D8-BBD7-CCE9431645EC}">
                        <a14:shadowObscured xmlns:a14="http://schemas.microsoft.com/office/drawing/2010/main"/>
                      </a:ext>
                    </a:extLst>
                  </pic:spPr>
                </pic:pic>
              </a:graphicData>
            </a:graphic>
          </wp:inline>
        </w:drawing>
      </w:r>
    </w:p>
    <w:p w:rsidR="00C805EF" w:rsidRDefault="00C805EF" w:rsidP="00C805EF">
      <w:r>
        <w:t>You live in</w:t>
      </w:r>
      <w:r w:rsidR="00D8042B">
        <w:t xml:space="preserve"> the</w:t>
      </w:r>
      <w:r>
        <w:t xml:space="preserve"> United States (US) so you will always </w:t>
      </w:r>
      <w:r w:rsidRPr="00D8042B">
        <w:rPr>
          <w:b/>
        </w:rPr>
        <w:t>begin</w:t>
      </w:r>
      <w:r>
        <w:t xml:space="preserve"> and </w:t>
      </w:r>
      <w:r w:rsidRPr="00D8042B">
        <w:rPr>
          <w:b/>
        </w:rPr>
        <w:t>end</w:t>
      </w:r>
      <w:r>
        <w:t xml:space="preserve"> your tour with United States</w:t>
      </w:r>
      <w:r w:rsidR="00D8042B">
        <w:t xml:space="preserve"> (US)</w:t>
      </w:r>
      <w:r>
        <w:t>.  The following is a list of countries that contain one of your factories in addition to United States and the country’s abbreviation used in your program:</w:t>
      </w:r>
    </w:p>
    <w:p w:rsidR="00D8042B" w:rsidRDefault="00D8042B" w:rsidP="00C805EF">
      <w:pPr>
        <w:pStyle w:val="ListParagraph"/>
        <w:numPr>
          <w:ilvl w:val="0"/>
          <w:numId w:val="4"/>
        </w:numPr>
        <w:sectPr w:rsidR="00D8042B" w:rsidSect="00DA369F">
          <w:pgSz w:w="12240" w:h="15840"/>
          <w:pgMar w:top="720" w:right="720" w:bottom="720" w:left="720" w:header="720" w:footer="720" w:gutter="0"/>
          <w:cols w:space="720"/>
          <w:docGrid w:linePitch="360"/>
        </w:sectPr>
      </w:pPr>
    </w:p>
    <w:p w:rsidR="00C805EF" w:rsidRDefault="00C805EF" w:rsidP="00C805EF">
      <w:pPr>
        <w:pStyle w:val="ListParagraph"/>
        <w:numPr>
          <w:ilvl w:val="0"/>
          <w:numId w:val="4"/>
        </w:numPr>
      </w:pPr>
      <w:r>
        <w:t xml:space="preserve">Australia, </w:t>
      </w:r>
      <w:r w:rsidRPr="00D8042B">
        <w:rPr>
          <w:b/>
        </w:rPr>
        <w:t>AU</w:t>
      </w:r>
    </w:p>
    <w:p w:rsidR="00C805EF" w:rsidRDefault="00C805EF" w:rsidP="00C805EF">
      <w:pPr>
        <w:pStyle w:val="ListParagraph"/>
        <w:numPr>
          <w:ilvl w:val="0"/>
          <w:numId w:val="4"/>
        </w:numPr>
      </w:pPr>
      <w:r>
        <w:t xml:space="preserve">Brazil, </w:t>
      </w:r>
      <w:r w:rsidRPr="00D8042B">
        <w:rPr>
          <w:b/>
        </w:rPr>
        <w:t>BR</w:t>
      </w:r>
    </w:p>
    <w:p w:rsidR="00C805EF" w:rsidRDefault="00C805EF" w:rsidP="00C805EF">
      <w:pPr>
        <w:pStyle w:val="ListParagraph"/>
        <w:numPr>
          <w:ilvl w:val="0"/>
          <w:numId w:val="4"/>
        </w:numPr>
      </w:pPr>
      <w:r>
        <w:t xml:space="preserve">Canada, </w:t>
      </w:r>
      <w:r w:rsidRPr="00D8042B">
        <w:rPr>
          <w:b/>
        </w:rPr>
        <w:t>CA</w:t>
      </w:r>
    </w:p>
    <w:p w:rsidR="00C805EF" w:rsidRDefault="00C805EF" w:rsidP="00C805EF">
      <w:pPr>
        <w:pStyle w:val="ListParagraph"/>
        <w:numPr>
          <w:ilvl w:val="0"/>
          <w:numId w:val="4"/>
        </w:numPr>
      </w:pPr>
      <w:r>
        <w:t xml:space="preserve">China, </w:t>
      </w:r>
      <w:r w:rsidRPr="00D8042B">
        <w:rPr>
          <w:b/>
        </w:rPr>
        <w:t>CN</w:t>
      </w:r>
      <w:r>
        <w:t xml:space="preserve"> </w:t>
      </w:r>
    </w:p>
    <w:p w:rsidR="00C805EF" w:rsidRDefault="00C805EF" w:rsidP="00C805EF">
      <w:pPr>
        <w:pStyle w:val="ListParagraph"/>
        <w:numPr>
          <w:ilvl w:val="0"/>
          <w:numId w:val="4"/>
        </w:numPr>
      </w:pPr>
      <w:r>
        <w:t xml:space="preserve">Greenland, </w:t>
      </w:r>
      <w:r w:rsidRPr="00D8042B">
        <w:rPr>
          <w:b/>
        </w:rPr>
        <w:t>GL</w:t>
      </w:r>
    </w:p>
    <w:p w:rsidR="00C805EF" w:rsidRDefault="00C805EF" w:rsidP="00C805EF">
      <w:pPr>
        <w:pStyle w:val="ListParagraph"/>
        <w:numPr>
          <w:ilvl w:val="0"/>
          <w:numId w:val="4"/>
        </w:numPr>
      </w:pPr>
      <w:r>
        <w:t xml:space="preserve">Italy, </w:t>
      </w:r>
      <w:r w:rsidRPr="00D8042B">
        <w:rPr>
          <w:b/>
        </w:rPr>
        <w:t>IT</w:t>
      </w:r>
    </w:p>
    <w:p w:rsidR="00C805EF" w:rsidRDefault="00C805EF" w:rsidP="00C805EF">
      <w:pPr>
        <w:pStyle w:val="ListParagraph"/>
        <w:numPr>
          <w:ilvl w:val="0"/>
          <w:numId w:val="4"/>
        </w:numPr>
      </w:pPr>
      <w:r>
        <w:t xml:space="preserve">Namibia, </w:t>
      </w:r>
      <w:r w:rsidRPr="00D8042B">
        <w:rPr>
          <w:b/>
        </w:rPr>
        <w:t>NA</w:t>
      </w:r>
    </w:p>
    <w:p w:rsidR="00C805EF" w:rsidRDefault="00C805EF" w:rsidP="00C805EF">
      <w:pPr>
        <w:pStyle w:val="ListParagraph"/>
        <w:numPr>
          <w:ilvl w:val="0"/>
          <w:numId w:val="4"/>
        </w:numPr>
      </w:pPr>
      <w:r>
        <w:t xml:space="preserve">Russia, </w:t>
      </w:r>
      <w:r w:rsidRPr="00D8042B">
        <w:rPr>
          <w:b/>
        </w:rPr>
        <w:t>RU</w:t>
      </w:r>
    </w:p>
    <w:p w:rsidR="00D8042B" w:rsidRDefault="00D8042B" w:rsidP="00C805EF">
      <w:pPr>
        <w:sectPr w:rsidR="00D8042B" w:rsidSect="00D8042B">
          <w:type w:val="continuous"/>
          <w:pgSz w:w="12240" w:h="15840"/>
          <w:pgMar w:top="720" w:right="720" w:bottom="720" w:left="720" w:header="720" w:footer="720" w:gutter="0"/>
          <w:cols w:num="2" w:space="720"/>
          <w:docGrid w:linePitch="360"/>
        </w:sectPr>
      </w:pPr>
    </w:p>
    <w:p w:rsidR="00C805EF" w:rsidRDefault="00C805EF" w:rsidP="00C805EF">
      <w:r>
        <w:t>The following image is a world map that indicates the location of each country:</w:t>
      </w:r>
    </w:p>
    <w:p w:rsidR="00C805EF" w:rsidRDefault="00C805EF" w:rsidP="00D8042B">
      <w:pPr>
        <w:jc w:val="center"/>
      </w:pPr>
      <w:r w:rsidRPr="00FE075B">
        <w:rPr>
          <w:noProof/>
        </w:rPr>
        <w:drawing>
          <wp:inline distT="0" distB="0" distL="0" distR="0" wp14:anchorId="2C7EDCF1" wp14:editId="19EEDAA0">
            <wp:extent cx="3517355" cy="2024233"/>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6394" cy="2035190"/>
                    </a:xfrm>
                    <a:prstGeom prst="rect">
                      <a:avLst/>
                    </a:prstGeom>
                  </pic:spPr>
                </pic:pic>
              </a:graphicData>
            </a:graphic>
          </wp:inline>
        </w:drawing>
      </w:r>
    </w:p>
    <w:p w:rsidR="00C805EF" w:rsidRDefault="00C805EF" w:rsidP="00C805EF">
      <w:r>
        <w:lastRenderedPageBreak/>
        <w:t>The following table lists the cost to travel to/from each country with an airplane flight:</w:t>
      </w:r>
    </w:p>
    <w:tbl>
      <w:tblPr>
        <w:tblW w:w="10960" w:type="dxa"/>
        <w:tblLook w:val="04A0" w:firstRow="1" w:lastRow="0" w:firstColumn="1" w:lastColumn="0" w:noHBand="0" w:noVBand="1"/>
      </w:tblPr>
      <w:tblGrid>
        <w:gridCol w:w="480"/>
        <w:gridCol w:w="1120"/>
        <w:gridCol w:w="1120"/>
        <w:gridCol w:w="1120"/>
        <w:gridCol w:w="1120"/>
        <w:gridCol w:w="1220"/>
        <w:gridCol w:w="1220"/>
        <w:gridCol w:w="1220"/>
        <w:gridCol w:w="1220"/>
        <w:gridCol w:w="1120"/>
      </w:tblGrid>
      <w:tr w:rsidR="00C805EF" w:rsidRPr="00C805EF" w:rsidTr="00F41F95">
        <w:trPr>
          <w:trHeight w:val="398"/>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bookmarkStart w:id="0" w:name="RANGE!A1:J10"/>
            <w:r w:rsidRPr="00C805EF">
              <w:rPr>
                <w:rFonts w:ascii="Calibri" w:eastAsia="Times New Roman" w:hAnsi="Calibri" w:cs="Calibri"/>
                <w:color w:val="000000"/>
                <w:sz w:val="18"/>
                <w:szCs w:val="18"/>
              </w:rPr>
              <w:t> </w:t>
            </w:r>
            <w:bookmarkEnd w:id="0"/>
          </w:p>
        </w:tc>
        <w:tc>
          <w:tcPr>
            <w:tcW w:w="11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AU </w:t>
            </w:r>
          </w:p>
        </w:tc>
        <w:tc>
          <w:tcPr>
            <w:tcW w:w="11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BR </w:t>
            </w:r>
          </w:p>
        </w:tc>
        <w:tc>
          <w:tcPr>
            <w:tcW w:w="11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CA </w:t>
            </w:r>
          </w:p>
        </w:tc>
        <w:tc>
          <w:tcPr>
            <w:tcW w:w="11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CN </w:t>
            </w:r>
          </w:p>
        </w:tc>
        <w:tc>
          <w:tcPr>
            <w:tcW w:w="12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GL </w:t>
            </w:r>
          </w:p>
        </w:tc>
        <w:tc>
          <w:tcPr>
            <w:tcW w:w="12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IT </w:t>
            </w:r>
          </w:p>
        </w:tc>
        <w:tc>
          <w:tcPr>
            <w:tcW w:w="12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NA </w:t>
            </w:r>
          </w:p>
        </w:tc>
        <w:tc>
          <w:tcPr>
            <w:tcW w:w="12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RU </w:t>
            </w:r>
          </w:p>
        </w:tc>
        <w:tc>
          <w:tcPr>
            <w:tcW w:w="112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jc w:val="center"/>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 xml:space="preserve"> US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US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807.00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628.00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170.00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677.00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1,277.00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539.00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882.00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548.00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w:t>
            </w:r>
            <w:r w:rsidR="00D8042B">
              <w:rPr>
                <w:rFonts w:ascii="Calibri" w:eastAsia="Times New Roman" w:hAnsi="Calibri" w:cs="Calibri"/>
                <w:color w:val="000000"/>
                <w:sz w:val="18"/>
                <w:szCs w:val="18"/>
              </w:rPr>
              <w:t>0</w:t>
            </w:r>
            <w:r w:rsidRPr="00C805EF">
              <w:rPr>
                <w:rFonts w:ascii="Calibri" w:eastAsia="Times New Roman" w:hAnsi="Calibri" w:cs="Calibri"/>
                <w:color w:val="000000"/>
                <w:sz w:val="18"/>
                <w:szCs w:val="18"/>
              </w:rPr>
              <w:t xml:space="preserve">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CA</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$1,041.00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620.00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sidR="00D8042B" w:rsidRPr="00C805EF">
              <w:rPr>
                <w:rFonts w:ascii="Calibri" w:eastAsia="Times New Roman" w:hAnsi="Calibri" w:cs="Calibri"/>
                <w:color w:val="000000"/>
                <w:sz w:val="18"/>
                <w:szCs w:val="18"/>
              </w:rPr>
              <w:t xml:space="preserve">$     </w:t>
            </w:r>
            <w:r w:rsidR="00D8042B">
              <w:rPr>
                <w:rFonts w:ascii="Calibri" w:eastAsia="Times New Roman" w:hAnsi="Calibri" w:cs="Calibri"/>
                <w:color w:val="000000"/>
                <w:sz w:val="18"/>
                <w:szCs w:val="18"/>
              </w:rPr>
              <w:t>0</w:t>
            </w:r>
            <w:r w:rsidR="00D8042B" w:rsidRPr="00C805EF">
              <w:rPr>
                <w:rFonts w:ascii="Calibri" w:eastAsia="Times New Roman" w:hAnsi="Calibri" w:cs="Calibri"/>
                <w:color w:val="000000"/>
                <w:sz w:val="18"/>
                <w:szCs w:val="18"/>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649.00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883.00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774.00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938.00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839.00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170.00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GL</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$3,038.00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$4,505.00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883.00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$3,496.00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sidR="00D8042B" w:rsidRPr="00C805EF">
              <w:rPr>
                <w:rFonts w:ascii="Calibri" w:eastAsia="Times New Roman" w:hAnsi="Calibri" w:cs="Calibri"/>
                <w:color w:val="000000"/>
                <w:sz w:val="18"/>
                <w:szCs w:val="18"/>
              </w:rPr>
              <w:t xml:space="preserve">$     </w:t>
            </w:r>
            <w:r w:rsidR="00D8042B">
              <w:rPr>
                <w:rFonts w:ascii="Calibri" w:eastAsia="Times New Roman" w:hAnsi="Calibri" w:cs="Calibri"/>
                <w:color w:val="000000"/>
                <w:sz w:val="18"/>
                <w:szCs w:val="18"/>
              </w:rPr>
              <w:t>0</w:t>
            </w:r>
            <w:r w:rsidR="00D8042B" w:rsidRPr="00C805EF">
              <w:rPr>
                <w:rFonts w:ascii="Calibri" w:eastAsia="Times New Roman" w:hAnsi="Calibri" w:cs="Calibri"/>
                <w:color w:val="000000"/>
                <w:sz w:val="18"/>
                <w:szCs w:val="18"/>
              </w:rPr>
              <w:t xml:space="preserve">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$10,000.00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$10,000.00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$10,000.00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$1,277.00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BR</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$3,145.00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D8042B"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0</w:t>
            </w:r>
            <w:r w:rsidRPr="00C805EF">
              <w:rPr>
                <w:rFonts w:ascii="Calibri" w:eastAsia="Times New Roman" w:hAnsi="Calibri" w:cs="Calibri"/>
                <w:color w:val="000000"/>
                <w:sz w:val="18"/>
                <w:szCs w:val="18"/>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620.00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$4,617.00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4,505.00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560.00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650.00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741.00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628.00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IT</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$1,494.00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560.00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774.00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$1,009.00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$10,000.00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sidR="00D8042B" w:rsidRPr="00C805EF">
              <w:rPr>
                <w:rFonts w:ascii="Calibri" w:eastAsia="Times New Roman" w:hAnsi="Calibri" w:cs="Calibri"/>
                <w:color w:val="000000"/>
                <w:sz w:val="18"/>
                <w:szCs w:val="18"/>
              </w:rPr>
              <w:t xml:space="preserve">$     </w:t>
            </w:r>
            <w:r w:rsidR="00D8042B">
              <w:rPr>
                <w:rFonts w:ascii="Calibri" w:eastAsia="Times New Roman" w:hAnsi="Calibri" w:cs="Calibri"/>
                <w:color w:val="000000"/>
                <w:sz w:val="18"/>
                <w:szCs w:val="18"/>
              </w:rPr>
              <w:t>0</w:t>
            </w:r>
            <w:r w:rsidR="00D8042B" w:rsidRPr="00C805EF">
              <w:rPr>
                <w:rFonts w:ascii="Calibri" w:eastAsia="Times New Roman" w:hAnsi="Calibri" w:cs="Calibri"/>
                <w:color w:val="000000"/>
                <w:sz w:val="18"/>
                <w:szCs w:val="18"/>
              </w:rPr>
              <w:t xml:space="preserve">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920.00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230.00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539.00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NA</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$1,522.00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650.00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938.00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$1,142.00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$10,000.00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920.00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sidR="00D8042B" w:rsidRPr="00C805EF">
              <w:rPr>
                <w:rFonts w:ascii="Calibri" w:eastAsia="Times New Roman" w:hAnsi="Calibri" w:cs="Calibri"/>
                <w:color w:val="000000"/>
                <w:sz w:val="18"/>
                <w:szCs w:val="18"/>
              </w:rPr>
              <w:t xml:space="preserve">$     </w:t>
            </w:r>
            <w:r w:rsidR="00D8042B">
              <w:rPr>
                <w:rFonts w:ascii="Calibri" w:eastAsia="Times New Roman" w:hAnsi="Calibri" w:cs="Calibri"/>
                <w:color w:val="000000"/>
                <w:sz w:val="18"/>
                <w:szCs w:val="18"/>
              </w:rPr>
              <w:t>0</w:t>
            </w:r>
            <w:r w:rsidR="00D8042B" w:rsidRPr="00C805EF">
              <w:rPr>
                <w:rFonts w:ascii="Calibri" w:eastAsia="Times New Roman" w:hAnsi="Calibri" w:cs="Calibri"/>
                <w:color w:val="000000"/>
                <w:sz w:val="18"/>
                <w:szCs w:val="18"/>
              </w:rPr>
              <w:t xml:space="preserve">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1,101.00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882.00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RU</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$1,481.00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741.00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839.00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773.00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$10,000.00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230.00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1,101.00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D8042B"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0</w:t>
            </w:r>
            <w:r w:rsidRPr="00C805EF">
              <w:rPr>
                <w:rFonts w:ascii="Calibri" w:eastAsia="Times New Roman" w:hAnsi="Calibri" w:cs="Calibri"/>
                <w:color w:val="000000"/>
                <w:sz w:val="18"/>
                <w:szCs w:val="18"/>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548.00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CN</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$1,867.00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$4,617.00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649.00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sidR="00D8042B" w:rsidRPr="00C805EF">
              <w:rPr>
                <w:rFonts w:ascii="Calibri" w:eastAsia="Times New Roman" w:hAnsi="Calibri" w:cs="Calibri"/>
                <w:color w:val="000000"/>
                <w:sz w:val="18"/>
                <w:szCs w:val="18"/>
              </w:rPr>
              <w:t xml:space="preserve">$     </w:t>
            </w:r>
            <w:r w:rsidR="00D8042B">
              <w:rPr>
                <w:rFonts w:ascii="Calibri" w:eastAsia="Times New Roman" w:hAnsi="Calibri" w:cs="Calibri"/>
                <w:color w:val="000000"/>
                <w:sz w:val="18"/>
                <w:szCs w:val="18"/>
              </w:rPr>
              <w:t>0</w:t>
            </w:r>
            <w:r w:rsidR="00D8042B" w:rsidRPr="00C805EF">
              <w:rPr>
                <w:rFonts w:ascii="Calibri" w:eastAsia="Times New Roman" w:hAnsi="Calibri" w:cs="Calibri"/>
                <w:color w:val="000000"/>
                <w:sz w:val="18"/>
                <w:szCs w:val="18"/>
              </w:rPr>
              <w:t xml:space="preserve">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3,496.00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1,009.00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1,142.00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773.00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677.00 </w:t>
            </w:r>
          </w:p>
        </w:tc>
      </w:tr>
      <w:tr w:rsidR="00C805EF" w:rsidRPr="00C805EF" w:rsidTr="00F41F95">
        <w:trPr>
          <w:trHeight w:val="405"/>
        </w:trPr>
        <w:tc>
          <w:tcPr>
            <w:tcW w:w="480" w:type="dxa"/>
            <w:tcBorders>
              <w:top w:val="nil"/>
              <w:left w:val="nil"/>
              <w:bottom w:val="single" w:sz="12" w:space="0" w:color="5B9BD5"/>
              <w:right w:val="nil"/>
            </w:tcBorders>
            <w:shd w:val="clear" w:color="000000" w:fill="FFE699"/>
            <w:noWrap/>
            <w:vAlign w:val="bottom"/>
            <w:hideMark/>
          </w:tcPr>
          <w:p w:rsidR="00C805EF" w:rsidRPr="00C805EF" w:rsidRDefault="00C805EF" w:rsidP="00F41F95">
            <w:pPr>
              <w:spacing w:before="0" w:after="0" w:line="240" w:lineRule="auto"/>
              <w:rPr>
                <w:rFonts w:ascii="Calibri" w:eastAsia="Times New Roman" w:hAnsi="Calibri" w:cs="Calibri"/>
                <w:b/>
                <w:bCs/>
                <w:color w:val="44546A"/>
                <w:sz w:val="18"/>
                <w:szCs w:val="18"/>
              </w:rPr>
            </w:pPr>
            <w:r w:rsidRPr="00C805EF">
              <w:rPr>
                <w:rFonts w:ascii="Calibri" w:eastAsia="Times New Roman" w:hAnsi="Calibri" w:cs="Calibri"/>
                <w:b/>
                <w:bCs/>
                <w:color w:val="44546A"/>
                <w:sz w:val="18"/>
                <w:szCs w:val="18"/>
              </w:rPr>
              <w:t>AU</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C805EF" w:rsidRPr="00C805EF" w:rsidRDefault="00D8042B"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0</w:t>
            </w:r>
            <w:r w:rsidRPr="00C805EF">
              <w:rPr>
                <w:rFonts w:ascii="Calibri" w:eastAsia="Times New Roman" w:hAnsi="Calibri" w:cs="Calibri"/>
                <w:color w:val="000000"/>
                <w:sz w:val="18"/>
                <w:szCs w:val="18"/>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$3,145.00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$1,041.00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$1,867.00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3,038.00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1,494.00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1,522.00 </w:t>
            </w:r>
          </w:p>
        </w:tc>
        <w:tc>
          <w:tcPr>
            <w:tcW w:w="12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1,481.00 </w:t>
            </w:r>
          </w:p>
        </w:tc>
        <w:tc>
          <w:tcPr>
            <w:tcW w:w="1120" w:type="dxa"/>
            <w:tcBorders>
              <w:top w:val="nil"/>
              <w:left w:val="nil"/>
              <w:bottom w:val="single" w:sz="4" w:space="0" w:color="auto"/>
              <w:right w:val="single" w:sz="4" w:space="0" w:color="auto"/>
            </w:tcBorders>
            <w:shd w:val="clear" w:color="auto" w:fill="auto"/>
            <w:noWrap/>
            <w:vAlign w:val="bottom"/>
            <w:hideMark/>
          </w:tcPr>
          <w:p w:rsidR="00C805EF" w:rsidRPr="00C805EF" w:rsidRDefault="00C805EF" w:rsidP="00F41F95">
            <w:pPr>
              <w:spacing w:before="0" w:after="0" w:line="240" w:lineRule="auto"/>
              <w:rPr>
                <w:rFonts w:ascii="Calibri" w:eastAsia="Times New Roman" w:hAnsi="Calibri" w:cs="Calibri"/>
                <w:color w:val="000000"/>
                <w:sz w:val="18"/>
                <w:szCs w:val="18"/>
              </w:rPr>
            </w:pPr>
            <w:r w:rsidRPr="00C805EF">
              <w:rPr>
                <w:rFonts w:ascii="Calibri" w:eastAsia="Times New Roman" w:hAnsi="Calibri" w:cs="Calibri"/>
                <w:color w:val="000000"/>
                <w:sz w:val="18"/>
                <w:szCs w:val="18"/>
              </w:rPr>
              <w:t xml:space="preserve"> $    807.00 </w:t>
            </w:r>
          </w:p>
        </w:tc>
      </w:tr>
    </w:tbl>
    <w:p w:rsidR="00C805EF" w:rsidRDefault="00D8042B" w:rsidP="00C805EF">
      <w:pPr>
        <w:pStyle w:val="Heading1"/>
      </w:pPr>
      <w:r>
        <w:t>Program Specifications</w:t>
      </w:r>
    </w:p>
    <w:p w:rsidR="00C805EF" w:rsidRDefault="00C805EF" w:rsidP="00C805EF">
      <w:pPr>
        <w:pStyle w:val="ListParagraph"/>
        <w:numPr>
          <w:ilvl w:val="0"/>
          <w:numId w:val="3"/>
        </w:numPr>
      </w:pPr>
      <w:r>
        <w:t>You must use the files that are provided (</w:t>
      </w:r>
      <w:r w:rsidRPr="000D0CD7">
        <w:rPr>
          <w:b/>
        </w:rPr>
        <w:t>given.cpp</w:t>
      </w:r>
      <w:r>
        <w:t xml:space="preserve">, </w:t>
      </w:r>
      <w:proofErr w:type="spellStart"/>
      <w:r w:rsidRPr="000D0CD7">
        <w:rPr>
          <w:b/>
        </w:rPr>
        <w:t>GraphMatrix.</w:t>
      </w:r>
      <w:r w:rsidR="000161E7">
        <w:rPr>
          <w:b/>
        </w:rPr>
        <w:t>h</w:t>
      </w:r>
      <w:proofErr w:type="spellEnd"/>
      <w:r>
        <w:t xml:space="preserve">, </w:t>
      </w:r>
      <w:r w:rsidRPr="000D0CD7">
        <w:rPr>
          <w:b/>
        </w:rPr>
        <w:t>flight.txt</w:t>
      </w:r>
      <w:r>
        <w:t>).</w:t>
      </w:r>
    </w:p>
    <w:p w:rsidR="00C805EF" w:rsidRDefault="00C805EF" w:rsidP="00C805EF">
      <w:pPr>
        <w:pStyle w:val="ListParagraph"/>
        <w:numPr>
          <w:ilvl w:val="0"/>
          <w:numId w:val="3"/>
        </w:numPr>
      </w:pPr>
      <w:r>
        <w:t xml:space="preserve">Rename </w:t>
      </w:r>
      <w:r w:rsidRPr="00D8042B">
        <w:rPr>
          <w:b/>
        </w:rPr>
        <w:t>given.cpp</w:t>
      </w:r>
      <w:r>
        <w:t xml:space="preserve"> to </w:t>
      </w:r>
      <w:r w:rsidRPr="00D8042B">
        <w:rPr>
          <w:b/>
          <w:highlight w:val="yellow"/>
        </w:rPr>
        <w:t>program2.cpp</w:t>
      </w:r>
      <w:r>
        <w:t>.</w:t>
      </w:r>
    </w:p>
    <w:p w:rsidR="00C805EF" w:rsidRDefault="00C805EF" w:rsidP="00C805EF">
      <w:pPr>
        <w:pStyle w:val="ListParagraph"/>
        <w:numPr>
          <w:ilvl w:val="0"/>
          <w:numId w:val="3"/>
        </w:numPr>
      </w:pPr>
      <w:r>
        <w:t xml:space="preserve">Write a </w:t>
      </w:r>
      <w:r w:rsidRPr="000D0CD7">
        <w:rPr>
          <w:b/>
          <w:highlight w:val="yellow"/>
        </w:rPr>
        <w:t>C++</w:t>
      </w:r>
      <w:r>
        <w:t xml:space="preserve"> program to implement the </w:t>
      </w:r>
      <w:r w:rsidRPr="00FE075B">
        <w:rPr>
          <w:b/>
        </w:rPr>
        <w:t>Traveling Salesman Algorithm</w:t>
      </w:r>
      <w:r>
        <w:t xml:space="preserve"> where you will find the minimum cost of traveling to each country once, starting from and ending at United States.  </w:t>
      </w:r>
    </w:p>
    <w:p w:rsidR="00C805EF" w:rsidRDefault="00C805EF" w:rsidP="00C805EF">
      <w:pPr>
        <w:pStyle w:val="ListParagraph"/>
        <w:numPr>
          <w:ilvl w:val="0"/>
          <w:numId w:val="3"/>
        </w:numPr>
      </w:pPr>
      <w:r>
        <w:t xml:space="preserve">Use the </w:t>
      </w:r>
      <w:r w:rsidRPr="00FE075B">
        <w:rPr>
          <w:b/>
        </w:rPr>
        <w:t>Lexicographic Permute</w:t>
      </w:r>
      <w:r>
        <w:t xml:space="preserve"> </w:t>
      </w:r>
      <w:r w:rsidRPr="000D0CD7">
        <w:rPr>
          <w:b/>
        </w:rPr>
        <w:t>Algorithm</w:t>
      </w:r>
      <w:r>
        <w:t xml:space="preserve"> to generate all tours possible. </w:t>
      </w:r>
      <w:r w:rsidR="00E6542F">
        <w:t>I have provided you with a program that implements the lexicographic permute algorithm, which you will have to modify for your program.</w:t>
      </w:r>
    </w:p>
    <w:p w:rsidR="000D16D2" w:rsidRDefault="00C805EF" w:rsidP="000D16D2">
      <w:pPr>
        <w:pStyle w:val="ListParagraph"/>
        <w:numPr>
          <w:ilvl w:val="0"/>
          <w:numId w:val="3"/>
        </w:numPr>
      </w:pPr>
      <w:r>
        <w:t xml:space="preserve">I should be able to compile your code with </w:t>
      </w:r>
      <w:r w:rsidRPr="000D0CD7">
        <w:rPr>
          <w:b/>
          <w:highlight w:val="yellow"/>
        </w:rPr>
        <w:t xml:space="preserve">g++ </w:t>
      </w:r>
      <w:r w:rsidR="00D8042B">
        <w:rPr>
          <w:b/>
          <w:highlight w:val="yellow"/>
        </w:rPr>
        <w:t>-Wall</w:t>
      </w:r>
      <w:r w:rsidRPr="000D0CD7">
        <w:rPr>
          <w:b/>
          <w:highlight w:val="yellow"/>
        </w:rPr>
        <w:t xml:space="preserve"> </w:t>
      </w:r>
      <w:r>
        <w:rPr>
          <w:b/>
          <w:highlight w:val="yellow"/>
        </w:rPr>
        <w:t>program2.cpp</w:t>
      </w:r>
      <w:r>
        <w:t>.</w:t>
      </w:r>
    </w:p>
    <w:p w:rsidR="000D16D2" w:rsidRDefault="002050B6" w:rsidP="000D16D2">
      <w:pPr>
        <w:pStyle w:val="Heading1"/>
      </w:pPr>
      <w:r>
        <w:t>Algorithm Steps</w:t>
      </w:r>
    </w:p>
    <w:p w:rsidR="002050B6" w:rsidRDefault="002050B6" w:rsidP="000D16D2">
      <w:r>
        <w:t>With the Traveling Salesman Problem, the first step is to generate all permutations of the problem instance.  In this program, it is easiest to calculate the cost of each permutation (tour) as soon as you generate the permutation.  So, for each iteration of the algorithm you will:</w:t>
      </w:r>
    </w:p>
    <w:p w:rsidR="002050B6" w:rsidRDefault="002050B6" w:rsidP="002050B6">
      <w:pPr>
        <w:pStyle w:val="ListParagraph"/>
        <w:numPr>
          <w:ilvl w:val="0"/>
          <w:numId w:val="10"/>
        </w:numPr>
      </w:pPr>
      <w:r>
        <w:t>Generate the new permutation based on lexicographic permute algorithm (find i, find j, swap, reverse)</w:t>
      </w:r>
      <w:r w:rsidR="00E6542F">
        <w:t xml:space="preserve">.  </w:t>
      </w:r>
    </w:p>
    <w:p w:rsidR="002050B6" w:rsidRDefault="002050B6" w:rsidP="002050B6">
      <w:pPr>
        <w:pStyle w:val="ListParagraph"/>
        <w:numPr>
          <w:ilvl w:val="0"/>
          <w:numId w:val="10"/>
        </w:numPr>
      </w:pPr>
      <w:r>
        <w:t xml:space="preserve">Save this new permutation along with its </w:t>
      </w:r>
      <w:r w:rsidR="00026B05">
        <w:t>total cost</w:t>
      </w:r>
      <w:r>
        <w:t xml:space="preserve"> (so you also calculate the cost at the same time as saving the permutation.  Where do you save?  In a Tour structure array.</w:t>
      </w:r>
      <w:r w:rsidR="00026B05" w:rsidRPr="00026B05">
        <w:t xml:space="preserve"> </w:t>
      </w:r>
      <w:r w:rsidR="00026B05">
        <w:t xml:space="preserve">Print out the permutation &amp; its cost to the screen.  </w:t>
      </w:r>
    </w:p>
    <w:p w:rsidR="002050B6" w:rsidRDefault="002050B6" w:rsidP="002050B6">
      <w:r>
        <w:t>Then, after all tours are generated</w:t>
      </w:r>
      <w:r w:rsidR="00026B05">
        <w:t xml:space="preserve"> (which should be 40,320 tours)</w:t>
      </w:r>
      <w:r>
        <w:t>, you find the lowest cost tour and print it out.</w:t>
      </w:r>
    </w:p>
    <w:p w:rsidR="002050B6" w:rsidRDefault="002050B6" w:rsidP="002050B6">
      <w:pPr>
        <w:pStyle w:val="Heading1"/>
      </w:pPr>
      <w:r>
        <w:t>Suggestions</w:t>
      </w:r>
    </w:p>
    <w:p w:rsidR="000D16D2" w:rsidRDefault="000D16D2" w:rsidP="000D16D2">
      <w:r>
        <w:t>Below I describe the functions that I created in my implementation of this program and their purpose.  You do not have to have these functions but if you are struggling with how to implement the program, then you may find this helpful.</w:t>
      </w:r>
    </w:p>
    <w:p w:rsidR="000D16D2" w:rsidRDefault="000D16D2" w:rsidP="00106411">
      <w:pPr>
        <w:pStyle w:val="Heading3"/>
      </w:pPr>
      <w:r>
        <w:t>main function</w:t>
      </w:r>
    </w:p>
    <w:p w:rsidR="000D16D2" w:rsidRDefault="000D16D2" w:rsidP="000D16D2">
      <w:r>
        <w:t xml:space="preserve">I have given you most of my </w:t>
      </w:r>
      <w:r w:rsidRPr="00D8042B">
        <w:rPr>
          <w:rFonts w:ascii="Courier New" w:hAnsi="Courier New" w:cs="Courier New"/>
        </w:rPr>
        <w:t>main</w:t>
      </w:r>
      <w:r>
        <w:t xml:space="preserve"> function. After the </w:t>
      </w:r>
      <w:r w:rsidRPr="00D8042B">
        <w:rPr>
          <w:rFonts w:ascii="Courier New" w:hAnsi="Courier New" w:cs="Courier New"/>
        </w:rPr>
        <w:t>for</w:t>
      </w:r>
      <w:r>
        <w:t xml:space="preserve"> loop to assign the subset of the country strings into countries array, I </w:t>
      </w:r>
      <w:r w:rsidR="00D8042B">
        <w:t>th</w:t>
      </w:r>
      <w:r>
        <w:t xml:space="preserve">en call my </w:t>
      </w:r>
      <w:r w:rsidRPr="000D16D2">
        <w:rPr>
          <w:b/>
        </w:rPr>
        <w:t>lexicographic</w:t>
      </w:r>
      <w:r>
        <w:t xml:space="preserve"> function, sending the countries array, the integer 8 which indicates the size of this array, the </w:t>
      </w:r>
      <w:proofErr w:type="spellStart"/>
      <w:r>
        <w:t>tourOptions</w:t>
      </w:r>
      <w:proofErr w:type="spellEnd"/>
      <w:r>
        <w:t xml:space="preserve"> array, and the matrix.  Then, I print the solution by calling the </w:t>
      </w:r>
      <w:proofErr w:type="spellStart"/>
      <w:r w:rsidRPr="000D16D2">
        <w:rPr>
          <w:b/>
        </w:rPr>
        <w:t>findLowest</w:t>
      </w:r>
      <w:proofErr w:type="spellEnd"/>
      <w:r>
        <w:t xml:space="preserve"> function.  Last, I delete all dynamically allocated variables/arrays.</w:t>
      </w:r>
    </w:p>
    <w:p w:rsidR="000D16D2" w:rsidRDefault="000D16D2" w:rsidP="00106411">
      <w:pPr>
        <w:pStyle w:val="Heading3"/>
      </w:pPr>
      <w:r>
        <w:lastRenderedPageBreak/>
        <w:t>lexicographic function</w:t>
      </w:r>
    </w:p>
    <w:p w:rsidR="000D16D2" w:rsidRDefault="002050B6" w:rsidP="000D16D2">
      <w:r>
        <w:t xml:space="preserve">You are given a </w:t>
      </w:r>
      <w:r w:rsidR="00E6542F">
        <w:t>sample program that implements the lexicographic permutation algorithm.  You will have to modify the</w:t>
      </w:r>
      <w:r w:rsidR="000D16D2">
        <w:t xml:space="preserve"> lexicographic function where at the end of </w:t>
      </w:r>
      <w:r w:rsidR="00E6542F">
        <w:t>the</w:t>
      </w:r>
      <w:r w:rsidR="000D16D2">
        <w:t xml:space="preserve"> for loop when </w:t>
      </w:r>
      <w:r w:rsidR="00E6542F">
        <w:t>you</w:t>
      </w:r>
      <w:r w:rsidR="000D16D2">
        <w:t xml:space="preserve"> have generated a new permutation and print it out by calling the </w:t>
      </w:r>
      <w:proofErr w:type="spellStart"/>
      <w:r w:rsidR="000D16D2" w:rsidRPr="00150B7E">
        <w:rPr>
          <w:b/>
        </w:rPr>
        <w:t>printStringArray</w:t>
      </w:r>
      <w:proofErr w:type="spellEnd"/>
      <w:r w:rsidR="000D16D2">
        <w:t xml:space="preserve"> function, call the </w:t>
      </w:r>
      <w:proofErr w:type="spellStart"/>
      <w:r w:rsidR="000D16D2" w:rsidRPr="00150B7E">
        <w:rPr>
          <w:b/>
        </w:rPr>
        <w:t>saveTour</w:t>
      </w:r>
      <w:proofErr w:type="spellEnd"/>
      <w:r w:rsidR="000D16D2">
        <w:t xml:space="preserve"> function, sending the </w:t>
      </w:r>
      <w:proofErr w:type="spellStart"/>
      <w:r w:rsidR="000D16D2">
        <w:t>tourOptions</w:t>
      </w:r>
      <w:proofErr w:type="spellEnd"/>
      <w:r w:rsidR="000D16D2">
        <w:t xml:space="preserve"> array, the string array which has the current permutation generated, and the matrix.  </w:t>
      </w:r>
    </w:p>
    <w:p w:rsidR="000D16D2" w:rsidRDefault="000D16D2" w:rsidP="00106411">
      <w:pPr>
        <w:pStyle w:val="Heading3"/>
      </w:pPr>
      <w:r>
        <w:t>saveTour function</w:t>
      </w:r>
    </w:p>
    <w:p w:rsidR="000D16D2" w:rsidRDefault="000D16D2" w:rsidP="000D16D2">
      <w:r>
        <w:t xml:space="preserve">The purpose of the </w:t>
      </w:r>
      <w:proofErr w:type="spellStart"/>
      <w:r w:rsidRPr="00150B7E">
        <w:rPr>
          <w:b/>
        </w:rPr>
        <w:t>saveTour</w:t>
      </w:r>
      <w:proofErr w:type="spellEnd"/>
      <w:r>
        <w:t xml:space="preserve"> function is to save the string array with the permutation to the Tour array (appending “US” to the front and end) and also to add up the weights of the edges in this permutation and save it to the Tour array as well.  </w:t>
      </w:r>
    </w:p>
    <w:p w:rsidR="00106411" w:rsidRDefault="00106411" w:rsidP="00106411">
      <w:pPr>
        <w:pStyle w:val="Heading3"/>
      </w:pPr>
      <w:r>
        <w:t>findLowest function</w:t>
      </w:r>
    </w:p>
    <w:p w:rsidR="000D16D2" w:rsidRDefault="00150B7E" w:rsidP="000D16D2">
      <w:r>
        <w:t xml:space="preserve">The </w:t>
      </w:r>
      <w:proofErr w:type="spellStart"/>
      <w:r w:rsidRPr="00150B7E">
        <w:rPr>
          <w:b/>
        </w:rPr>
        <w:t>findLow</w:t>
      </w:r>
      <w:r w:rsidR="00106411" w:rsidRPr="00150B7E">
        <w:rPr>
          <w:b/>
        </w:rPr>
        <w:t>est</w:t>
      </w:r>
      <w:proofErr w:type="spellEnd"/>
      <w:r w:rsidR="00106411">
        <w:t xml:space="preserve"> function will just search through the Tour array and find the lowest cost tour.  After the for loop which finds the lowest cost, it prints out the lowest cost amount and the string array containing the tour (permutation) that gave this result.</w:t>
      </w:r>
    </w:p>
    <w:p w:rsidR="00C805EF" w:rsidRDefault="00C805EF" w:rsidP="00C805EF">
      <w:pPr>
        <w:pStyle w:val="ApeH1"/>
      </w:pPr>
      <w:r>
        <w:t>SAMPLE OUTPUT</w:t>
      </w:r>
    </w:p>
    <w:p w:rsidR="00C805EF" w:rsidRDefault="00C805EF" w:rsidP="00C805EF">
      <w:r>
        <w:t xml:space="preserve">The sample output for this program can be found in a text file named </w:t>
      </w:r>
      <w:r w:rsidRPr="000D0CD7">
        <w:rPr>
          <w:b/>
        </w:rPr>
        <w:t>SampleOutput.txt</w:t>
      </w:r>
      <w:r>
        <w:t>.</w:t>
      </w:r>
      <w:r w:rsidR="00E6542F">
        <w:t xml:space="preserve">  </w:t>
      </w:r>
    </w:p>
    <w:p w:rsidR="00C805EF" w:rsidRDefault="00C805EF" w:rsidP="00C805EF">
      <w:pPr>
        <w:pStyle w:val="Heading1"/>
      </w:pPr>
      <w:r>
        <w:t>Submission</w:t>
      </w:r>
    </w:p>
    <w:p w:rsidR="00C805EF" w:rsidRDefault="00C805EF" w:rsidP="00C805EF">
      <w:r>
        <w:t xml:space="preserve">Zip all required files to compile &amp; run your program (including flight.txt) and upload your submission to ilearn in an assignment folder named PROGRAM. </w:t>
      </w:r>
    </w:p>
    <w:p w:rsidR="00C805EF" w:rsidRDefault="00C805EF" w:rsidP="00C805EF">
      <w:pPr>
        <w:pStyle w:val="Heading1"/>
      </w:pPr>
      <w:r>
        <w:t>Grading</w:t>
      </w:r>
    </w:p>
    <w:p w:rsidR="00C805EF" w:rsidRPr="00C805EF" w:rsidRDefault="00C805EF" w:rsidP="00974647">
      <w:pPr>
        <w:spacing w:before="0" w:after="0" w:line="240" w:lineRule="auto"/>
      </w:pPr>
    </w:p>
    <w:tbl>
      <w:tblPr>
        <w:tblStyle w:val="TableGrid"/>
        <w:tblW w:w="0" w:type="auto"/>
        <w:jc w:val="center"/>
        <w:tblLook w:val="04A0" w:firstRow="1" w:lastRow="0" w:firstColumn="1" w:lastColumn="0" w:noHBand="0" w:noVBand="1"/>
      </w:tblPr>
      <w:tblGrid>
        <w:gridCol w:w="1165"/>
        <w:gridCol w:w="8185"/>
      </w:tblGrid>
      <w:tr w:rsidR="00C805EF" w:rsidTr="00F41F95">
        <w:trPr>
          <w:jc w:val="center"/>
        </w:trPr>
        <w:tc>
          <w:tcPr>
            <w:tcW w:w="1165" w:type="dxa"/>
          </w:tcPr>
          <w:p w:rsidR="00C805EF" w:rsidRPr="005B744D" w:rsidRDefault="00C805EF" w:rsidP="00F41F95">
            <w:pPr>
              <w:rPr>
                <w:b/>
              </w:rPr>
            </w:pPr>
            <w:r>
              <w:rPr>
                <w:b/>
              </w:rPr>
              <w:t>20</w:t>
            </w:r>
            <w:r w:rsidRPr="005B744D">
              <w:rPr>
                <w:b/>
              </w:rPr>
              <w:t xml:space="preserve"> points</w:t>
            </w:r>
          </w:p>
        </w:tc>
        <w:tc>
          <w:tcPr>
            <w:tcW w:w="8185" w:type="dxa"/>
          </w:tcPr>
          <w:p w:rsidR="00C805EF" w:rsidRDefault="00C805EF" w:rsidP="00F41F95">
            <w:r>
              <w:t xml:space="preserve">Program compiles without errors or warnings.  </w:t>
            </w:r>
            <w:r w:rsidRPr="006918A5">
              <w:rPr>
                <w:b/>
              </w:rPr>
              <w:t>(20 points if it compiles, 0 if not)</w:t>
            </w:r>
            <w:r>
              <w:br/>
            </w:r>
          </w:p>
        </w:tc>
      </w:tr>
      <w:tr w:rsidR="00C805EF" w:rsidTr="00F41F95">
        <w:trPr>
          <w:jc w:val="center"/>
        </w:trPr>
        <w:tc>
          <w:tcPr>
            <w:tcW w:w="1165" w:type="dxa"/>
          </w:tcPr>
          <w:p w:rsidR="00C805EF" w:rsidRPr="005B744D" w:rsidRDefault="00C805EF" w:rsidP="00F41F95">
            <w:pPr>
              <w:rPr>
                <w:b/>
              </w:rPr>
            </w:pPr>
            <w:r>
              <w:rPr>
                <w:b/>
              </w:rPr>
              <w:t>20</w:t>
            </w:r>
            <w:r w:rsidRPr="005B744D">
              <w:rPr>
                <w:b/>
              </w:rPr>
              <w:t xml:space="preserve"> points</w:t>
            </w:r>
          </w:p>
        </w:tc>
        <w:tc>
          <w:tcPr>
            <w:tcW w:w="8185" w:type="dxa"/>
          </w:tcPr>
          <w:p w:rsidR="00C805EF" w:rsidRDefault="00B004EA" w:rsidP="00C805EF">
            <w:r>
              <w:t>The program</w:t>
            </w:r>
            <w:r w:rsidR="00117405">
              <w:t xml:space="preserve"> correctly selects the lowest-cost tour</w:t>
            </w:r>
          </w:p>
        </w:tc>
      </w:tr>
      <w:tr w:rsidR="00117405" w:rsidTr="00F41F95">
        <w:trPr>
          <w:jc w:val="center"/>
        </w:trPr>
        <w:tc>
          <w:tcPr>
            <w:tcW w:w="1165" w:type="dxa"/>
          </w:tcPr>
          <w:p w:rsidR="00117405" w:rsidRDefault="00117405" w:rsidP="00F41F95">
            <w:pPr>
              <w:rPr>
                <w:b/>
              </w:rPr>
            </w:pPr>
            <w:r>
              <w:rPr>
                <w:b/>
              </w:rPr>
              <w:t>50 points</w:t>
            </w:r>
          </w:p>
        </w:tc>
        <w:tc>
          <w:tcPr>
            <w:tcW w:w="8185" w:type="dxa"/>
          </w:tcPr>
          <w:p w:rsidR="00974647" w:rsidRDefault="00B004EA" w:rsidP="00C805EF">
            <w:r>
              <w:t xml:space="preserve">The </w:t>
            </w:r>
            <w:r w:rsidR="00974647">
              <w:t>traveling salesman algorithm was followed and implemented correctly</w:t>
            </w:r>
          </w:p>
          <w:p w:rsidR="00974647" w:rsidRDefault="00974647" w:rsidP="00974647">
            <w:pPr>
              <w:pStyle w:val="ListParagraph"/>
              <w:numPr>
                <w:ilvl w:val="0"/>
                <w:numId w:val="7"/>
              </w:numPr>
            </w:pPr>
            <w:r>
              <w:t xml:space="preserve">find all tours and add up each </w:t>
            </w:r>
            <w:r w:rsidR="00B004EA">
              <w:t>tour’s</w:t>
            </w:r>
            <w:r>
              <w:t xml:space="preserve"> weight</w:t>
            </w:r>
          </w:p>
          <w:p w:rsidR="00974647" w:rsidRDefault="00974647" w:rsidP="00974647">
            <w:pPr>
              <w:pStyle w:val="ListParagraph"/>
              <w:numPr>
                <w:ilvl w:val="0"/>
                <w:numId w:val="7"/>
              </w:numPr>
            </w:pPr>
            <w:r>
              <w:t>find the smallest-weight tour of all tours</w:t>
            </w:r>
          </w:p>
        </w:tc>
      </w:tr>
      <w:tr w:rsidR="00C805EF" w:rsidTr="00F41F95">
        <w:trPr>
          <w:jc w:val="center"/>
        </w:trPr>
        <w:tc>
          <w:tcPr>
            <w:tcW w:w="1165" w:type="dxa"/>
          </w:tcPr>
          <w:p w:rsidR="00C805EF" w:rsidRPr="005B744D" w:rsidRDefault="00C805EF" w:rsidP="00F41F95">
            <w:pPr>
              <w:rPr>
                <w:b/>
              </w:rPr>
            </w:pPr>
            <w:r w:rsidRPr="005B744D">
              <w:rPr>
                <w:b/>
              </w:rPr>
              <w:t>10 points</w:t>
            </w:r>
          </w:p>
        </w:tc>
        <w:tc>
          <w:tcPr>
            <w:tcW w:w="8185" w:type="dxa"/>
          </w:tcPr>
          <w:p w:rsidR="00C805EF" w:rsidRDefault="00C805EF" w:rsidP="00F41F95">
            <w:bookmarkStart w:id="1" w:name="_GoBack"/>
            <w:r>
              <w:t xml:space="preserve">Programming Practices / Readable Code </w:t>
            </w:r>
          </w:p>
          <w:p w:rsidR="00C805EF" w:rsidRDefault="00C805EF" w:rsidP="00F41F95">
            <w:r>
              <w:t>(proper naming conventions, useful comments, consistent indentions in code)</w:t>
            </w:r>
            <w:bookmarkEnd w:id="1"/>
          </w:p>
          <w:p w:rsidR="00C805EF" w:rsidRDefault="00C805EF" w:rsidP="00F41F95"/>
        </w:tc>
      </w:tr>
      <w:tr w:rsidR="00C805EF" w:rsidRPr="00DA369F" w:rsidTr="00F41F95">
        <w:trPr>
          <w:jc w:val="center"/>
        </w:trPr>
        <w:tc>
          <w:tcPr>
            <w:tcW w:w="1165" w:type="dxa"/>
            <w:shd w:val="clear" w:color="auto" w:fill="FFF2CC" w:themeFill="accent4" w:themeFillTint="33"/>
          </w:tcPr>
          <w:p w:rsidR="00C805EF" w:rsidRPr="005B744D" w:rsidRDefault="00C805EF" w:rsidP="00F41F95">
            <w:pPr>
              <w:rPr>
                <w:b/>
              </w:rPr>
            </w:pPr>
            <w:r w:rsidRPr="005B744D">
              <w:rPr>
                <w:b/>
              </w:rPr>
              <w:t>100 points</w:t>
            </w:r>
          </w:p>
        </w:tc>
        <w:tc>
          <w:tcPr>
            <w:tcW w:w="8185" w:type="dxa"/>
            <w:shd w:val="clear" w:color="auto" w:fill="FFF2CC" w:themeFill="accent4" w:themeFillTint="33"/>
          </w:tcPr>
          <w:p w:rsidR="00C805EF" w:rsidRPr="00DA369F" w:rsidRDefault="00C805EF" w:rsidP="00F41F95">
            <w:r w:rsidRPr="00DA369F">
              <w:t>TOTAL</w:t>
            </w:r>
          </w:p>
        </w:tc>
      </w:tr>
    </w:tbl>
    <w:p w:rsidR="009613E9" w:rsidRPr="009613E9" w:rsidRDefault="009613E9" w:rsidP="00AC087C">
      <w:pPr>
        <w:jc w:val="center"/>
      </w:pPr>
    </w:p>
    <w:sectPr w:rsidR="009613E9" w:rsidRPr="009613E9" w:rsidSect="00D8042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5A67"/>
    <w:multiLevelType w:val="hybridMultilevel"/>
    <w:tmpl w:val="C1CC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577D0"/>
    <w:multiLevelType w:val="hybridMultilevel"/>
    <w:tmpl w:val="6EA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41B83"/>
    <w:multiLevelType w:val="hybridMultilevel"/>
    <w:tmpl w:val="5D783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B6384"/>
    <w:multiLevelType w:val="hybridMultilevel"/>
    <w:tmpl w:val="0476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733D0"/>
    <w:multiLevelType w:val="hybridMultilevel"/>
    <w:tmpl w:val="D670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D22AE"/>
    <w:multiLevelType w:val="hybridMultilevel"/>
    <w:tmpl w:val="702CA4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2D5736F"/>
    <w:multiLevelType w:val="hybridMultilevel"/>
    <w:tmpl w:val="8C7A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57E90"/>
    <w:multiLevelType w:val="hybridMultilevel"/>
    <w:tmpl w:val="42FA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85EA7"/>
    <w:multiLevelType w:val="hybridMultilevel"/>
    <w:tmpl w:val="ECE0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B633E"/>
    <w:multiLevelType w:val="hybridMultilevel"/>
    <w:tmpl w:val="349C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1"/>
  </w:num>
  <w:num w:numId="5">
    <w:abstractNumId w:val="2"/>
  </w:num>
  <w:num w:numId="6">
    <w:abstractNumId w:val="7"/>
  </w:num>
  <w:num w:numId="7">
    <w:abstractNumId w:val="5"/>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E7"/>
    <w:rsid w:val="000161E7"/>
    <w:rsid w:val="00026B05"/>
    <w:rsid w:val="000D0CD7"/>
    <w:rsid w:val="000D16D2"/>
    <w:rsid w:val="00106411"/>
    <w:rsid w:val="00117405"/>
    <w:rsid w:val="00150B7E"/>
    <w:rsid w:val="002050B6"/>
    <w:rsid w:val="00220784"/>
    <w:rsid w:val="00466AAF"/>
    <w:rsid w:val="00556153"/>
    <w:rsid w:val="005B744D"/>
    <w:rsid w:val="006918A5"/>
    <w:rsid w:val="006F170E"/>
    <w:rsid w:val="007911B6"/>
    <w:rsid w:val="0083119B"/>
    <w:rsid w:val="009613E9"/>
    <w:rsid w:val="00974647"/>
    <w:rsid w:val="00A931E7"/>
    <w:rsid w:val="00AC087C"/>
    <w:rsid w:val="00AC2D36"/>
    <w:rsid w:val="00AF02F0"/>
    <w:rsid w:val="00AF03BF"/>
    <w:rsid w:val="00B004EA"/>
    <w:rsid w:val="00B240CA"/>
    <w:rsid w:val="00B37456"/>
    <w:rsid w:val="00B7129F"/>
    <w:rsid w:val="00BD3467"/>
    <w:rsid w:val="00BD3EFC"/>
    <w:rsid w:val="00C805EF"/>
    <w:rsid w:val="00D00602"/>
    <w:rsid w:val="00D34779"/>
    <w:rsid w:val="00D8042B"/>
    <w:rsid w:val="00DA369F"/>
    <w:rsid w:val="00E6542F"/>
    <w:rsid w:val="00E8796E"/>
    <w:rsid w:val="00F34840"/>
    <w:rsid w:val="00FE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CD3E"/>
  <w15:chartTrackingRefBased/>
  <w15:docId w15:val="{226618D3-4044-43B1-A139-E1B3B6AE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BD34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DA369F"/>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jc w:val="center"/>
      <w:outlineLvl w:val="1"/>
    </w:pPr>
    <w:rPr>
      <w:b/>
      <w:caps/>
      <w:spacing w:val="15"/>
      <w:sz w:val="24"/>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DA369F"/>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Title">
    <w:name w:val="Title"/>
    <w:basedOn w:val="Normal"/>
    <w:next w:val="Normal"/>
    <w:link w:val="TitleChar"/>
    <w:uiPriority w:val="10"/>
    <w:qFormat/>
    <w:rsid w:val="00DA369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69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369F"/>
    <w:rPr>
      <w:rFonts w:eastAsiaTheme="minorEastAsia"/>
      <w:color w:val="5A5A5A" w:themeColor="text1" w:themeTint="A5"/>
      <w:spacing w:val="15"/>
      <w:sz w:val="22"/>
      <w:szCs w:val="22"/>
    </w:rPr>
  </w:style>
  <w:style w:type="table" w:styleId="TableGrid">
    <w:name w:val="Table Grid"/>
    <w:basedOn w:val="TableNormal"/>
    <w:uiPriority w:val="39"/>
    <w:rsid w:val="00DA36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5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12</cp:revision>
  <dcterms:created xsi:type="dcterms:W3CDTF">2020-03-26T19:23:00Z</dcterms:created>
  <dcterms:modified xsi:type="dcterms:W3CDTF">2022-04-19T15:09:00Z</dcterms:modified>
  <cp:contentStatus/>
</cp:coreProperties>
</file>