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6F4" w:rsidRPr="003B06F4" w:rsidRDefault="003B06F4" w:rsidP="00747E8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616161"/>
          <w:sz w:val="18"/>
          <w:szCs w:val="18"/>
          <w:u w:val="single"/>
          <w:lang w:eastAsia="fr-FR"/>
        </w:rPr>
      </w:pPr>
      <w:r w:rsidRPr="003B06F4">
        <w:rPr>
          <w:rFonts w:ascii="Arial" w:eastAsia="Times New Roman" w:hAnsi="Arial" w:cs="Arial"/>
          <w:b/>
          <w:color w:val="616161"/>
          <w:sz w:val="18"/>
          <w:szCs w:val="18"/>
          <w:u w:val="single"/>
          <w:lang w:eastAsia="fr-FR"/>
        </w:rPr>
        <w:t>Exercice 1</w:t>
      </w:r>
    </w:p>
    <w:p w:rsidR="00747E87" w:rsidRPr="00747E87" w:rsidRDefault="00747E87" w:rsidP="00747E8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Soit la BD </w:t>
      </w:r>
      <w:r w:rsidRPr="00747E87">
        <w:rPr>
          <w:rFonts w:ascii="Arial" w:eastAsia="Times New Roman" w:hAnsi="Arial" w:cs="Arial"/>
          <w:b/>
          <w:bCs/>
          <w:color w:val="616161"/>
          <w:sz w:val="18"/>
          <w:szCs w:val="18"/>
          <w:u w:val="single"/>
          <w:lang w:eastAsia="fr-FR"/>
        </w:rPr>
        <w:t>Commerce</w:t>
      </w:r>
    </w:p>
    <w:p w:rsidR="00747E87" w:rsidRPr="00747E87" w:rsidRDefault="00747E87" w:rsidP="00747E8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747E87">
        <w:rPr>
          <w:rFonts w:ascii="Arial" w:eastAsia="Times New Roman" w:hAnsi="Arial" w:cs="Arial"/>
          <w:b/>
          <w:bCs/>
          <w:color w:val="616161"/>
          <w:sz w:val="18"/>
          <w:szCs w:val="18"/>
          <w:u w:val="single"/>
          <w:lang w:eastAsia="fr-FR"/>
        </w:rPr>
        <w:br/>
      </w:r>
    </w:p>
    <w:p w:rsidR="00747E87" w:rsidRPr="00747E87" w:rsidRDefault="00747E87" w:rsidP="00747E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>
        <w:rPr>
          <w:rFonts w:ascii="Arial" w:eastAsia="Times New Roman" w:hAnsi="Arial" w:cs="Arial"/>
          <w:noProof/>
          <w:color w:val="096AA2"/>
          <w:sz w:val="18"/>
          <w:szCs w:val="18"/>
          <w:lang w:eastAsia="fr-FR"/>
        </w:rPr>
        <w:drawing>
          <wp:inline distT="0" distB="0" distL="0" distR="0">
            <wp:extent cx="3810000" cy="714375"/>
            <wp:effectExtent l="0" t="0" r="0" b="9525"/>
            <wp:docPr id="1" name="Image 1" descr="http://4.bp.blogspot.com/-a_x9D-a6K7A/UFRoxydvWDI/AAAAAAAAADM/o_cPKMGTckw/s400/bdcommerc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a_x9D-a6K7A/UFRoxydvWDI/AAAAAAAAADM/o_cPKMGTckw/s400/bdcommerc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87" w:rsidRPr="00747E87" w:rsidRDefault="00747E87" w:rsidP="00747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more"/>
      <w:bookmarkEnd w:id="0"/>
      <w:r w:rsidRPr="00747E87">
        <w:rPr>
          <w:rFonts w:ascii="Arial" w:eastAsia="Times New Roman" w:hAnsi="Arial" w:cs="Arial"/>
          <w:color w:val="616161"/>
          <w:sz w:val="18"/>
          <w:szCs w:val="18"/>
          <w:u w:val="single"/>
          <w:shd w:val="clear" w:color="auto" w:fill="FFFFFF"/>
          <w:lang w:eastAsia="fr-FR"/>
        </w:rPr>
        <w:br/>
      </w:r>
    </w:p>
    <w:p w:rsidR="00747E87" w:rsidRPr="00747E87" w:rsidRDefault="00747E87" w:rsidP="00747E8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747E87">
        <w:rPr>
          <w:rFonts w:ascii="Arial" w:eastAsia="Times New Roman" w:hAnsi="Arial" w:cs="Arial"/>
          <w:color w:val="616161"/>
          <w:sz w:val="18"/>
          <w:szCs w:val="18"/>
          <w:u w:val="single"/>
          <w:lang w:eastAsia="fr-FR"/>
        </w:rPr>
        <w:t>Produit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2151"/>
        <w:gridCol w:w="884"/>
        <w:gridCol w:w="923"/>
      </w:tblGrid>
      <w:tr w:rsidR="00747E87" w:rsidRPr="00747E87" w:rsidTr="00747E87">
        <w:trPr>
          <w:jc w:val="center"/>
        </w:trPr>
        <w:tc>
          <w:tcPr>
            <w:tcW w:w="1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Ref</w:t>
            </w:r>
            <w:proofErr w:type="spellEnd"/>
          </w:p>
        </w:tc>
        <w:tc>
          <w:tcPr>
            <w:tcW w:w="2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Desig</w:t>
            </w:r>
            <w:proofErr w:type="spellEnd"/>
          </w:p>
        </w:tc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Prix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Qut_st</w:t>
            </w:r>
            <w:proofErr w:type="spellEnd"/>
          </w:p>
        </w:tc>
      </w:tr>
      <w:tr w:rsidR="00747E87" w:rsidRPr="00747E87" w:rsidTr="00747E87">
        <w:trPr>
          <w:jc w:val="center"/>
        </w:trPr>
        <w:tc>
          <w:tcPr>
            <w:tcW w:w="1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Ordinateur        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6000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0</w:t>
            </w:r>
          </w:p>
        </w:tc>
      </w:tr>
      <w:tr w:rsidR="00747E87" w:rsidRPr="00747E87" w:rsidTr="00747E87">
        <w:trPr>
          <w:jc w:val="center"/>
        </w:trPr>
        <w:tc>
          <w:tcPr>
            <w:tcW w:w="1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P2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Table              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500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0</w:t>
            </w:r>
          </w:p>
        </w:tc>
      </w:tr>
      <w:tr w:rsidR="00747E87" w:rsidRPr="00747E87" w:rsidTr="00747E87">
        <w:trPr>
          <w:jc w:val="center"/>
        </w:trPr>
        <w:tc>
          <w:tcPr>
            <w:tcW w:w="1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P3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Bureau            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1500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E87" w:rsidRPr="00747E87" w:rsidRDefault="00747E87" w:rsidP="00747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47E87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0</w:t>
            </w:r>
          </w:p>
        </w:tc>
      </w:tr>
    </w:tbl>
    <w:p w:rsidR="00747E87" w:rsidRPr="00747E87" w:rsidRDefault="00747E87" w:rsidP="00747E8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747E87" w:rsidRPr="00747E87" w:rsidRDefault="00747E87" w:rsidP="00747E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616161"/>
          <w:sz w:val="34"/>
          <w:szCs w:val="34"/>
          <w:lang w:eastAsia="fr-FR"/>
        </w:rPr>
      </w:pPr>
      <w:r w:rsidRPr="00747E87">
        <w:rPr>
          <w:rFonts w:ascii="Arial" w:eastAsia="Times New Roman" w:hAnsi="Arial" w:cs="Arial"/>
          <w:b/>
          <w:bCs/>
          <w:color w:val="FF0000"/>
          <w:sz w:val="34"/>
          <w:szCs w:val="34"/>
          <w:u w:val="single"/>
          <w:lang w:eastAsia="fr-FR"/>
        </w:rPr>
        <w:t>QUESTIONS </w:t>
      </w:r>
    </w:p>
    <w:p w:rsidR="00747E87" w:rsidRPr="00747E87" w:rsidRDefault="00747E87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747E87" w:rsidRPr="00747E87" w:rsidRDefault="00747E87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1-</w:t>
      </w:r>
      <w:r w:rsidRPr="00747E87">
        <w:rPr>
          <w:rFonts w:ascii="Times New Roman" w:eastAsia="Times New Roman" w:hAnsi="Times New Roman" w:cs="Times New Roman"/>
          <w:color w:val="616161"/>
          <w:sz w:val="14"/>
          <w:szCs w:val="14"/>
          <w:lang w:eastAsia="fr-FR"/>
        </w:rPr>
        <w:t>    </w:t>
      </w: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Créer le trigger T1 qui permet d’ajouter la quantité entrée de la table Achat à la quantité en stock dans la table produit  correspondant à chaque insertion d’un achat.</w:t>
      </w:r>
    </w:p>
    <w:p w:rsidR="00747E87" w:rsidRPr="00747E87" w:rsidRDefault="00747E87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2-</w:t>
      </w:r>
      <w:r w:rsidRPr="00747E87">
        <w:rPr>
          <w:rFonts w:ascii="Times New Roman" w:eastAsia="Times New Roman" w:hAnsi="Times New Roman" w:cs="Times New Roman"/>
          <w:color w:val="616161"/>
          <w:sz w:val="14"/>
          <w:szCs w:val="14"/>
          <w:lang w:eastAsia="fr-FR"/>
        </w:rPr>
        <w:t>    </w:t>
      </w: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Créer le trigger T2 qui permet de retrancher la quantité sortie de la table Vente de la quantité en stock dans la table produit  correspondant à chaque insertion d’une vente.</w:t>
      </w:r>
    </w:p>
    <w:p w:rsidR="00747E87" w:rsidRPr="00747E87" w:rsidRDefault="00747E87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3-</w:t>
      </w:r>
      <w:r w:rsidRPr="00747E87">
        <w:rPr>
          <w:rFonts w:ascii="Times New Roman" w:eastAsia="Times New Roman" w:hAnsi="Times New Roman" w:cs="Times New Roman"/>
          <w:color w:val="616161"/>
          <w:sz w:val="14"/>
          <w:szCs w:val="14"/>
          <w:lang w:eastAsia="fr-FR"/>
        </w:rPr>
        <w:t>    </w:t>
      </w: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 xml:space="preserve">Ecrire le trigger T3 dans la table Achat qui permet de mettre à jour la </w:t>
      </w:r>
      <w:proofErr w:type="spellStart"/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Qut_St</w:t>
      </w:r>
      <w:proofErr w:type="spellEnd"/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 xml:space="preserve"> de la table Produit après chaque suppression d’un achat.</w:t>
      </w:r>
    </w:p>
    <w:p w:rsidR="00747E87" w:rsidRPr="00747E87" w:rsidRDefault="00747E87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4-</w:t>
      </w:r>
      <w:r w:rsidRPr="00747E87">
        <w:rPr>
          <w:rFonts w:ascii="Times New Roman" w:eastAsia="Times New Roman" w:hAnsi="Times New Roman" w:cs="Times New Roman"/>
          <w:color w:val="616161"/>
          <w:sz w:val="14"/>
          <w:szCs w:val="14"/>
          <w:lang w:eastAsia="fr-FR"/>
        </w:rPr>
        <w:t>    </w:t>
      </w: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 xml:space="preserve">Ecrire le trigger T4 dans la table Vente qui permet de mettre à jour la </w:t>
      </w:r>
      <w:proofErr w:type="spellStart"/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Qut_St</w:t>
      </w:r>
      <w:proofErr w:type="spellEnd"/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 xml:space="preserve"> de la table Produit après chaque suppression d’une Vente.</w:t>
      </w:r>
    </w:p>
    <w:p w:rsidR="00747E87" w:rsidRPr="00747E87" w:rsidRDefault="00747E87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5-</w:t>
      </w:r>
      <w:r w:rsidRPr="00747E87">
        <w:rPr>
          <w:rFonts w:ascii="Times New Roman" w:eastAsia="Times New Roman" w:hAnsi="Times New Roman" w:cs="Times New Roman"/>
          <w:color w:val="616161"/>
          <w:sz w:val="14"/>
          <w:szCs w:val="14"/>
          <w:lang w:eastAsia="fr-FR"/>
        </w:rPr>
        <w:t>    </w:t>
      </w: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 xml:space="preserve">Modifier le trigger T1 pour mettre à jour la </w:t>
      </w:r>
      <w:proofErr w:type="spellStart"/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Qut_st</w:t>
      </w:r>
      <w:proofErr w:type="spellEnd"/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 xml:space="preserve"> de la table Produit après chaque modification d’une opération d’achat.</w:t>
      </w:r>
    </w:p>
    <w:p w:rsidR="00747E87" w:rsidRDefault="00747E87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6-</w:t>
      </w:r>
      <w:r w:rsidRPr="00747E87">
        <w:rPr>
          <w:rFonts w:ascii="Times New Roman" w:eastAsia="Times New Roman" w:hAnsi="Times New Roman" w:cs="Times New Roman"/>
          <w:color w:val="616161"/>
          <w:sz w:val="14"/>
          <w:szCs w:val="14"/>
          <w:lang w:eastAsia="fr-FR"/>
        </w:rPr>
        <w:t>    </w:t>
      </w:r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 xml:space="preserve">Modifier le trigger T2 pour mettre à jour la </w:t>
      </w:r>
      <w:proofErr w:type="spellStart"/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>Qut_st</w:t>
      </w:r>
      <w:proofErr w:type="spellEnd"/>
      <w:r w:rsidRPr="00747E87">
        <w:rPr>
          <w:rFonts w:ascii="Arial" w:eastAsia="Times New Roman" w:hAnsi="Arial" w:cs="Arial"/>
          <w:color w:val="616161"/>
          <w:sz w:val="18"/>
          <w:szCs w:val="18"/>
          <w:lang w:eastAsia="fr-FR"/>
        </w:rPr>
        <w:t xml:space="preserve"> de la table Produit après chaque modification d’une opération de Vente.</w:t>
      </w:r>
    </w:p>
    <w:p w:rsidR="00747E87" w:rsidRDefault="00747E87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747E87" w:rsidRDefault="00747E87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863A45" w:rsidRDefault="003B06F4" w:rsidP="003B06F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eastAsia="fr-FR"/>
        </w:rPr>
        <w:t>Exercice 2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Soit le schéma relationnel d’une agence bancaire régionale.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CLIENT (NUMCL, NOM, PRENOM, ADR, CP, VILLE, SALAIRE, CONJOINT) </w:t>
      </w:r>
    </w:p>
    <w:p w:rsidR="003B06F4" w:rsidRPr="003B06F4" w:rsidRDefault="003B06F4" w:rsidP="003B0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DETENTEUR (NUMCL, NUMCP</w:t>
      </w:r>
      <w:proofErr w:type="gramStart"/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)</w:t>
      </w:r>
      <w:proofErr w:type="gramEnd"/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COMPTE (NUMCP, DATEOUVR, SOLDE)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660000"/>
          <w:sz w:val="20"/>
          <w:szCs w:val="20"/>
          <w:shd w:val="clear" w:color="auto" w:fill="FFFFFF"/>
          <w:lang w:eastAsia="fr-FR"/>
        </w:rPr>
        <w:t>Attributs soulignés : Clés primaires. Attributs en italiques: Clés étrangères.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NUMCL et CONJOINT sont définis sur le même domaine.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eastAsia="fr-FR"/>
        </w:rPr>
        <w:t>Écrire un trigger en insertion permettant de contrôler les contraintes suivantes :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-  le département dans lequel habite le client doit être 01, 07, 26, 38, 42, 69, 73, ou 74 ;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-  le nom </w:t>
      </w:r>
      <w:bookmarkStart w:id="1" w:name="_GoBack"/>
      <w:bookmarkEnd w:id="1"/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du conjoint doit être le même que celui du client.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  <w:shd w:val="clear" w:color="auto" w:fill="FFFFFF"/>
          <w:lang w:eastAsia="fr-FR"/>
        </w:rPr>
        <w:lastRenderedPageBreak/>
        <w:t>Exercice 3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Soit une table quelconque TABL, dont la clé primaire CLENUM est numérique.</w:t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3B06F4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</w:p>
    <w:p w:rsidR="003B06F4" w:rsidRPr="003B06F4" w:rsidRDefault="003B06F4" w:rsidP="003B06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3B06F4">
        <w:rPr>
          <w:rFonts w:ascii="Arial" w:eastAsia="Times New Roman" w:hAnsi="Arial" w:cs="Arial"/>
          <w:b/>
          <w:bCs/>
          <w:color w:val="0000FF"/>
          <w:sz w:val="20"/>
          <w:szCs w:val="20"/>
          <w:lang w:eastAsia="fr-FR"/>
        </w:rPr>
        <w:t>Définir un trigger en insertion permettant d’implémenter une numérotation  automatique de la clé. Le premier numéro doit être 1.</w:t>
      </w:r>
    </w:p>
    <w:p w:rsidR="003B06F4" w:rsidRPr="00747E87" w:rsidRDefault="003B06F4" w:rsidP="00747E87">
      <w:pPr>
        <w:shd w:val="clear" w:color="auto" w:fill="FFFFFF"/>
        <w:spacing w:after="120" w:line="240" w:lineRule="auto"/>
        <w:ind w:hanging="360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sectPr w:rsidR="003B06F4" w:rsidRPr="00747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87"/>
    <w:rsid w:val="00117B37"/>
    <w:rsid w:val="003B06F4"/>
    <w:rsid w:val="00692108"/>
    <w:rsid w:val="00747E87"/>
    <w:rsid w:val="00863A45"/>
    <w:rsid w:val="008F7268"/>
    <w:rsid w:val="00B10852"/>
    <w:rsid w:val="00F8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47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7E8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47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7E8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580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674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637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029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782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335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474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4.bp.blogspot.com/-a_x9D-a6K7A/UFRoxydvWDI/AAAAAAAAADM/o_cPKMGTckw/s1600/bdcommerc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Mas Dominique</cp:lastModifiedBy>
  <cp:revision>4</cp:revision>
  <dcterms:created xsi:type="dcterms:W3CDTF">2017-07-18T11:53:00Z</dcterms:created>
  <dcterms:modified xsi:type="dcterms:W3CDTF">2017-07-21T10:57:00Z</dcterms:modified>
</cp:coreProperties>
</file>