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70A4" w:rsidRPr="000514B3" w:rsidRDefault="00B92B0E" w:rsidP="000514B3">
      <w:pPr>
        <w:pBdr>
          <w:top w:val="single" w:sz="4" w:space="1" w:color="auto"/>
          <w:left w:val="single" w:sz="4" w:space="4" w:color="auto"/>
          <w:bottom w:val="single" w:sz="4" w:space="1" w:color="auto"/>
          <w:right w:val="single" w:sz="4" w:space="4" w:color="auto"/>
        </w:pBdr>
        <w:jc w:val="center"/>
        <w:rPr>
          <w:rFonts w:ascii="Arial" w:hAnsi="Arial" w:cs="Arial"/>
          <w:b/>
          <w:sz w:val="72"/>
          <w:lang w:val="en-US"/>
        </w:rPr>
      </w:pPr>
      <w:r w:rsidRPr="000514B3">
        <w:rPr>
          <w:rFonts w:ascii="Arial" w:hAnsi="Arial" w:cs="Arial"/>
          <w:b/>
          <w:sz w:val="72"/>
          <w:lang w:val="en-US"/>
        </w:rPr>
        <w:t xml:space="preserve">Using the </w:t>
      </w:r>
      <w:r w:rsidR="00BA40AB">
        <w:rPr>
          <w:rFonts w:ascii="Arial" w:hAnsi="Arial" w:cs="Arial"/>
          <w:b/>
          <w:sz w:val="72"/>
          <w:lang w:val="en-US"/>
        </w:rPr>
        <w:t>ADOPT</w:t>
      </w:r>
      <w:r w:rsidR="00BA40AB">
        <w:rPr>
          <w:rFonts w:ascii="Arial" w:hAnsi="Arial" w:cs="Arial"/>
          <w:b/>
          <w:sz w:val="72"/>
          <w:lang w:val="en-US"/>
        </w:rPr>
        <w:br/>
      </w:r>
      <w:r w:rsidRPr="000514B3">
        <w:rPr>
          <w:rFonts w:ascii="Arial" w:hAnsi="Arial" w:cs="Arial"/>
          <w:b/>
          <w:sz w:val="72"/>
          <w:lang w:val="en-US"/>
        </w:rPr>
        <w:t>BBMRI-ERIC ETL Pipeline</w:t>
      </w:r>
    </w:p>
    <w:p w:rsidR="00B92B0E" w:rsidRDefault="00B92B0E" w:rsidP="000514B3">
      <w:pPr>
        <w:pBdr>
          <w:top w:val="single" w:sz="4" w:space="1" w:color="auto"/>
          <w:left w:val="single" w:sz="4" w:space="4" w:color="auto"/>
          <w:bottom w:val="single" w:sz="4" w:space="1" w:color="auto"/>
          <w:right w:val="single" w:sz="4" w:space="4" w:color="auto"/>
        </w:pBdr>
        <w:jc w:val="center"/>
        <w:rPr>
          <w:i/>
          <w:lang w:val="en-US"/>
        </w:rPr>
      </w:pPr>
      <w:r w:rsidRPr="00E3325D">
        <w:rPr>
          <w:i/>
          <w:lang w:val="en-US"/>
        </w:rPr>
        <w:t>Sebastian Mate, Christian Knell, Christina Schüttler and Hans-Ulrich Prokosch</w:t>
      </w:r>
    </w:p>
    <w:sdt>
      <w:sdtPr>
        <w:rPr>
          <w:rFonts w:asciiTheme="minorHAnsi" w:eastAsiaTheme="minorEastAsia" w:hAnsiTheme="minorHAnsi" w:cstheme="minorBidi"/>
          <w:b w:val="0"/>
          <w:bCs w:val="0"/>
          <w:sz w:val="22"/>
          <w:szCs w:val="22"/>
          <w:lang w:bidi="ar-SA"/>
        </w:rPr>
        <w:id w:val="1412126087"/>
        <w:docPartObj>
          <w:docPartGallery w:val="Table of Contents"/>
          <w:docPartUnique/>
        </w:docPartObj>
      </w:sdtPr>
      <w:sdtEndPr/>
      <w:sdtContent>
        <w:p w:rsidR="005B0E90" w:rsidRDefault="00916622">
          <w:pPr>
            <w:pStyle w:val="Inhaltsverzeichnisberschrift"/>
          </w:pPr>
          <w:r>
            <w:t>Contents</w:t>
          </w:r>
        </w:p>
        <w:p w:rsidR="0058651F" w:rsidRDefault="005B0E90">
          <w:pPr>
            <w:pStyle w:val="Verzeichnis2"/>
            <w:tabs>
              <w:tab w:val="right" w:leader="dot" w:pos="9062"/>
            </w:tabs>
            <w:rPr>
              <w:noProof/>
              <w:lang w:eastAsia="de-DE"/>
            </w:rPr>
          </w:pPr>
          <w:r>
            <w:fldChar w:fldCharType="begin"/>
          </w:r>
          <w:r>
            <w:instrText xml:space="preserve"> TOC \o "1-3" \h \z \u </w:instrText>
          </w:r>
          <w:r>
            <w:fldChar w:fldCharType="separate"/>
          </w:r>
          <w:hyperlink w:anchor="_Toc512252747" w:history="1">
            <w:r w:rsidR="0058651F" w:rsidRPr="00ED32FE">
              <w:rPr>
                <w:rStyle w:val="Hyperlink"/>
                <w:noProof/>
                <w:lang w:val="en-US"/>
              </w:rPr>
              <w:t>Introduction and Overview</w:t>
            </w:r>
            <w:r w:rsidR="0058651F">
              <w:rPr>
                <w:noProof/>
                <w:webHidden/>
              </w:rPr>
              <w:tab/>
            </w:r>
            <w:r w:rsidR="0058651F">
              <w:rPr>
                <w:noProof/>
                <w:webHidden/>
              </w:rPr>
              <w:fldChar w:fldCharType="begin"/>
            </w:r>
            <w:r w:rsidR="0058651F">
              <w:rPr>
                <w:noProof/>
                <w:webHidden/>
              </w:rPr>
              <w:instrText xml:space="preserve"> PAGEREF _Toc512252747 \h </w:instrText>
            </w:r>
            <w:r w:rsidR="0058651F">
              <w:rPr>
                <w:noProof/>
                <w:webHidden/>
              </w:rPr>
            </w:r>
            <w:r w:rsidR="0058651F">
              <w:rPr>
                <w:noProof/>
                <w:webHidden/>
              </w:rPr>
              <w:fldChar w:fldCharType="separate"/>
            </w:r>
            <w:r w:rsidR="0058651F">
              <w:rPr>
                <w:noProof/>
                <w:webHidden/>
              </w:rPr>
              <w:t>1</w:t>
            </w:r>
            <w:r w:rsidR="0058651F">
              <w:rPr>
                <w:noProof/>
                <w:webHidden/>
              </w:rPr>
              <w:fldChar w:fldCharType="end"/>
            </w:r>
          </w:hyperlink>
        </w:p>
        <w:p w:rsidR="0058651F" w:rsidRDefault="00E926E4">
          <w:pPr>
            <w:pStyle w:val="Verzeichnis2"/>
            <w:tabs>
              <w:tab w:val="right" w:leader="dot" w:pos="9062"/>
            </w:tabs>
            <w:rPr>
              <w:noProof/>
              <w:lang w:eastAsia="de-DE"/>
            </w:rPr>
          </w:pPr>
          <w:hyperlink w:anchor="_Toc512252748" w:history="1">
            <w:r w:rsidR="0058651F" w:rsidRPr="00ED32FE">
              <w:rPr>
                <w:rStyle w:val="Hyperlink"/>
                <w:noProof/>
                <w:lang w:val="en-US"/>
              </w:rPr>
              <w:t>Preparation &amp; Configuration</w:t>
            </w:r>
            <w:r w:rsidR="0058651F">
              <w:rPr>
                <w:noProof/>
                <w:webHidden/>
              </w:rPr>
              <w:tab/>
            </w:r>
            <w:r w:rsidR="0058651F">
              <w:rPr>
                <w:noProof/>
                <w:webHidden/>
              </w:rPr>
              <w:fldChar w:fldCharType="begin"/>
            </w:r>
            <w:r w:rsidR="0058651F">
              <w:rPr>
                <w:noProof/>
                <w:webHidden/>
              </w:rPr>
              <w:instrText xml:space="preserve"> PAGEREF _Toc512252748 \h </w:instrText>
            </w:r>
            <w:r w:rsidR="0058651F">
              <w:rPr>
                <w:noProof/>
                <w:webHidden/>
              </w:rPr>
            </w:r>
            <w:r w:rsidR="0058651F">
              <w:rPr>
                <w:noProof/>
                <w:webHidden/>
              </w:rPr>
              <w:fldChar w:fldCharType="separate"/>
            </w:r>
            <w:r w:rsidR="0058651F">
              <w:rPr>
                <w:noProof/>
                <w:webHidden/>
              </w:rPr>
              <w:t>2</w:t>
            </w:r>
            <w:r w:rsidR="0058651F">
              <w:rPr>
                <w:noProof/>
                <w:webHidden/>
              </w:rPr>
              <w:fldChar w:fldCharType="end"/>
            </w:r>
          </w:hyperlink>
        </w:p>
        <w:p w:rsidR="0058651F" w:rsidRDefault="00E926E4">
          <w:pPr>
            <w:pStyle w:val="Verzeichnis3"/>
            <w:tabs>
              <w:tab w:val="right" w:leader="dot" w:pos="9062"/>
            </w:tabs>
            <w:rPr>
              <w:noProof/>
              <w:lang w:eastAsia="de-DE"/>
            </w:rPr>
          </w:pPr>
          <w:hyperlink w:anchor="_Toc512252749" w:history="1">
            <w:r w:rsidR="0058651F" w:rsidRPr="00ED32FE">
              <w:rPr>
                <w:rStyle w:val="Hyperlink"/>
                <w:noProof/>
                <w:lang w:val="en-US"/>
              </w:rPr>
              <w:t>Getting the Latest Version</w:t>
            </w:r>
            <w:r w:rsidR="0058651F">
              <w:rPr>
                <w:noProof/>
                <w:webHidden/>
              </w:rPr>
              <w:tab/>
            </w:r>
            <w:r w:rsidR="0058651F">
              <w:rPr>
                <w:noProof/>
                <w:webHidden/>
              </w:rPr>
              <w:fldChar w:fldCharType="begin"/>
            </w:r>
            <w:r w:rsidR="0058651F">
              <w:rPr>
                <w:noProof/>
                <w:webHidden/>
              </w:rPr>
              <w:instrText xml:space="preserve"> PAGEREF _Toc512252749 \h </w:instrText>
            </w:r>
            <w:r w:rsidR="0058651F">
              <w:rPr>
                <w:noProof/>
                <w:webHidden/>
              </w:rPr>
            </w:r>
            <w:r w:rsidR="0058651F">
              <w:rPr>
                <w:noProof/>
                <w:webHidden/>
              </w:rPr>
              <w:fldChar w:fldCharType="separate"/>
            </w:r>
            <w:r w:rsidR="0058651F">
              <w:rPr>
                <w:noProof/>
                <w:webHidden/>
              </w:rPr>
              <w:t>2</w:t>
            </w:r>
            <w:r w:rsidR="0058651F">
              <w:rPr>
                <w:noProof/>
                <w:webHidden/>
              </w:rPr>
              <w:fldChar w:fldCharType="end"/>
            </w:r>
          </w:hyperlink>
        </w:p>
        <w:p w:rsidR="0058651F" w:rsidRDefault="00E926E4">
          <w:pPr>
            <w:pStyle w:val="Verzeichnis3"/>
            <w:tabs>
              <w:tab w:val="right" w:leader="dot" w:pos="9062"/>
            </w:tabs>
            <w:rPr>
              <w:noProof/>
              <w:lang w:eastAsia="de-DE"/>
            </w:rPr>
          </w:pPr>
          <w:hyperlink w:anchor="_Toc512252750" w:history="1">
            <w:r w:rsidR="0058651F" w:rsidRPr="00ED32FE">
              <w:rPr>
                <w:rStyle w:val="Hyperlink"/>
                <w:noProof/>
                <w:lang w:val="en-US"/>
              </w:rPr>
              <w:t>Installation of Perl and XMLStarlet</w:t>
            </w:r>
            <w:r w:rsidR="0058651F">
              <w:rPr>
                <w:noProof/>
                <w:webHidden/>
              </w:rPr>
              <w:tab/>
            </w:r>
            <w:r w:rsidR="0058651F">
              <w:rPr>
                <w:noProof/>
                <w:webHidden/>
              </w:rPr>
              <w:fldChar w:fldCharType="begin"/>
            </w:r>
            <w:r w:rsidR="0058651F">
              <w:rPr>
                <w:noProof/>
                <w:webHidden/>
              </w:rPr>
              <w:instrText xml:space="preserve"> PAGEREF _Toc512252750 \h </w:instrText>
            </w:r>
            <w:r w:rsidR="0058651F">
              <w:rPr>
                <w:noProof/>
                <w:webHidden/>
              </w:rPr>
            </w:r>
            <w:r w:rsidR="0058651F">
              <w:rPr>
                <w:noProof/>
                <w:webHidden/>
              </w:rPr>
              <w:fldChar w:fldCharType="separate"/>
            </w:r>
            <w:r w:rsidR="0058651F">
              <w:rPr>
                <w:noProof/>
                <w:webHidden/>
              </w:rPr>
              <w:t>3</w:t>
            </w:r>
            <w:r w:rsidR="0058651F">
              <w:rPr>
                <w:noProof/>
                <w:webHidden/>
              </w:rPr>
              <w:fldChar w:fldCharType="end"/>
            </w:r>
          </w:hyperlink>
        </w:p>
        <w:p w:rsidR="0058651F" w:rsidRDefault="00E926E4">
          <w:pPr>
            <w:pStyle w:val="Verzeichnis3"/>
            <w:tabs>
              <w:tab w:val="right" w:leader="dot" w:pos="9062"/>
            </w:tabs>
            <w:rPr>
              <w:noProof/>
              <w:lang w:eastAsia="de-DE"/>
            </w:rPr>
          </w:pPr>
          <w:hyperlink w:anchor="_Toc512252751" w:history="1">
            <w:r w:rsidR="0058651F" w:rsidRPr="00ED32FE">
              <w:rPr>
                <w:rStyle w:val="Hyperlink"/>
                <w:noProof/>
                <w:lang w:val="en-US"/>
              </w:rPr>
              <w:t>Configuration of the Samply MDR Key-Based Authentication</w:t>
            </w:r>
            <w:r w:rsidR="0058651F">
              <w:rPr>
                <w:noProof/>
                <w:webHidden/>
              </w:rPr>
              <w:tab/>
            </w:r>
            <w:r w:rsidR="0058651F">
              <w:rPr>
                <w:noProof/>
                <w:webHidden/>
              </w:rPr>
              <w:fldChar w:fldCharType="begin"/>
            </w:r>
            <w:r w:rsidR="0058651F">
              <w:rPr>
                <w:noProof/>
                <w:webHidden/>
              </w:rPr>
              <w:instrText xml:space="preserve"> PAGEREF _Toc512252751 \h </w:instrText>
            </w:r>
            <w:r w:rsidR="0058651F">
              <w:rPr>
                <w:noProof/>
                <w:webHidden/>
              </w:rPr>
            </w:r>
            <w:r w:rsidR="0058651F">
              <w:rPr>
                <w:noProof/>
                <w:webHidden/>
              </w:rPr>
              <w:fldChar w:fldCharType="separate"/>
            </w:r>
            <w:r w:rsidR="0058651F">
              <w:rPr>
                <w:noProof/>
                <w:webHidden/>
              </w:rPr>
              <w:t>3</w:t>
            </w:r>
            <w:r w:rsidR="0058651F">
              <w:rPr>
                <w:noProof/>
                <w:webHidden/>
              </w:rPr>
              <w:fldChar w:fldCharType="end"/>
            </w:r>
          </w:hyperlink>
        </w:p>
        <w:p w:rsidR="0058651F" w:rsidRDefault="00E926E4">
          <w:pPr>
            <w:pStyle w:val="Verzeichnis3"/>
            <w:tabs>
              <w:tab w:val="right" w:leader="dot" w:pos="9062"/>
            </w:tabs>
            <w:rPr>
              <w:noProof/>
              <w:lang w:eastAsia="de-DE"/>
            </w:rPr>
          </w:pPr>
          <w:hyperlink w:anchor="_Toc512252752" w:history="1">
            <w:r w:rsidR="0058651F" w:rsidRPr="00ED32FE">
              <w:rPr>
                <w:rStyle w:val="Hyperlink"/>
                <w:noProof/>
                <w:lang w:val="en-US"/>
              </w:rPr>
              <w:t>ETL Configuration</w:t>
            </w:r>
            <w:r w:rsidR="0058651F">
              <w:rPr>
                <w:noProof/>
                <w:webHidden/>
              </w:rPr>
              <w:tab/>
            </w:r>
            <w:r w:rsidR="0058651F">
              <w:rPr>
                <w:noProof/>
                <w:webHidden/>
              </w:rPr>
              <w:fldChar w:fldCharType="begin"/>
            </w:r>
            <w:r w:rsidR="0058651F">
              <w:rPr>
                <w:noProof/>
                <w:webHidden/>
              </w:rPr>
              <w:instrText xml:space="preserve"> PAGEREF _Toc512252752 \h </w:instrText>
            </w:r>
            <w:r w:rsidR="0058651F">
              <w:rPr>
                <w:noProof/>
                <w:webHidden/>
              </w:rPr>
            </w:r>
            <w:r w:rsidR="0058651F">
              <w:rPr>
                <w:noProof/>
                <w:webHidden/>
              </w:rPr>
              <w:fldChar w:fldCharType="separate"/>
            </w:r>
            <w:r w:rsidR="0058651F">
              <w:rPr>
                <w:noProof/>
                <w:webHidden/>
              </w:rPr>
              <w:t>4</w:t>
            </w:r>
            <w:r w:rsidR="0058651F">
              <w:rPr>
                <w:noProof/>
                <w:webHidden/>
              </w:rPr>
              <w:fldChar w:fldCharType="end"/>
            </w:r>
          </w:hyperlink>
        </w:p>
        <w:p w:rsidR="0058651F" w:rsidRDefault="00E926E4">
          <w:pPr>
            <w:pStyle w:val="Verzeichnis2"/>
            <w:tabs>
              <w:tab w:val="right" w:leader="dot" w:pos="9062"/>
            </w:tabs>
            <w:rPr>
              <w:noProof/>
              <w:lang w:eastAsia="de-DE"/>
            </w:rPr>
          </w:pPr>
          <w:hyperlink w:anchor="_Toc512252753" w:history="1">
            <w:r w:rsidR="0058651F" w:rsidRPr="00ED32FE">
              <w:rPr>
                <w:rStyle w:val="Hyperlink"/>
                <w:noProof/>
                <w:lang w:val="en-US"/>
              </w:rPr>
              <w:t>Data Preparation</w:t>
            </w:r>
            <w:r w:rsidR="0058651F">
              <w:rPr>
                <w:noProof/>
                <w:webHidden/>
              </w:rPr>
              <w:tab/>
            </w:r>
            <w:r w:rsidR="0058651F">
              <w:rPr>
                <w:noProof/>
                <w:webHidden/>
              </w:rPr>
              <w:fldChar w:fldCharType="begin"/>
            </w:r>
            <w:r w:rsidR="0058651F">
              <w:rPr>
                <w:noProof/>
                <w:webHidden/>
              </w:rPr>
              <w:instrText xml:space="preserve"> PAGEREF _Toc512252753 \h </w:instrText>
            </w:r>
            <w:r w:rsidR="0058651F">
              <w:rPr>
                <w:noProof/>
                <w:webHidden/>
              </w:rPr>
            </w:r>
            <w:r w:rsidR="0058651F">
              <w:rPr>
                <w:noProof/>
                <w:webHidden/>
              </w:rPr>
              <w:fldChar w:fldCharType="separate"/>
            </w:r>
            <w:r w:rsidR="0058651F">
              <w:rPr>
                <w:noProof/>
                <w:webHidden/>
              </w:rPr>
              <w:t>5</w:t>
            </w:r>
            <w:r w:rsidR="0058651F">
              <w:rPr>
                <w:noProof/>
                <w:webHidden/>
              </w:rPr>
              <w:fldChar w:fldCharType="end"/>
            </w:r>
          </w:hyperlink>
        </w:p>
        <w:p w:rsidR="0058651F" w:rsidRDefault="00E926E4">
          <w:pPr>
            <w:pStyle w:val="Verzeichnis2"/>
            <w:tabs>
              <w:tab w:val="right" w:leader="dot" w:pos="9062"/>
            </w:tabs>
            <w:rPr>
              <w:noProof/>
              <w:lang w:eastAsia="de-DE"/>
            </w:rPr>
          </w:pPr>
          <w:hyperlink w:anchor="_Toc512252754" w:history="1">
            <w:r w:rsidR="0058651F" w:rsidRPr="00ED32FE">
              <w:rPr>
                <w:rStyle w:val="Hyperlink"/>
                <w:noProof/>
                <w:lang w:val="en-US"/>
              </w:rPr>
              <w:t>TablePreprocessor: Spreadsheet Table Rotator</w:t>
            </w:r>
            <w:r w:rsidR="0058651F">
              <w:rPr>
                <w:noProof/>
                <w:webHidden/>
              </w:rPr>
              <w:tab/>
            </w:r>
            <w:r w:rsidR="0058651F">
              <w:rPr>
                <w:noProof/>
                <w:webHidden/>
              </w:rPr>
              <w:fldChar w:fldCharType="begin"/>
            </w:r>
            <w:r w:rsidR="0058651F">
              <w:rPr>
                <w:noProof/>
                <w:webHidden/>
              </w:rPr>
              <w:instrText xml:space="preserve"> PAGEREF _Toc512252754 \h </w:instrText>
            </w:r>
            <w:r w:rsidR="0058651F">
              <w:rPr>
                <w:noProof/>
                <w:webHidden/>
              </w:rPr>
            </w:r>
            <w:r w:rsidR="0058651F">
              <w:rPr>
                <w:noProof/>
                <w:webHidden/>
              </w:rPr>
              <w:fldChar w:fldCharType="separate"/>
            </w:r>
            <w:r w:rsidR="0058651F">
              <w:rPr>
                <w:noProof/>
                <w:webHidden/>
              </w:rPr>
              <w:t>7</w:t>
            </w:r>
            <w:r w:rsidR="0058651F">
              <w:rPr>
                <w:noProof/>
                <w:webHidden/>
              </w:rPr>
              <w:fldChar w:fldCharType="end"/>
            </w:r>
          </w:hyperlink>
        </w:p>
        <w:p w:rsidR="0058651F" w:rsidRDefault="00E926E4">
          <w:pPr>
            <w:pStyle w:val="Verzeichnis2"/>
            <w:tabs>
              <w:tab w:val="right" w:leader="dot" w:pos="9062"/>
            </w:tabs>
            <w:rPr>
              <w:noProof/>
              <w:lang w:eastAsia="de-DE"/>
            </w:rPr>
          </w:pPr>
          <w:hyperlink w:anchor="_Toc512252755" w:history="1">
            <w:r w:rsidR="0058651F" w:rsidRPr="00ED32FE">
              <w:rPr>
                <w:rStyle w:val="Hyperlink"/>
                <w:noProof/>
                <w:lang w:val="en-US"/>
              </w:rPr>
              <w:t>MDRExtractor: Getting the Data out of the MDR</w:t>
            </w:r>
            <w:r w:rsidR="0058651F">
              <w:rPr>
                <w:noProof/>
                <w:webHidden/>
              </w:rPr>
              <w:tab/>
            </w:r>
            <w:r w:rsidR="0058651F">
              <w:rPr>
                <w:noProof/>
                <w:webHidden/>
              </w:rPr>
              <w:fldChar w:fldCharType="begin"/>
            </w:r>
            <w:r w:rsidR="0058651F">
              <w:rPr>
                <w:noProof/>
                <w:webHidden/>
              </w:rPr>
              <w:instrText xml:space="preserve"> PAGEREF _Toc512252755 \h </w:instrText>
            </w:r>
            <w:r w:rsidR="0058651F">
              <w:rPr>
                <w:noProof/>
                <w:webHidden/>
              </w:rPr>
            </w:r>
            <w:r w:rsidR="0058651F">
              <w:rPr>
                <w:noProof/>
                <w:webHidden/>
              </w:rPr>
              <w:fldChar w:fldCharType="separate"/>
            </w:r>
            <w:r w:rsidR="0058651F">
              <w:rPr>
                <w:noProof/>
                <w:webHidden/>
              </w:rPr>
              <w:t>7</w:t>
            </w:r>
            <w:r w:rsidR="0058651F">
              <w:rPr>
                <w:noProof/>
                <w:webHidden/>
              </w:rPr>
              <w:fldChar w:fldCharType="end"/>
            </w:r>
          </w:hyperlink>
        </w:p>
        <w:p w:rsidR="0058651F" w:rsidRDefault="00E926E4">
          <w:pPr>
            <w:pStyle w:val="Verzeichnis2"/>
            <w:tabs>
              <w:tab w:val="right" w:leader="dot" w:pos="9062"/>
            </w:tabs>
            <w:rPr>
              <w:noProof/>
              <w:lang w:eastAsia="de-DE"/>
            </w:rPr>
          </w:pPr>
          <w:hyperlink w:anchor="_Toc512252756" w:history="1">
            <w:r w:rsidR="0058651F" w:rsidRPr="00ED32FE">
              <w:rPr>
                <w:rStyle w:val="Hyperlink"/>
                <w:noProof/>
                <w:lang w:val="en-US"/>
              </w:rPr>
              <w:t>MDRMatcher: Lexical Concept Matching</w:t>
            </w:r>
            <w:r w:rsidR="0058651F">
              <w:rPr>
                <w:noProof/>
                <w:webHidden/>
              </w:rPr>
              <w:tab/>
            </w:r>
            <w:r w:rsidR="0058651F">
              <w:rPr>
                <w:noProof/>
                <w:webHidden/>
              </w:rPr>
              <w:fldChar w:fldCharType="begin"/>
            </w:r>
            <w:r w:rsidR="0058651F">
              <w:rPr>
                <w:noProof/>
                <w:webHidden/>
              </w:rPr>
              <w:instrText xml:space="preserve"> PAGEREF _Toc512252756 \h </w:instrText>
            </w:r>
            <w:r w:rsidR="0058651F">
              <w:rPr>
                <w:noProof/>
                <w:webHidden/>
              </w:rPr>
            </w:r>
            <w:r w:rsidR="0058651F">
              <w:rPr>
                <w:noProof/>
                <w:webHidden/>
              </w:rPr>
              <w:fldChar w:fldCharType="separate"/>
            </w:r>
            <w:r w:rsidR="0058651F">
              <w:rPr>
                <w:noProof/>
                <w:webHidden/>
              </w:rPr>
              <w:t>8</w:t>
            </w:r>
            <w:r w:rsidR="0058651F">
              <w:rPr>
                <w:noProof/>
                <w:webHidden/>
              </w:rPr>
              <w:fldChar w:fldCharType="end"/>
            </w:r>
          </w:hyperlink>
        </w:p>
        <w:p w:rsidR="0058651F" w:rsidRDefault="00E926E4">
          <w:pPr>
            <w:pStyle w:val="Verzeichnis2"/>
            <w:tabs>
              <w:tab w:val="right" w:leader="dot" w:pos="9062"/>
            </w:tabs>
            <w:rPr>
              <w:noProof/>
              <w:lang w:eastAsia="de-DE"/>
            </w:rPr>
          </w:pPr>
          <w:hyperlink w:anchor="_Toc512252757" w:history="1">
            <w:r w:rsidR="0058651F" w:rsidRPr="00ED32FE">
              <w:rPr>
                <w:rStyle w:val="Hyperlink"/>
                <w:noProof/>
                <w:lang w:val="en-US"/>
              </w:rPr>
              <w:t>MappingGUI: Editing the Mapping</w:t>
            </w:r>
            <w:r w:rsidR="0058651F">
              <w:rPr>
                <w:noProof/>
                <w:webHidden/>
              </w:rPr>
              <w:tab/>
            </w:r>
            <w:r w:rsidR="0058651F">
              <w:rPr>
                <w:noProof/>
                <w:webHidden/>
              </w:rPr>
              <w:fldChar w:fldCharType="begin"/>
            </w:r>
            <w:r w:rsidR="0058651F">
              <w:rPr>
                <w:noProof/>
                <w:webHidden/>
              </w:rPr>
              <w:instrText xml:space="preserve"> PAGEREF _Toc512252757 \h </w:instrText>
            </w:r>
            <w:r w:rsidR="0058651F">
              <w:rPr>
                <w:noProof/>
                <w:webHidden/>
              </w:rPr>
            </w:r>
            <w:r w:rsidR="0058651F">
              <w:rPr>
                <w:noProof/>
                <w:webHidden/>
              </w:rPr>
              <w:fldChar w:fldCharType="separate"/>
            </w:r>
            <w:r w:rsidR="0058651F">
              <w:rPr>
                <w:noProof/>
                <w:webHidden/>
              </w:rPr>
              <w:t>8</w:t>
            </w:r>
            <w:r w:rsidR="0058651F">
              <w:rPr>
                <w:noProof/>
                <w:webHidden/>
              </w:rPr>
              <w:fldChar w:fldCharType="end"/>
            </w:r>
          </w:hyperlink>
        </w:p>
        <w:p w:rsidR="0058651F" w:rsidRDefault="00E926E4">
          <w:pPr>
            <w:pStyle w:val="Verzeichnis3"/>
            <w:tabs>
              <w:tab w:val="right" w:leader="dot" w:pos="9062"/>
            </w:tabs>
            <w:rPr>
              <w:noProof/>
              <w:lang w:eastAsia="de-DE"/>
            </w:rPr>
          </w:pPr>
          <w:hyperlink w:anchor="_Toc512252758" w:history="1">
            <w:r w:rsidR="0058651F" w:rsidRPr="00ED32FE">
              <w:rPr>
                <w:rStyle w:val="Hyperlink"/>
                <w:noProof/>
                <w:lang w:val="en-US"/>
              </w:rPr>
              <w:t>General Usage</w:t>
            </w:r>
            <w:r w:rsidR="0058651F">
              <w:rPr>
                <w:noProof/>
                <w:webHidden/>
              </w:rPr>
              <w:tab/>
            </w:r>
            <w:r w:rsidR="0058651F">
              <w:rPr>
                <w:noProof/>
                <w:webHidden/>
              </w:rPr>
              <w:fldChar w:fldCharType="begin"/>
            </w:r>
            <w:r w:rsidR="0058651F">
              <w:rPr>
                <w:noProof/>
                <w:webHidden/>
              </w:rPr>
              <w:instrText xml:space="preserve"> PAGEREF _Toc512252758 \h </w:instrText>
            </w:r>
            <w:r w:rsidR="0058651F">
              <w:rPr>
                <w:noProof/>
                <w:webHidden/>
              </w:rPr>
            </w:r>
            <w:r w:rsidR="0058651F">
              <w:rPr>
                <w:noProof/>
                <w:webHidden/>
              </w:rPr>
              <w:fldChar w:fldCharType="separate"/>
            </w:r>
            <w:r w:rsidR="0058651F">
              <w:rPr>
                <w:noProof/>
                <w:webHidden/>
              </w:rPr>
              <w:t>9</w:t>
            </w:r>
            <w:r w:rsidR="0058651F">
              <w:rPr>
                <w:noProof/>
                <w:webHidden/>
              </w:rPr>
              <w:fldChar w:fldCharType="end"/>
            </w:r>
          </w:hyperlink>
        </w:p>
        <w:p w:rsidR="0058651F" w:rsidRDefault="00E926E4">
          <w:pPr>
            <w:pStyle w:val="Verzeichnis3"/>
            <w:tabs>
              <w:tab w:val="right" w:leader="dot" w:pos="9062"/>
            </w:tabs>
            <w:rPr>
              <w:noProof/>
              <w:lang w:eastAsia="de-DE"/>
            </w:rPr>
          </w:pPr>
          <w:hyperlink w:anchor="_Toc512252759" w:history="1">
            <w:r w:rsidR="0058651F" w:rsidRPr="00ED32FE">
              <w:rPr>
                <w:rStyle w:val="Hyperlink"/>
                <w:noProof/>
                <w:lang w:val="en-US"/>
              </w:rPr>
              <w:t>Correcting the Mapping of the Fake Data</w:t>
            </w:r>
            <w:r w:rsidR="0058651F">
              <w:rPr>
                <w:noProof/>
                <w:webHidden/>
              </w:rPr>
              <w:tab/>
            </w:r>
            <w:r w:rsidR="0058651F">
              <w:rPr>
                <w:noProof/>
                <w:webHidden/>
              </w:rPr>
              <w:fldChar w:fldCharType="begin"/>
            </w:r>
            <w:r w:rsidR="0058651F">
              <w:rPr>
                <w:noProof/>
                <w:webHidden/>
              </w:rPr>
              <w:instrText xml:space="preserve"> PAGEREF _Toc512252759 \h </w:instrText>
            </w:r>
            <w:r w:rsidR="0058651F">
              <w:rPr>
                <w:noProof/>
                <w:webHidden/>
              </w:rPr>
            </w:r>
            <w:r w:rsidR="0058651F">
              <w:rPr>
                <w:noProof/>
                <w:webHidden/>
              </w:rPr>
              <w:fldChar w:fldCharType="separate"/>
            </w:r>
            <w:r w:rsidR="0058651F">
              <w:rPr>
                <w:noProof/>
                <w:webHidden/>
              </w:rPr>
              <w:t>10</w:t>
            </w:r>
            <w:r w:rsidR="0058651F">
              <w:rPr>
                <w:noProof/>
                <w:webHidden/>
              </w:rPr>
              <w:fldChar w:fldCharType="end"/>
            </w:r>
          </w:hyperlink>
        </w:p>
        <w:p w:rsidR="0058651F" w:rsidRDefault="00E926E4">
          <w:pPr>
            <w:pStyle w:val="Verzeichnis2"/>
            <w:tabs>
              <w:tab w:val="right" w:leader="dot" w:pos="9062"/>
            </w:tabs>
            <w:rPr>
              <w:noProof/>
              <w:lang w:eastAsia="de-DE"/>
            </w:rPr>
          </w:pPr>
          <w:hyperlink w:anchor="_Toc512252760" w:history="1">
            <w:r w:rsidR="0058651F" w:rsidRPr="00ED32FE">
              <w:rPr>
                <w:rStyle w:val="Hyperlink"/>
                <w:noProof/>
                <w:lang w:val="en-US"/>
              </w:rPr>
              <w:t>ETLHelper: XML Generation</w:t>
            </w:r>
            <w:r w:rsidR="0058651F">
              <w:rPr>
                <w:noProof/>
                <w:webHidden/>
              </w:rPr>
              <w:tab/>
            </w:r>
            <w:r w:rsidR="0058651F">
              <w:rPr>
                <w:noProof/>
                <w:webHidden/>
              </w:rPr>
              <w:fldChar w:fldCharType="begin"/>
            </w:r>
            <w:r w:rsidR="0058651F">
              <w:rPr>
                <w:noProof/>
                <w:webHidden/>
              </w:rPr>
              <w:instrText xml:space="preserve"> PAGEREF _Toc512252760 \h </w:instrText>
            </w:r>
            <w:r w:rsidR="0058651F">
              <w:rPr>
                <w:noProof/>
                <w:webHidden/>
              </w:rPr>
            </w:r>
            <w:r w:rsidR="0058651F">
              <w:rPr>
                <w:noProof/>
                <w:webHidden/>
              </w:rPr>
              <w:fldChar w:fldCharType="separate"/>
            </w:r>
            <w:r w:rsidR="0058651F">
              <w:rPr>
                <w:noProof/>
                <w:webHidden/>
              </w:rPr>
              <w:t>11</w:t>
            </w:r>
            <w:r w:rsidR="0058651F">
              <w:rPr>
                <w:noProof/>
                <w:webHidden/>
              </w:rPr>
              <w:fldChar w:fldCharType="end"/>
            </w:r>
          </w:hyperlink>
        </w:p>
        <w:p w:rsidR="0058651F" w:rsidRDefault="00E926E4">
          <w:pPr>
            <w:pStyle w:val="Verzeichnis2"/>
            <w:tabs>
              <w:tab w:val="right" w:leader="dot" w:pos="9062"/>
            </w:tabs>
            <w:rPr>
              <w:noProof/>
              <w:lang w:eastAsia="de-DE"/>
            </w:rPr>
          </w:pPr>
          <w:hyperlink w:anchor="_Toc512252761" w:history="1">
            <w:r w:rsidR="0058651F" w:rsidRPr="00ED32FE">
              <w:rPr>
                <w:rStyle w:val="Hyperlink"/>
                <w:noProof/>
                <w:lang w:val="en-US"/>
              </w:rPr>
              <w:t>XML Legacy Conversion</w:t>
            </w:r>
            <w:r w:rsidR="0058651F">
              <w:rPr>
                <w:noProof/>
                <w:webHidden/>
              </w:rPr>
              <w:tab/>
            </w:r>
            <w:r w:rsidR="0058651F">
              <w:rPr>
                <w:noProof/>
                <w:webHidden/>
              </w:rPr>
              <w:fldChar w:fldCharType="begin"/>
            </w:r>
            <w:r w:rsidR="0058651F">
              <w:rPr>
                <w:noProof/>
                <w:webHidden/>
              </w:rPr>
              <w:instrText xml:space="preserve"> PAGEREF _Toc512252761 \h </w:instrText>
            </w:r>
            <w:r w:rsidR="0058651F">
              <w:rPr>
                <w:noProof/>
                <w:webHidden/>
              </w:rPr>
            </w:r>
            <w:r w:rsidR="0058651F">
              <w:rPr>
                <w:noProof/>
                <w:webHidden/>
              </w:rPr>
              <w:fldChar w:fldCharType="separate"/>
            </w:r>
            <w:r w:rsidR="0058651F">
              <w:rPr>
                <w:noProof/>
                <w:webHidden/>
              </w:rPr>
              <w:t>13</w:t>
            </w:r>
            <w:r w:rsidR="0058651F">
              <w:rPr>
                <w:noProof/>
                <w:webHidden/>
              </w:rPr>
              <w:fldChar w:fldCharType="end"/>
            </w:r>
          </w:hyperlink>
        </w:p>
        <w:p w:rsidR="005B0E90" w:rsidRDefault="005B0E90">
          <w:r>
            <w:rPr>
              <w:b/>
              <w:bCs/>
            </w:rPr>
            <w:fldChar w:fldCharType="end"/>
          </w:r>
        </w:p>
      </w:sdtContent>
    </w:sdt>
    <w:p w:rsidR="00B92B0E" w:rsidRPr="00E3325D" w:rsidRDefault="00B92B0E" w:rsidP="009C50FD">
      <w:pPr>
        <w:pStyle w:val="berschrift2"/>
        <w:jc w:val="both"/>
        <w:rPr>
          <w:lang w:val="en-US"/>
        </w:rPr>
      </w:pPr>
      <w:bookmarkStart w:id="0" w:name="_Toc512252747"/>
      <w:r w:rsidRPr="00E3325D">
        <w:rPr>
          <w:lang w:val="en-US"/>
        </w:rPr>
        <w:t>Introduction</w:t>
      </w:r>
      <w:r w:rsidR="00E3325D" w:rsidRPr="00E3325D">
        <w:rPr>
          <w:lang w:val="en-US"/>
        </w:rPr>
        <w:t xml:space="preserve"> and Overview</w:t>
      </w:r>
      <w:bookmarkEnd w:id="0"/>
    </w:p>
    <w:p w:rsidR="00B92B0E" w:rsidRPr="00E3325D" w:rsidRDefault="00B92B0E" w:rsidP="009C50FD">
      <w:pPr>
        <w:jc w:val="both"/>
        <w:rPr>
          <w:lang w:val="en-US"/>
        </w:rPr>
      </w:pPr>
      <w:r w:rsidRPr="00E3325D">
        <w:rPr>
          <w:lang w:val="en-US"/>
        </w:rPr>
        <w:t>This document describes how to use the ADOPT BBMRI-ERIC ETL tools</w:t>
      </w:r>
      <w:r w:rsidR="006A42B9" w:rsidRPr="00E3325D">
        <w:rPr>
          <w:lang w:val="en-US"/>
        </w:rPr>
        <w:t>. It does this by running exe</w:t>
      </w:r>
      <w:r w:rsidR="006A42B9" w:rsidRPr="00E3325D">
        <w:rPr>
          <w:lang w:val="en-US"/>
        </w:rPr>
        <w:t>m</w:t>
      </w:r>
      <w:r w:rsidR="006A42B9" w:rsidRPr="00E3325D">
        <w:rPr>
          <w:lang w:val="en-US"/>
        </w:rPr>
        <w:t>plary fake biobank data</w:t>
      </w:r>
      <w:r w:rsidR="00E3325D" w:rsidRPr="00E3325D">
        <w:rPr>
          <w:lang w:val="en-US"/>
        </w:rPr>
        <w:t xml:space="preserve">, which </w:t>
      </w:r>
      <w:r w:rsidR="00F44AAF">
        <w:rPr>
          <w:lang w:val="en-US"/>
        </w:rPr>
        <w:t>are</w:t>
      </w:r>
      <w:r w:rsidR="00E3325D" w:rsidRPr="00E3325D">
        <w:rPr>
          <w:lang w:val="en-US"/>
        </w:rPr>
        <w:t xml:space="preserve"> also included in this package,</w:t>
      </w:r>
      <w:r w:rsidR="006A42B9" w:rsidRPr="00E3325D">
        <w:rPr>
          <w:lang w:val="en-US"/>
        </w:rPr>
        <w:t xml:space="preserve"> through the pipeline.</w:t>
      </w:r>
      <w:r w:rsidR="00E3325D" w:rsidRPr="00E3325D">
        <w:rPr>
          <w:lang w:val="en-US"/>
        </w:rPr>
        <w:t xml:space="preserve"> This document can also act as a step-by-step </w:t>
      </w:r>
      <w:r w:rsidR="00F44AAF">
        <w:rPr>
          <w:lang w:val="en-US"/>
        </w:rPr>
        <w:t>guide</w:t>
      </w:r>
      <w:r w:rsidR="00E3325D" w:rsidRPr="00E3325D">
        <w:rPr>
          <w:lang w:val="en-US"/>
        </w:rPr>
        <w:t xml:space="preserve"> for processing your own patient data.</w:t>
      </w:r>
    </w:p>
    <w:p w:rsidR="00E3325D" w:rsidRPr="00E3325D" w:rsidRDefault="00E3325D" w:rsidP="009C50FD">
      <w:pPr>
        <w:jc w:val="both"/>
        <w:rPr>
          <w:lang w:val="en-US"/>
        </w:rPr>
      </w:pPr>
      <w:r w:rsidRPr="00E3325D">
        <w:rPr>
          <w:lang w:val="en-US"/>
        </w:rPr>
        <w:t xml:space="preserve">The root folder of this package contains the executable Jar files. These are the Java-based </w:t>
      </w:r>
      <w:r w:rsidR="00D75EDD" w:rsidRPr="00E3325D">
        <w:rPr>
          <w:lang w:val="en-US"/>
        </w:rPr>
        <w:t>programs which are</w:t>
      </w:r>
      <w:r w:rsidRPr="00E3325D">
        <w:rPr>
          <w:lang w:val="en-US"/>
        </w:rPr>
        <w:t xml:space="preserve"> used to process the data.</w:t>
      </w:r>
    </w:p>
    <w:p w:rsidR="00E3325D" w:rsidRPr="00E3325D" w:rsidRDefault="00E3325D" w:rsidP="009C50FD">
      <w:pPr>
        <w:jc w:val="both"/>
        <w:rPr>
          <w:lang w:val="en-US"/>
        </w:rPr>
      </w:pPr>
      <w:r w:rsidRPr="00E3325D">
        <w:rPr>
          <w:lang w:val="en-US"/>
        </w:rPr>
        <w:t xml:space="preserve">The </w:t>
      </w:r>
      <w:r w:rsidR="00F44AAF">
        <w:rPr>
          <w:lang w:val="en-US"/>
        </w:rPr>
        <w:t>“</w:t>
      </w:r>
      <w:r w:rsidRPr="00E3325D">
        <w:rPr>
          <w:lang w:val="en-US"/>
        </w:rPr>
        <w:t>Demo Biobank</w:t>
      </w:r>
      <w:r w:rsidR="00F44AAF">
        <w:rPr>
          <w:lang w:val="en-US"/>
        </w:rPr>
        <w:t>”</w:t>
      </w:r>
      <w:r w:rsidRPr="00E3325D">
        <w:rPr>
          <w:lang w:val="en-US"/>
        </w:rPr>
        <w:t xml:space="preserve"> directory contains the fake biobank data. Inside this directory there are various subdirectories, which we’ll cover later. The folder also contains several batch files (*.bat), which ex</w:t>
      </w:r>
      <w:r w:rsidRPr="00E3325D">
        <w:rPr>
          <w:lang w:val="en-US"/>
        </w:rPr>
        <w:t>e</w:t>
      </w:r>
      <w:r w:rsidRPr="00E3325D">
        <w:rPr>
          <w:lang w:val="en-US"/>
        </w:rPr>
        <w:t>cute various ETL steps. These will be described later as well.</w:t>
      </w:r>
    </w:p>
    <w:p w:rsidR="00E3325D" w:rsidRPr="00D75EDD" w:rsidRDefault="00E3325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sidRPr="00D75EDD">
        <w:rPr>
          <w:i/>
          <w:lang w:val="en-US"/>
        </w:rPr>
        <w:t xml:space="preserve">If you want to process your own data, simply duplicate the </w:t>
      </w:r>
      <w:r w:rsidR="00F44AAF">
        <w:rPr>
          <w:i/>
          <w:lang w:val="en-US"/>
        </w:rPr>
        <w:t>“</w:t>
      </w:r>
      <w:r w:rsidRPr="00D75EDD">
        <w:rPr>
          <w:i/>
          <w:lang w:val="en-US"/>
        </w:rPr>
        <w:t>Demo Biobank</w:t>
      </w:r>
      <w:r w:rsidR="00F44AAF">
        <w:rPr>
          <w:i/>
          <w:lang w:val="en-US"/>
        </w:rPr>
        <w:t>”</w:t>
      </w:r>
      <w:r w:rsidRPr="00D75EDD">
        <w:rPr>
          <w:i/>
          <w:lang w:val="en-US"/>
        </w:rPr>
        <w:t xml:space="preserve"> directory and rename the copy to your preferred name.</w:t>
      </w:r>
    </w:p>
    <w:p w:rsidR="000500D5" w:rsidRDefault="000500D5" w:rsidP="009C50FD">
      <w:pPr>
        <w:jc w:val="both"/>
        <w:rPr>
          <w:lang w:val="en-US"/>
        </w:rPr>
      </w:pPr>
      <w:r>
        <w:rPr>
          <w:lang w:val="en-US"/>
        </w:rPr>
        <w:lastRenderedPageBreak/>
        <w:t xml:space="preserve">The following image summarizes the interaction between all tools. Document assumes that the reader starts with an Excel file </w:t>
      </w:r>
      <w:r w:rsidR="009C50FD">
        <w:rPr>
          <w:lang w:val="en-US"/>
        </w:rPr>
        <w:t xml:space="preserve">(as shown in the </w:t>
      </w:r>
      <w:r>
        <w:rPr>
          <w:lang w:val="en-US"/>
        </w:rPr>
        <w:t>lower left corner). The goal of the ETL pipeline is to generate the XML file in the lower right corner.</w:t>
      </w:r>
    </w:p>
    <w:p w:rsidR="000500D5" w:rsidRDefault="000500D5" w:rsidP="009C50FD">
      <w:pPr>
        <w:jc w:val="both"/>
        <w:rPr>
          <w:lang w:val="en-US"/>
        </w:rPr>
      </w:pPr>
      <w:r>
        <w:rPr>
          <w:noProof/>
          <w:lang w:eastAsia="de-DE"/>
        </w:rPr>
        <w:drawing>
          <wp:inline distT="0" distB="0" distL="0" distR="0" wp14:anchorId="4495C852" wp14:editId="4132DB37">
            <wp:extent cx="5807102" cy="2842591"/>
            <wp:effectExtent l="0" t="0" r="3175"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7828" cy="2838051"/>
                    </a:xfrm>
                    <a:prstGeom prst="rect">
                      <a:avLst/>
                    </a:prstGeom>
                    <a:noFill/>
                  </pic:spPr>
                </pic:pic>
              </a:graphicData>
            </a:graphic>
          </wp:inline>
        </w:drawing>
      </w:r>
    </w:p>
    <w:p w:rsidR="00617D7D" w:rsidRDefault="00617D7D" w:rsidP="009C50FD">
      <w:pPr>
        <w:jc w:val="both"/>
        <w:rPr>
          <w:lang w:val="en-US"/>
        </w:rPr>
      </w:pPr>
    </w:p>
    <w:p w:rsidR="006A42B9" w:rsidRPr="00E3325D" w:rsidRDefault="00B07AFD" w:rsidP="009C50FD">
      <w:pPr>
        <w:pStyle w:val="berschrift2"/>
        <w:jc w:val="both"/>
        <w:rPr>
          <w:lang w:val="en-US"/>
        </w:rPr>
      </w:pPr>
      <w:bookmarkStart w:id="1" w:name="_Toc512252748"/>
      <w:r>
        <w:rPr>
          <w:lang w:val="en-US"/>
        </w:rPr>
        <w:t>Preparat</w:t>
      </w:r>
      <w:r w:rsidR="00E3325D" w:rsidRPr="00E3325D">
        <w:rPr>
          <w:lang w:val="en-US"/>
        </w:rPr>
        <w:t>ion &amp; Configuration</w:t>
      </w:r>
      <w:bookmarkEnd w:id="1"/>
    </w:p>
    <w:p w:rsidR="00D75EDD" w:rsidRDefault="004C5D37" w:rsidP="009C50FD">
      <w:pPr>
        <w:pStyle w:val="berschrift3"/>
        <w:jc w:val="both"/>
        <w:rPr>
          <w:lang w:val="en-US"/>
        </w:rPr>
      </w:pPr>
      <w:bookmarkStart w:id="2" w:name="_Toc512252749"/>
      <w:r>
        <w:rPr>
          <w:lang w:val="en-US"/>
        </w:rPr>
        <w:t>Getting the Latest Version</w:t>
      </w:r>
      <w:bookmarkEnd w:id="2"/>
    </w:p>
    <w:p w:rsidR="004C5D37" w:rsidRDefault="004C5D37" w:rsidP="004C5D37">
      <w:pPr>
        <w:rPr>
          <w:lang w:val="en-US"/>
        </w:rPr>
      </w:pPr>
      <w:r>
        <w:rPr>
          <w:lang w:val="en-US"/>
        </w:rPr>
        <w:t xml:space="preserve">To get the last version of this package, please go to </w:t>
      </w:r>
      <w:hyperlink r:id="rId10" w:history="1">
        <w:r w:rsidRPr="00D1373B">
          <w:rPr>
            <w:rStyle w:val="Hyperlink"/>
            <w:lang w:val="en-US"/>
          </w:rPr>
          <w:t>https://github.com/sebmate/ADOPT-BBMRI-ERIC-ETL-Tools</w:t>
        </w:r>
      </w:hyperlink>
      <w:r>
        <w:rPr>
          <w:lang w:val="en-US"/>
        </w:rPr>
        <w:t>. Please note that this may also include an updated version of this document!</w:t>
      </w:r>
    </w:p>
    <w:p w:rsidR="004C5D37" w:rsidRDefault="004C5D37" w:rsidP="004C5D37">
      <w:pPr>
        <w:rPr>
          <w:lang w:val="en-US"/>
        </w:rPr>
      </w:pPr>
      <w:r>
        <w:rPr>
          <w:noProof/>
          <w:lang w:eastAsia="de-DE"/>
        </w:rPr>
        <mc:AlternateContent>
          <mc:Choice Requires="wps">
            <w:drawing>
              <wp:anchor distT="0" distB="0" distL="114300" distR="114300" simplePos="0" relativeHeight="251665408" behindDoc="0" locked="0" layoutInCell="1" allowOverlap="1">
                <wp:simplePos x="0" y="0"/>
                <wp:positionH relativeFrom="column">
                  <wp:posOffset>4999299</wp:posOffset>
                </wp:positionH>
                <wp:positionV relativeFrom="paragraph">
                  <wp:posOffset>2636424</wp:posOffset>
                </wp:positionV>
                <wp:extent cx="56516" cy="412694"/>
                <wp:effectExtent l="114300" t="19050" r="76835" b="45085"/>
                <wp:wrapNone/>
                <wp:docPr id="218" name="Gerade Verbindung mit Pfeil 218"/>
                <wp:cNvGraphicFramePr/>
                <a:graphic xmlns:a="http://schemas.openxmlformats.org/drawingml/2006/main">
                  <a:graphicData uri="http://schemas.microsoft.com/office/word/2010/wordprocessingShape">
                    <wps:wsp>
                      <wps:cNvCnPr/>
                      <wps:spPr>
                        <a:xfrm flipH="1">
                          <a:off x="0" y="0"/>
                          <a:ext cx="56516" cy="412694"/>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8" o:spid="_x0000_s1026" type="#_x0000_t32" style="position:absolute;margin-left:393.65pt;margin-top:207.6pt;width:4.45pt;height:3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" strokecolor="red" strokeweight="3pt">
                <v:stroke endarrow="open"/>
              </v:shape>
            </w:pict>
          </mc:Fallback>
        </mc:AlternateContent>
      </w:r>
      <w:r>
        <w:rPr>
          <w:noProof/>
          <w:lang w:eastAsia="de-DE"/>
        </w:rPr>
        <mc:AlternateContent>
          <mc:Choice Requires="wps">
            <w:drawing>
              <wp:anchor distT="0" distB="0" distL="114300" distR="114300" simplePos="0" relativeHeight="251664384" behindDoc="0" locked="0" layoutInCell="1" allowOverlap="1" wp14:anchorId="1A53F2DC" wp14:editId="219898FF">
                <wp:simplePos x="0" y="0"/>
                <wp:positionH relativeFrom="column">
                  <wp:posOffset>4446877</wp:posOffset>
                </wp:positionH>
                <wp:positionV relativeFrom="paragraph">
                  <wp:posOffset>3054923</wp:posOffset>
                </wp:positionV>
                <wp:extent cx="1027076" cy="460785"/>
                <wp:effectExtent l="19050" t="19050" r="20955" b="15875"/>
                <wp:wrapNone/>
                <wp:docPr id="201" name="Ellipse 201"/>
                <wp:cNvGraphicFramePr/>
                <a:graphic xmlns:a="http://schemas.openxmlformats.org/drawingml/2006/main">
                  <a:graphicData uri="http://schemas.microsoft.com/office/word/2010/wordprocessingShape">
                    <wps:wsp>
                      <wps:cNvSpPr/>
                      <wps:spPr>
                        <a:xfrm>
                          <a:off x="0" y="0"/>
                          <a:ext cx="1027076" cy="460785"/>
                        </a:xfrm>
                        <a:prstGeom prst="ellipse">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1" o:spid="_x0000_s1026" style="position:absolute;margin-left:350.15pt;margin-top:240.55pt;width:80.85pt;height:3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" filled="f" strokecolor="red" strokeweight="2.75pt"/>
            </w:pict>
          </mc:Fallback>
        </mc:AlternateContent>
      </w:r>
      <w:r>
        <w:rPr>
          <w:noProof/>
          <w:lang w:eastAsia="de-DE"/>
        </w:rPr>
        <mc:AlternateContent>
          <mc:Choice Requires="wps">
            <w:drawing>
              <wp:anchor distT="0" distB="0" distL="114300" distR="114300" simplePos="0" relativeHeight="251662336" behindDoc="0" locked="0" layoutInCell="1" allowOverlap="1" wp14:anchorId="7F3C02B5" wp14:editId="3C40E067">
                <wp:simplePos x="0" y="0"/>
                <wp:positionH relativeFrom="column">
                  <wp:posOffset>4545622</wp:posOffset>
                </wp:positionH>
                <wp:positionV relativeFrom="paragraph">
                  <wp:posOffset>2174240</wp:posOffset>
                </wp:positionV>
                <wp:extent cx="1027076" cy="460785"/>
                <wp:effectExtent l="19050" t="19050" r="20955" b="15875"/>
                <wp:wrapNone/>
                <wp:docPr id="197" name="Ellipse 197"/>
                <wp:cNvGraphicFramePr/>
                <a:graphic xmlns:a="http://schemas.openxmlformats.org/drawingml/2006/main">
                  <a:graphicData uri="http://schemas.microsoft.com/office/word/2010/wordprocessingShape">
                    <wps:wsp>
                      <wps:cNvSpPr/>
                      <wps:spPr>
                        <a:xfrm>
                          <a:off x="0" y="0"/>
                          <a:ext cx="1027076" cy="460785"/>
                        </a:xfrm>
                        <a:prstGeom prst="ellipse">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97" o:spid="_x0000_s1026" style="position:absolute;margin-left:357.9pt;margin-top:171.2pt;width:80.85pt;height:3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" filled="f" strokecolor="red" strokeweight="2.75pt"/>
            </w:pict>
          </mc:Fallback>
        </mc:AlternateContent>
      </w:r>
      <w:r w:rsidRPr="004C5D37">
        <w:rPr>
          <w:noProof/>
          <w:lang w:eastAsia="de-DE"/>
        </w:rPr>
        <w:t xml:space="preserve"> </w:t>
      </w:r>
      <w:r>
        <w:rPr>
          <w:noProof/>
          <w:lang w:eastAsia="de-DE"/>
        </w:rPr>
        <w:drawing>
          <wp:inline distT="0" distB="0" distL="0" distR="0" wp14:anchorId="124EC190" wp14:editId="3255D3C4">
            <wp:extent cx="5760720" cy="3673485"/>
            <wp:effectExtent l="0" t="0" r="0" b="317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673485"/>
                    </a:xfrm>
                    <a:prstGeom prst="rect">
                      <a:avLst/>
                    </a:prstGeom>
                  </pic:spPr>
                </pic:pic>
              </a:graphicData>
            </a:graphic>
          </wp:inline>
        </w:drawing>
      </w:r>
    </w:p>
    <w:p w:rsidR="004C5D37" w:rsidRDefault="004C5D37" w:rsidP="004C5D37">
      <w:pPr>
        <w:rPr>
          <w:lang w:val="en-US"/>
        </w:rPr>
      </w:pPr>
      <w:r>
        <w:rPr>
          <w:lang w:val="en-US"/>
        </w:rPr>
        <w:lastRenderedPageBreak/>
        <w:t>To download the package, please click on the green “Clone or download” button, and then select “Download ZIP”. Your browser will download the ZIP file. After uncompressing this file, you will find the demo pipeline in the “Demo ETL Pipeline”.</w:t>
      </w:r>
    </w:p>
    <w:p w:rsidR="00397083" w:rsidRDefault="00397083" w:rsidP="00397083">
      <w:pPr>
        <w:pStyle w:val="berschrift3"/>
        <w:jc w:val="both"/>
        <w:rPr>
          <w:lang w:val="en-US"/>
        </w:rPr>
      </w:pPr>
      <w:r>
        <w:rPr>
          <w:lang w:val="en-US"/>
        </w:rPr>
        <w:t>Cleaning the Already Processed Files</w:t>
      </w:r>
    </w:p>
    <w:p w:rsidR="00397083" w:rsidRPr="00397083" w:rsidRDefault="00397083" w:rsidP="00397083">
      <w:pPr>
        <w:rPr>
          <w:lang w:val="en-US"/>
        </w:rPr>
      </w:pPr>
      <w:r>
        <w:rPr>
          <w:lang w:val="en-US"/>
        </w:rPr>
        <w:t xml:space="preserve">This package already contains the supposed results </w:t>
      </w:r>
      <w:r w:rsidR="00234ECC">
        <w:rPr>
          <w:lang w:val="en-US"/>
        </w:rPr>
        <w:t xml:space="preserve">from the various steps. If you want to start with a “clean” installation, please </w:t>
      </w:r>
      <w:r w:rsidR="00234ECC">
        <w:rPr>
          <w:lang w:val="en-US"/>
        </w:rPr>
        <w:t xml:space="preserve">execute </w:t>
      </w:r>
      <w:r w:rsidR="00234ECC" w:rsidRPr="00B12454">
        <w:rPr>
          <w:rFonts w:ascii="Courier New" w:hAnsi="Courier New" w:cs="Courier New"/>
          <w:b/>
          <w:lang w:val="en-US"/>
        </w:rPr>
        <w:t>0</w:t>
      </w:r>
      <w:r w:rsidR="00831D0E">
        <w:rPr>
          <w:rFonts w:ascii="Courier New" w:hAnsi="Courier New" w:cs="Courier New"/>
          <w:b/>
          <w:lang w:val="en-US"/>
        </w:rPr>
        <w:t>0</w:t>
      </w:r>
      <w:r w:rsidR="00234ECC" w:rsidRPr="00B12454">
        <w:rPr>
          <w:rFonts w:ascii="Courier New" w:hAnsi="Courier New" w:cs="Courier New"/>
          <w:b/>
          <w:lang w:val="en-US"/>
        </w:rPr>
        <w:t>-</w:t>
      </w:r>
      <w:r w:rsidR="00831D0E">
        <w:rPr>
          <w:rFonts w:ascii="Courier New" w:hAnsi="Courier New" w:cs="Courier New"/>
          <w:b/>
          <w:lang w:val="en-US"/>
        </w:rPr>
        <w:t>Clean</w:t>
      </w:r>
      <w:r w:rsidR="00234ECC" w:rsidRPr="00B12454">
        <w:rPr>
          <w:rFonts w:ascii="Courier New" w:hAnsi="Courier New" w:cs="Courier New"/>
          <w:b/>
          <w:lang w:val="en-US"/>
        </w:rPr>
        <w:t>.bat</w:t>
      </w:r>
      <w:r w:rsidR="007A2D0C">
        <w:rPr>
          <w:lang w:val="en-US"/>
        </w:rPr>
        <w:t>.</w:t>
      </w:r>
      <w:r w:rsidR="00F450FD">
        <w:rPr>
          <w:lang w:val="en-US"/>
        </w:rPr>
        <w:t xml:space="preserve"> The ultimate goal when following this guide is to create the file </w:t>
      </w:r>
      <w:proofErr w:type="spellStart"/>
      <w:r w:rsidR="00F450FD">
        <w:rPr>
          <w:rFonts w:ascii="Courier New" w:hAnsi="Courier New" w:cs="Courier New"/>
          <w:b/>
          <w:lang w:val="en-US"/>
        </w:rPr>
        <w:t>xm</w:t>
      </w:r>
      <w:r w:rsidR="00F450FD">
        <w:rPr>
          <w:rFonts w:ascii="Courier New" w:hAnsi="Courier New" w:cs="Courier New"/>
          <w:b/>
          <w:lang w:val="en-US"/>
        </w:rPr>
        <w:t>l</w:t>
      </w:r>
      <w:r w:rsidR="00F450FD">
        <w:rPr>
          <w:rFonts w:ascii="Courier New" w:hAnsi="Courier New" w:cs="Courier New"/>
          <w:b/>
          <w:lang w:val="en-US"/>
        </w:rPr>
        <w:t>Files</w:t>
      </w:r>
      <w:proofErr w:type="spellEnd"/>
      <w:r w:rsidR="00F450FD" w:rsidRPr="009C50FD">
        <w:rPr>
          <w:rFonts w:ascii="Courier New" w:hAnsi="Courier New" w:cs="Courier New"/>
          <w:b/>
          <w:lang w:val="en-US"/>
        </w:rPr>
        <w:t>\</w:t>
      </w:r>
      <w:r w:rsidR="00F450FD">
        <w:rPr>
          <w:rFonts w:ascii="Courier New" w:hAnsi="Courier New" w:cs="Courier New"/>
          <w:b/>
          <w:lang w:val="en-US"/>
        </w:rPr>
        <w:t>Legacy</w:t>
      </w:r>
      <w:r w:rsidR="00F450FD" w:rsidRPr="009C50FD">
        <w:rPr>
          <w:rFonts w:ascii="Courier New" w:hAnsi="Courier New" w:cs="Courier New"/>
          <w:b/>
          <w:lang w:val="en-US"/>
        </w:rPr>
        <w:t>.</w:t>
      </w:r>
      <w:r w:rsidR="00F450FD">
        <w:rPr>
          <w:rFonts w:ascii="Courier New" w:hAnsi="Courier New" w:cs="Courier New"/>
          <w:b/>
          <w:lang w:val="en-US"/>
        </w:rPr>
        <w:t>xml</w:t>
      </w:r>
      <w:r w:rsidR="00F450FD">
        <w:rPr>
          <w:lang w:val="en-US"/>
        </w:rPr>
        <w:t>.</w:t>
      </w:r>
      <w:bookmarkStart w:id="3" w:name="_GoBack"/>
      <w:bookmarkEnd w:id="3"/>
    </w:p>
    <w:p w:rsidR="004C5D37" w:rsidRDefault="004C5D37" w:rsidP="004C5D37">
      <w:pPr>
        <w:pStyle w:val="berschrift3"/>
        <w:jc w:val="both"/>
        <w:rPr>
          <w:lang w:val="en-US"/>
        </w:rPr>
      </w:pPr>
      <w:bookmarkStart w:id="4" w:name="_Toc512252750"/>
      <w:r>
        <w:rPr>
          <w:lang w:val="en-US"/>
        </w:rPr>
        <w:t xml:space="preserve">Installation of Perl and </w:t>
      </w:r>
      <w:proofErr w:type="spellStart"/>
      <w:r>
        <w:rPr>
          <w:lang w:val="en-US"/>
        </w:rPr>
        <w:t>XMLStarlet</w:t>
      </w:r>
      <w:bookmarkEnd w:id="4"/>
      <w:proofErr w:type="spellEnd"/>
    </w:p>
    <w:p w:rsidR="00D75EDD" w:rsidRPr="00D75EDD" w:rsidRDefault="00D75ED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sidRPr="00D75EDD">
        <w:rPr>
          <w:i/>
          <w:lang w:val="en-US"/>
        </w:rPr>
        <w:t>This step is optional and not necessarily required if you want to process the supplied fake data.</w:t>
      </w:r>
    </w:p>
    <w:p w:rsidR="00D75EDD" w:rsidRDefault="00D75EDD" w:rsidP="009C50FD">
      <w:pPr>
        <w:jc w:val="both"/>
        <w:rPr>
          <w:lang w:val="en-US"/>
        </w:rPr>
      </w:pPr>
      <w:r>
        <w:rPr>
          <w:lang w:val="en-US"/>
        </w:rPr>
        <w:t xml:space="preserve">The last step in the ETL pipeline is the conversion of the generated XML file into a legacy XML schema and its validation against the schema </w:t>
      </w:r>
      <w:r w:rsidRPr="00E3325D">
        <w:rPr>
          <w:lang w:val="en-US"/>
        </w:rPr>
        <w:t xml:space="preserve">(as triggered in </w:t>
      </w:r>
      <w:r w:rsidRPr="00B07AFD">
        <w:rPr>
          <w:rFonts w:ascii="Courier New" w:hAnsi="Courier New" w:cs="Courier New"/>
          <w:b/>
          <w:lang w:val="en-US"/>
        </w:rPr>
        <w:t>07-ConvertToLegacyXML.bat</w:t>
      </w:r>
      <w:r w:rsidRPr="00E3325D">
        <w:rPr>
          <w:lang w:val="en-US"/>
        </w:rPr>
        <w:t>)</w:t>
      </w:r>
      <w:r>
        <w:rPr>
          <w:lang w:val="en-US"/>
        </w:rPr>
        <w:t xml:space="preserve">. </w:t>
      </w:r>
    </w:p>
    <w:p w:rsidR="00D75EDD" w:rsidRDefault="00D75EDD" w:rsidP="009C50FD">
      <w:pPr>
        <w:jc w:val="both"/>
        <w:rPr>
          <w:lang w:val="en-US"/>
        </w:rPr>
      </w:pPr>
      <w:r>
        <w:rPr>
          <w:lang w:val="en-US"/>
        </w:rPr>
        <w:t>For the conversion, a Perl script is used (</w:t>
      </w:r>
      <w:r w:rsidRPr="00B07AFD">
        <w:rPr>
          <w:rFonts w:ascii="Courier New" w:hAnsi="Courier New" w:cs="Courier New"/>
          <w:b/>
          <w:lang w:val="en-US"/>
        </w:rPr>
        <w:t>convert-to-legacy-XML.pl</w:t>
      </w:r>
      <w:r>
        <w:rPr>
          <w:lang w:val="en-US"/>
        </w:rPr>
        <w:t xml:space="preserve">). To be able to run this step, you need </w:t>
      </w:r>
      <w:r w:rsidR="00671AEB">
        <w:rPr>
          <w:lang w:val="en-US"/>
        </w:rPr>
        <w:t xml:space="preserve">to </w:t>
      </w:r>
      <w:r>
        <w:rPr>
          <w:lang w:val="en-US"/>
        </w:rPr>
        <w:t xml:space="preserve">install Perl. Please follow the documentation on </w:t>
      </w:r>
      <w:hyperlink r:id="rId12" w:history="1">
        <w:r w:rsidRPr="00D1373B">
          <w:rPr>
            <w:rStyle w:val="Hyperlink"/>
            <w:lang w:val="en-US"/>
          </w:rPr>
          <w:t>https://www.perl.org/</w:t>
        </w:r>
      </w:hyperlink>
      <w:r>
        <w:rPr>
          <w:lang w:val="en-US"/>
        </w:rPr>
        <w:t xml:space="preserve"> or seek advice from your IT department.</w:t>
      </w:r>
    </w:p>
    <w:p w:rsidR="00E3325D" w:rsidRPr="00E3325D" w:rsidRDefault="00E3325D" w:rsidP="009C50FD">
      <w:pPr>
        <w:jc w:val="both"/>
        <w:rPr>
          <w:lang w:val="en-US"/>
        </w:rPr>
      </w:pPr>
      <w:r w:rsidRPr="00E3325D">
        <w:rPr>
          <w:lang w:val="en-US"/>
        </w:rPr>
        <w:t xml:space="preserve">To enable </w:t>
      </w:r>
      <w:r w:rsidR="00D75EDD">
        <w:rPr>
          <w:lang w:val="en-US"/>
        </w:rPr>
        <w:t>the validation against the XML schema</w:t>
      </w:r>
      <w:r w:rsidRPr="00E3325D">
        <w:rPr>
          <w:lang w:val="en-US"/>
        </w:rPr>
        <w:t xml:space="preserve">, put </w:t>
      </w:r>
      <w:r w:rsidRPr="00B07AFD">
        <w:rPr>
          <w:rFonts w:ascii="Courier New" w:hAnsi="Courier New" w:cs="Courier New"/>
          <w:b/>
          <w:lang w:val="en-US"/>
        </w:rPr>
        <w:t>xml.exe</w:t>
      </w:r>
      <w:r w:rsidRPr="00E3325D">
        <w:rPr>
          <w:lang w:val="en-US"/>
        </w:rPr>
        <w:t xml:space="preserve"> from </w:t>
      </w:r>
      <w:r w:rsidR="00D75EDD">
        <w:rPr>
          <w:lang w:val="en-US"/>
        </w:rPr>
        <w:t xml:space="preserve">the </w:t>
      </w:r>
      <w:proofErr w:type="spellStart"/>
      <w:r w:rsidR="00D75EDD">
        <w:rPr>
          <w:lang w:val="en-US"/>
        </w:rPr>
        <w:t>XMLStarlet</w:t>
      </w:r>
      <w:proofErr w:type="spellEnd"/>
      <w:r w:rsidR="00D75EDD">
        <w:rPr>
          <w:lang w:val="en-US"/>
        </w:rPr>
        <w:t xml:space="preserve"> software (see: </w:t>
      </w:r>
      <w:hyperlink r:id="rId13" w:history="1">
        <w:r w:rsidRPr="00E3325D">
          <w:rPr>
            <w:rStyle w:val="Hyperlink"/>
            <w:lang w:val="en-US"/>
          </w:rPr>
          <w:t>http://xmlstar.sourceforge.net/</w:t>
        </w:r>
      </w:hyperlink>
      <w:r w:rsidR="00D75EDD">
        <w:rPr>
          <w:lang w:val="en-US"/>
        </w:rPr>
        <w:t>)</w:t>
      </w:r>
      <w:r w:rsidRPr="00E3325D">
        <w:rPr>
          <w:lang w:val="en-US"/>
        </w:rPr>
        <w:t xml:space="preserve"> into the root directory </w:t>
      </w:r>
      <w:r>
        <w:rPr>
          <w:lang w:val="en-US"/>
        </w:rPr>
        <w:t>of this package</w:t>
      </w:r>
      <w:r w:rsidRPr="00E3325D">
        <w:rPr>
          <w:lang w:val="en-US"/>
        </w:rPr>
        <w:t>.</w:t>
      </w:r>
    </w:p>
    <w:p w:rsidR="00D75EDD" w:rsidRDefault="00D75EDD" w:rsidP="009C50FD">
      <w:pPr>
        <w:pStyle w:val="berschrift3"/>
        <w:jc w:val="both"/>
        <w:rPr>
          <w:lang w:val="en-US"/>
        </w:rPr>
      </w:pPr>
      <w:bookmarkStart w:id="5" w:name="_Toc512252751"/>
      <w:r>
        <w:rPr>
          <w:lang w:val="en-US"/>
        </w:rPr>
        <w:t>Configuration of the Samply MDR Key-Based Authentication</w:t>
      </w:r>
      <w:bookmarkEnd w:id="5"/>
    </w:p>
    <w:p w:rsidR="00D75EDD" w:rsidRPr="00D75EDD" w:rsidRDefault="00D75ED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not necessary if you want to process Excel data</w:t>
      </w:r>
      <w:r w:rsidR="00F44AAF">
        <w:rPr>
          <w:i/>
          <w:lang w:val="en-US"/>
        </w:rPr>
        <w:t xml:space="preserve"> or </w:t>
      </w:r>
      <w:r w:rsidR="00F44AAF" w:rsidRPr="00D75EDD">
        <w:rPr>
          <w:i/>
          <w:lang w:val="en-US"/>
        </w:rPr>
        <w:t>the supplied fake data</w:t>
      </w:r>
      <w:r>
        <w:rPr>
          <w:i/>
          <w:lang w:val="en-US"/>
        </w:rPr>
        <w:t>.</w:t>
      </w:r>
      <w:r w:rsidR="00F44AAF">
        <w:rPr>
          <w:i/>
          <w:lang w:val="en-US"/>
        </w:rPr>
        <w:t xml:space="preserve"> It is only r</w:t>
      </w:r>
      <w:r w:rsidR="00F44AAF">
        <w:rPr>
          <w:i/>
          <w:lang w:val="en-US"/>
        </w:rPr>
        <w:t>e</w:t>
      </w:r>
      <w:r w:rsidR="00F44AAF">
        <w:rPr>
          <w:i/>
          <w:lang w:val="en-US"/>
        </w:rPr>
        <w:t>quired if you have described your metadata in the Samply MDR.</w:t>
      </w:r>
    </w:p>
    <w:p w:rsidR="00D75EDD" w:rsidRPr="00F23124" w:rsidRDefault="00D75EDD" w:rsidP="009C50FD">
      <w:pPr>
        <w:jc w:val="both"/>
        <w:rPr>
          <w:rFonts w:ascii="Courier New" w:eastAsia="Times New Roman" w:hAnsi="Courier New" w:cs="Courier New"/>
          <w:sz w:val="20"/>
          <w:szCs w:val="20"/>
          <w:lang w:val="en-US" w:eastAsia="de-DE"/>
        </w:rPr>
      </w:pPr>
      <w:r w:rsidRPr="00F23124">
        <w:rPr>
          <w:lang w:val="en-US" w:eastAsia="de-DE"/>
        </w:rPr>
        <w:t xml:space="preserve">To enable the </w:t>
      </w:r>
      <w:proofErr w:type="spellStart"/>
      <w:r w:rsidRPr="00F23124">
        <w:rPr>
          <w:lang w:val="en-US" w:eastAsia="de-DE"/>
        </w:rPr>
        <w:t>MDRExtractor</w:t>
      </w:r>
      <w:proofErr w:type="spellEnd"/>
      <w:r w:rsidRPr="00F23124">
        <w:rPr>
          <w:lang w:val="en-US" w:eastAsia="de-DE"/>
        </w:rPr>
        <w:t xml:space="preserve"> tool to access the Samply MDR, an authentication procedure needs to be configured.</w:t>
      </w:r>
      <w:r>
        <w:rPr>
          <w:lang w:val="en-US" w:eastAsia="de-DE"/>
        </w:rPr>
        <w:t xml:space="preserve"> </w:t>
      </w:r>
      <w:r w:rsidRPr="00F23124">
        <w:rPr>
          <w:lang w:val="en-US" w:eastAsia="de-DE"/>
        </w:rPr>
        <w:t>First, create a new pair of keys (</w:t>
      </w:r>
      <w:proofErr w:type="spellStart"/>
      <w:r w:rsidRPr="00B07AFD">
        <w:rPr>
          <w:rFonts w:ascii="Courier New" w:hAnsi="Courier New" w:cs="Courier New"/>
          <w:b/>
          <w:lang w:val="en-US"/>
        </w:rPr>
        <w:t>private.key</w:t>
      </w:r>
      <w:proofErr w:type="spellEnd"/>
      <w:r w:rsidRPr="00F23124">
        <w:rPr>
          <w:rFonts w:ascii="Courier New" w:hAnsi="Courier New" w:cs="Courier New"/>
          <w:lang w:val="en-US" w:eastAsia="de-DE"/>
        </w:rPr>
        <w:t xml:space="preserve"> </w:t>
      </w:r>
      <w:r w:rsidRPr="00F23124">
        <w:rPr>
          <w:lang w:val="en-US" w:eastAsia="de-DE"/>
        </w:rPr>
        <w:t xml:space="preserve">and </w:t>
      </w:r>
      <w:proofErr w:type="spellStart"/>
      <w:r w:rsidRPr="00B07AFD">
        <w:rPr>
          <w:rFonts w:ascii="Courier New" w:hAnsi="Courier New" w:cs="Courier New"/>
          <w:b/>
          <w:lang w:val="en-US"/>
        </w:rPr>
        <w:t>public.key</w:t>
      </w:r>
      <w:proofErr w:type="spellEnd"/>
      <w:r w:rsidRPr="00F23124">
        <w:rPr>
          <w:lang w:val="en-US" w:eastAsia="de-DE"/>
        </w:rPr>
        <w:t>) with the follo</w:t>
      </w:r>
      <w:r w:rsidRPr="00F23124">
        <w:rPr>
          <w:lang w:val="en-US" w:eastAsia="de-DE"/>
        </w:rPr>
        <w:t>w</w:t>
      </w:r>
      <w:r w:rsidRPr="00F23124">
        <w:rPr>
          <w:lang w:val="en-US" w:eastAsia="de-DE"/>
        </w:rPr>
        <w:t>ing commands on a Linux machine:</w:t>
      </w:r>
    </w:p>
    <w:p w:rsidR="00D75EDD" w:rsidRPr="00F23124" w:rsidRDefault="00D75EDD" w:rsidP="009C50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de-DE"/>
        </w:rPr>
      </w:pPr>
      <w:proofErr w:type="spellStart"/>
      <w:proofErr w:type="gramStart"/>
      <w:r w:rsidRPr="00F23124">
        <w:rPr>
          <w:rFonts w:ascii="Courier New" w:eastAsia="Times New Roman" w:hAnsi="Courier New" w:cs="Courier New"/>
          <w:sz w:val="20"/>
          <w:szCs w:val="20"/>
          <w:lang w:val="en-US" w:eastAsia="de-DE"/>
        </w:rPr>
        <w:t>openssl</w:t>
      </w:r>
      <w:proofErr w:type="spellEnd"/>
      <w:proofErr w:type="gram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genrsa</w:t>
      </w:r>
      <w:proofErr w:type="spellEnd"/>
      <w:r w:rsidRPr="00F23124">
        <w:rPr>
          <w:rFonts w:ascii="Courier New" w:eastAsia="Times New Roman" w:hAnsi="Courier New" w:cs="Courier New"/>
          <w:sz w:val="20"/>
          <w:szCs w:val="20"/>
          <w:lang w:val="en-US" w:eastAsia="de-DE"/>
        </w:rPr>
        <w:t xml:space="preserve"> -out /</w:t>
      </w:r>
      <w:proofErr w:type="spellStart"/>
      <w:r w:rsidRPr="00F23124">
        <w:rPr>
          <w:rFonts w:ascii="Courier New" w:eastAsia="Times New Roman" w:hAnsi="Courier New" w:cs="Courier New"/>
          <w:sz w:val="20"/>
          <w:szCs w:val="20"/>
          <w:lang w:val="en-US" w:eastAsia="de-DE"/>
        </w:rPr>
        <w:t>tmp</w:t>
      </w:r>
      <w:proofErr w:type="spellEnd"/>
      <w:r w:rsidRPr="00F23124">
        <w:rPr>
          <w:rFonts w:ascii="Courier New" w:eastAsia="Times New Roman" w:hAnsi="Courier New" w:cs="Courier New"/>
          <w:sz w:val="20"/>
          <w:szCs w:val="20"/>
          <w:lang w:val="en-US" w:eastAsia="de-DE"/>
        </w:rPr>
        <w:t>/</w:t>
      </w:r>
      <w:proofErr w:type="spellStart"/>
      <w:r w:rsidRPr="00F23124">
        <w:rPr>
          <w:rFonts w:ascii="Courier New" w:eastAsia="Times New Roman" w:hAnsi="Courier New" w:cs="Courier New"/>
          <w:sz w:val="20"/>
          <w:szCs w:val="20"/>
          <w:lang w:val="en-US" w:eastAsia="de-DE"/>
        </w:rPr>
        <w:t>bbmri</w:t>
      </w:r>
      <w:proofErr w:type="spellEnd"/>
      <w:r w:rsidRPr="00F23124">
        <w:rPr>
          <w:rFonts w:ascii="Courier New" w:eastAsia="Times New Roman" w:hAnsi="Courier New" w:cs="Courier New"/>
          <w:sz w:val="20"/>
          <w:szCs w:val="20"/>
          <w:lang w:val="en-US" w:eastAsia="de-DE"/>
        </w:rPr>
        <w:t xml:space="preserve"> 4096 -days 3650</w:t>
      </w:r>
      <w:r w:rsidRPr="00F23124">
        <w:rPr>
          <w:rFonts w:ascii="Courier New" w:eastAsia="Times New Roman" w:hAnsi="Courier New" w:cs="Courier New"/>
          <w:sz w:val="20"/>
          <w:szCs w:val="20"/>
          <w:lang w:val="en-US" w:eastAsia="de-DE"/>
        </w:rPr>
        <w:br/>
      </w:r>
      <w:proofErr w:type="spellStart"/>
      <w:r w:rsidRPr="00F23124">
        <w:rPr>
          <w:rFonts w:ascii="Courier New" w:eastAsia="Times New Roman" w:hAnsi="Courier New" w:cs="Courier New"/>
          <w:sz w:val="20"/>
          <w:szCs w:val="20"/>
          <w:lang w:val="en-US" w:eastAsia="de-DE"/>
        </w:rPr>
        <w:t>openssl</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rsa</w:t>
      </w:r>
      <w:proofErr w:type="spellEnd"/>
      <w:r w:rsidRPr="00F23124">
        <w:rPr>
          <w:rFonts w:ascii="Courier New" w:eastAsia="Times New Roman" w:hAnsi="Courier New" w:cs="Courier New"/>
          <w:sz w:val="20"/>
          <w:szCs w:val="20"/>
          <w:lang w:val="en-US" w:eastAsia="de-DE"/>
        </w:rPr>
        <w:t xml:space="preserve"> -in /</w:t>
      </w:r>
      <w:proofErr w:type="spellStart"/>
      <w:r w:rsidRPr="00F23124">
        <w:rPr>
          <w:rFonts w:ascii="Courier New" w:eastAsia="Times New Roman" w:hAnsi="Courier New" w:cs="Courier New"/>
          <w:sz w:val="20"/>
          <w:szCs w:val="20"/>
          <w:lang w:val="en-US" w:eastAsia="de-DE"/>
        </w:rPr>
        <w:t>tmp</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bbmri</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pubout</w:t>
      </w:r>
      <w:proofErr w:type="spellEnd"/>
      <w:r w:rsidRPr="00F23124">
        <w:rPr>
          <w:rFonts w:ascii="Courier New" w:eastAsia="Times New Roman" w:hAnsi="Courier New" w:cs="Courier New"/>
          <w:sz w:val="20"/>
          <w:szCs w:val="20"/>
          <w:lang w:val="en-US" w:eastAsia="de-DE"/>
        </w:rPr>
        <w:t xml:space="preserve"> &gt; </w:t>
      </w:r>
      <w:proofErr w:type="spellStart"/>
      <w:r w:rsidRPr="00F23124">
        <w:rPr>
          <w:rFonts w:ascii="Courier New" w:eastAsia="Times New Roman" w:hAnsi="Courier New" w:cs="Courier New"/>
          <w:sz w:val="20"/>
          <w:szCs w:val="20"/>
          <w:lang w:val="en-US" w:eastAsia="de-DE"/>
        </w:rPr>
        <w:t>public.key</w:t>
      </w:r>
      <w:proofErr w:type="spellEnd"/>
      <w:r w:rsidRPr="00F23124">
        <w:rPr>
          <w:rFonts w:ascii="Courier New" w:eastAsia="Times New Roman" w:hAnsi="Courier New" w:cs="Courier New"/>
          <w:sz w:val="20"/>
          <w:szCs w:val="20"/>
          <w:lang w:val="en-US" w:eastAsia="de-DE"/>
        </w:rPr>
        <w:br/>
      </w:r>
      <w:proofErr w:type="spellStart"/>
      <w:r w:rsidRPr="00F23124">
        <w:rPr>
          <w:rFonts w:ascii="Courier New" w:eastAsia="Times New Roman" w:hAnsi="Courier New" w:cs="Courier New"/>
          <w:sz w:val="20"/>
          <w:szCs w:val="20"/>
          <w:lang w:val="en-US" w:eastAsia="de-DE"/>
        </w:rPr>
        <w:t>openssl</w:t>
      </w:r>
      <w:proofErr w:type="spellEnd"/>
      <w:r w:rsidRPr="00F23124">
        <w:rPr>
          <w:rFonts w:ascii="Courier New" w:eastAsia="Times New Roman" w:hAnsi="Courier New" w:cs="Courier New"/>
          <w:sz w:val="20"/>
          <w:szCs w:val="20"/>
          <w:lang w:val="en-US" w:eastAsia="de-DE"/>
        </w:rPr>
        <w:t xml:space="preserve"> pkcs8 -topk8 -in /</w:t>
      </w:r>
      <w:proofErr w:type="spellStart"/>
      <w:r w:rsidRPr="00F23124">
        <w:rPr>
          <w:rFonts w:ascii="Courier New" w:eastAsia="Times New Roman" w:hAnsi="Courier New" w:cs="Courier New"/>
          <w:sz w:val="20"/>
          <w:szCs w:val="20"/>
          <w:lang w:val="en-US" w:eastAsia="de-DE"/>
        </w:rPr>
        <w:t>tmp</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bbmri</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outform</w:t>
      </w:r>
      <w:proofErr w:type="spellEnd"/>
      <w:r w:rsidRPr="00F23124">
        <w:rPr>
          <w:rFonts w:ascii="Courier New" w:eastAsia="Times New Roman" w:hAnsi="Courier New" w:cs="Courier New"/>
          <w:sz w:val="20"/>
          <w:szCs w:val="20"/>
          <w:lang w:val="en-US" w:eastAsia="de-DE"/>
        </w:rPr>
        <w:t xml:space="preserve"> DER -</w:t>
      </w:r>
      <w:proofErr w:type="spellStart"/>
      <w:r w:rsidRPr="00F23124">
        <w:rPr>
          <w:rFonts w:ascii="Courier New" w:eastAsia="Times New Roman" w:hAnsi="Courier New" w:cs="Courier New"/>
          <w:sz w:val="20"/>
          <w:szCs w:val="20"/>
          <w:lang w:val="en-US" w:eastAsia="de-DE"/>
        </w:rPr>
        <w:t>nocrypt</w:t>
      </w:r>
      <w:proofErr w:type="spellEnd"/>
      <w:r w:rsidRPr="00F23124">
        <w:rPr>
          <w:rFonts w:ascii="Courier New" w:eastAsia="Times New Roman" w:hAnsi="Courier New" w:cs="Courier New"/>
          <w:sz w:val="20"/>
          <w:szCs w:val="20"/>
          <w:lang w:val="en-US" w:eastAsia="de-DE"/>
        </w:rPr>
        <w:t xml:space="preserve"> | base64 &gt; </w:t>
      </w:r>
      <w:proofErr w:type="spellStart"/>
      <w:r w:rsidRPr="00F23124">
        <w:rPr>
          <w:rFonts w:ascii="Courier New" w:eastAsia="Times New Roman" w:hAnsi="Courier New" w:cs="Courier New"/>
          <w:sz w:val="20"/>
          <w:szCs w:val="20"/>
          <w:lang w:val="en-US" w:eastAsia="de-DE"/>
        </w:rPr>
        <w:t>pr</w:t>
      </w:r>
      <w:r w:rsidRPr="00F23124">
        <w:rPr>
          <w:rFonts w:ascii="Courier New" w:eastAsia="Times New Roman" w:hAnsi="Courier New" w:cs="Courier New"/>
          <w:sz w:val="20"/>
          <w:szCs w:val="20"/>
          <w:lang w:val="en-US" w:eastAsia="de-DE"/>
        </w:rPr>
        <w:t>i</w:t>
      </w:r>
      <w:r w:rsidRPr="00F23124">
        <w:rPr>
          <w:rFonts w:ascii="Courier New" w:eastAsia="Times New Roman" w:hAnsi="Courier New" w:cs="Courier New"/>
          <w:sz w:val="20"/>
          <w:szCs w:val="20"/>
          <w:lang w:val="en-US" w:eastAsia="de-DE"/>
        </w:rPr>
        <w:t>vate.key</w:t>
      </w:r>
      <w:proofErr w:type="spellEnd"/>
    </w:p>
    <w:p w:rsidR="00D75EDD" w:rsidRPr="00F23124" w:rsidRDefault="00D75EDD" w:rsidP="009C50FD">
      <w:pPr>
        <w:jc w:val="both"/>
        <w:rPr>
          <w:lang w:val="en-US"/>
        </w:rPr>
      </w:pPr>
      <w:r>
        <w:rPr>
          <w:lang w:val="en-US"/>
        </w:rPr>
        <w:br/>
      </w:r>
      <w:r w:rsidRPr="00F23124">
        <w:rPr>
          <w:lang w:val="en-US"/>
        </w:rPr>
        <w:t xml:space="preserve">Second, open the Samply </w:t>
      </w:r>
      <w:proofErr w:type="spellStart"/>
      <w:r w:rsidRPr="00F23124">
        <w:rPr>
          <w:lang w:val="en-US"/>
        </w:rPr>
        <w:t>Auth</w:t>
      </w:r>
      <w:proofErr w:type="spellEnd"/>
      <w:r w:rsidRPr="00F23124">
        <w:rPr>
          <w:lang w:val="en-US"/>
        </w:rPr>
        <w:t xml:space="preserve"> instance running in Erlangen (and which is used for the Samply MDR). You can access this instance at </w:t>
      </w:r>
      <w:hyperlink r:id="rId14" w:history="1">
        <w:r w:rsidRPr="00F23124">
          <w:rPr>
            <w:rStyle w:val="Hyperlink"/>
            <w:lang w:val="en-US"/>
          </w:rPr>
          <w:t>http://131.188.43.118:8080/auth/</w:t>
        </w:r>
      </w:hyperlink>
      <w:r w:rsidRPr="00F23124">
        <w:rPr>
          <w:lang w:val="en-US"/>
        </w:rPr>
        <w:t>.</w:t>
      </w:r>
    </w:p>
    <w:p w:rsidR="00D75EDD" w:rsidRPr="00F23124" w:rsidRDefault="00D75EDD" w:rsidP="009C50FD">
      <w:pPr>
        <w:jc w:val="both"/>
        <w:rPr>
          <w:lang w:val="en-US"/>
        </w:rPr>
      </w:pPr>
      <w:r w:rsidRPr="00F23124">
        <w:rPr>
          <w:lang w:val="en-US"/>
        </w:rPr>
        <w:t xml:space="preserve">Log in with your user and in the upper menu, </w:t>
      </w:r>
      <w:r w:rsidR="00F44AAF" w:rsidRPr="00F23124">
        <w:rPr>
          <w:lang w:val="en-US"/>
        </w:rPr>
        <w:t>and then</w:t>
      </w:r>
      <w:r w:rsidRPr="00F23124">
        <w:rPr>
          <w:lang w:val="en-US"/>
        </w:rPr>
        <w:t xml:space="preserve"> select “Keys”. Now copy the contents of the public key (located in the </w:t>
      </w:r>
      <w:proofErr w:type="spellStart"/>
      <w:r w:rsidRPr="00EA5BD7">
        <w:rPr>
          <w:rFonts w:ascii="Courier New" w:hAnsi="Courier New" w:cs="Courier New"/>
          <w:b/>
          <w:lang w:val="en-US"/>
        </w:rPr>
        <w:t>public.key</w:t>
      </w:r>
      <w:proofErr w:type="spellEnd"/>
      <w:r w:rsidRPr="00F23124">
        <w:rPr>
          <w:lang w:val="en-US"/>
        </w:rPr>
        <w:t xml:space="preserve"> file, which you had generated above) into the form and provide a description (e.g. “Key”). Clicking on the “Add new key” should result in a new entry in the table, as shown in the screenshot below: </w:t>
      </w:r>
    </w:p>
    <w:p w:rsidR="00D75EDD" w:rsidRDefault="00D75EDD" w:rsidP="009C50FD">
      <w:pPr>
        <w:jc w:val="both"/>
        <w:rPr>
          <w:lang w:val="en-US"/>
        </w:rPr>
      </w:pPr>
      <w:r w:rsidRPr="00F23124">
        <w:rPr>
          <w:noProof/>
          <w:lang w:eastAsia="de-DE"/>
        </w:rPr>
        <w:lastRenderedPageBreak/>
        <w:drawing>
          <wp:inline distT="0" distB="0" distL="0" distR="0" wp14:anchorId="1828B718" wp14:editId="6D04E0F8">
            <wp:extent cx="5756910" cy="3964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964940"/>
                    </a:xfrm>
                    <a:prstGeom prst="rect">
                      <a:avLst/>
                    </a:prstGeom>
                    <a:noFill/>
                    <a:ln>
                      <a:noFill/>
                    </a:ln>
                  </pic:spPr>
                </pic:pic>
              </a:graphicData>
            </a:graphic>
          </wp:inline>
        </w:drawing>
      </w:r>
    </w:p>
    <w:p w:rsidR="00021AFA" w:rsidRPr="00F23124" w:rsidRDefault="00021AFA" w:rsidP="009C50FD">
      <w:pPr>
        <w:jc w:val="both"/>
        <w:rPr>
          <w:lang w:val="en-US"/>
        </w:rPr>
      </w:pPr>
    </w:p>
    <w:p w:rsidR="00F44AAF" w:rsidRDefault="00B07AFD" w:rsidP="009C50FD">
      <w:pPr>
        <w:pStyle w:val="berschrift3"/>
        <w:jc w:val="both"/>
        <w:rPr>
          <w:lang w:val="en-US"/>
        </w:rPr>
      </w:pPr>
      <w:bookmarkStart w:id="6" w:name="_Toc512252752"/>
      <w:r>
        <w:rPr>
          <w:lang w:val="en-US"/>
        </w:rPr>
        <w:t xml:space="preserve">ETL </w:t>
      </w:r>
      <w:r w:rsidR="00F44AAF">
        <w:rPr>
          <w:lang w:val="en-US"/>
        </w:rPr>
        <w:t>Configuration</w:t>
      </w:r>
      <w:bookmarkEnd w:id="6"/>
    </w:p>
    <w:p w:rsidR="00F44AAF" w:rsidRPr="00D75EDD" w:rsidRDefault="00F44AAF"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sidRPr="00D75EDD">
        <w:rPr>
          <w:i/>
          <w:lang w:val="en-US"/>
        </w:rPr>
        <w:t xml:space="preserve">This step is </w:t>
      </w:r>
      <w:r>
        <w:rPr>
          <w:i/>
          <w:lang w:val="en-US"/>
        </w:rPr>
        <w:t>not</w:t>
      </w:r>
      <w:r w:rsidRPr="00D75EDD">
        <w:rPr>
          <w:i/>
          <w:lang w:val="en-US"/>
        </w:rPr>
        <w:t xml:space="preserve"> required if you want to process the supplied fake data.</w:t>
      </w:r>
    </w:p>
    <w:p w:rsidR="00F44AAF" w:rsidRDefault="00B07AFD" w:rsidP="009C50FD">
      <w:pPr>
        <w:jc w:val="both"/>
        <w:rPr>
          <w:lang w:val="en-US"/>
        </w:rPr>
      </w:pPr>
      <w:r>
        <w:rPr>
          <w:lang w:val="en-US"/>
        </w:rPr>
        <w:t xml:space="preserve">To define various parameters related to the ETL process, open the file </w:t>
      </w:r>
      <w:proofErr w:type="spellStart"/>
      <w:r w:rsidRPr="00B07AFD">
        <w:rPr>
          <w:rFonts w:ascii="Courier New" w:hAnsi="Courier New" w:cs="Courier New"/>
          <w:b/>
          <w:lang w:val="en-US"/>
        </w:rPr>
        <w:t>config</w:t>
      </w:r>
      <w:proofErr w:type="spellEnd"/>
      <w:r w:rsidRPr="00B07AFD">
        <w:rPr>
          <w:rFonts w:ascii="Courier New" w:hAnsi="Courier New" w:cs="Courier New"/>
          <w:b/>
          <w:lang w:val="en-US"/>
        </w:rPr>
        <w:t>\config.xml</w:t>
      </w:r>
      <w:r>
        <w:rPr>
          <w:lang w:val="en-US"/>
        </w:rPr>
        <w:t xml:space="preserve"> with a text editor.</w:t>
      </w:r>
    </w:p>
    <w:p w:rsidR="00B07AFD" w:rsidRDefault="00B07AFD" w:rsidP="009C50FD">
      <w:pPr>
        <w:jc w:val="both"/>
        <w:rPr>
          <w:lang w:val="en-US"/>
        </w:rPr>
      </w:pPr>
      <w:r>
        <w:rPr>
          <w:lang w:val="en-US"/>
        </w:rPr>
        <w:t xml:space="preserve">Replace the entry “Demo Biobank” in the tag &lt;location&gt; with your biobank’s name. </w:t>
      </w:r>
    </w:p>
    <w:p w:rsidR="00B07AFD" w:rsidRDefault="00B07AFD" w:rsidP="009C50FD">
      <w:pPr>
        <w:jc w:val="both"/>
        <w:rPr>
          <w:lang w:val="en-US"/>
        </w:rPr>
      </w:pPr>
      <w:r>
        <w:rPr>
          <w:lang w:val="en-US"/>
        </w:rPr>
        <w:t>If necessary, enter your MDR keys into the tags &lt;</w:t>
      </w:r>
      <w:proofErr w:type="spellStart"/>
      <w:r>
        <w:rPr>
          <w:lang w:val="en-US"/>
        </w:rPr>
        <w:t>publicKey</w:t>
      </w:r>
      <w:proofErr w:type="spellEnd"/>
      <w:r>
        <w:rPr>
          <w:lang w:val="en-US"/>
        </w:rPr>
        <w:t>&gt; and &lt;</w:t>
      </w:r>
      <w:proofErr w:type="spellStart"/>
      <w:r>
        <w:rPr>
          <w:lang w:val="en-US"/>
        </w:rPr>
        <w:t>privateKey</w:t>
      </w:r>
      <w:proofErr w:type="spellEnd"/>
      <w:r>
        <w:rPr>
          <w:lang w:val="en-US"/>
        </w:rPr>
        <w:t xml:space="preserve">&gt;. This will later enable the </w:t>
      </w:r>
      <w:proofErr w:type="spellStart"/>
      <w:r>
        <w:rPr>
          <w:lang w:val="en-US"/>
        </w:rPr>
        <w:t>MDRExtractor</w:t>
      </w:r>
      <w:proofErr w:type="spellEnd"/>
      <w:r>
        <w:rPr>
          <w:lang w:val="en-US"/>
        </w:rPr>
        <w:t xml:space="preserve"> to access the Samply MDR.</w:t>
      </w:r>
    </w:p>
    <w:p w:rsidR="00021AFA" w:rsidRDefault="00F44AAF" w:rsidP="009C50FD">
      <w:pPr>
        <w:jc w:val="both"/>
        <w:rPr>
          <w:lang w:val="en-US"/>
        </w:rPr>
      </w:pPr>
      <w:r>
        <w:rPr>
          <w:noProof/>
          <w:lang w:eastAsia="de-DE"/>
        </w:rPr>
        <w:lastRenderedPageBreak/>
        <w:drawing>
          <wp:inline distT="0" distB="0" distL="0" distR="0" wp14:anchorId="6F376E58" wp14:editId="3C9127AC">
            <wp:extent cx="5760720" cy="2948342"/>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948342"/>
                    </a:xfrm>
                    <a:prstGeom prst="rect">
                      <a:avLst/>
                    </a:prstGeom>
                  </pic:spPr>
                </pic:pic>
              </a:graphicData>
            </a:graphic>
          </wp:inline>
        </w:drawing>
      </w:r>
    </w:p>
    <w:p w:rsidR="00B07AFD" w:rsidRDefault="00B07AFD" w:rsidP="009C50FD">
      <w:pPr>
        <w:pStyle w:val="berschrift2"/>
        <w:jc w:val="both"/>
        <w:rPr>
          <w:lang w:val="en-US"/>
        </w:rPr>
      </w:pPr>
      <w:bookmarkStart w:id="7" w:name="_Toc512252753"/>
      <w:r>
        <w:rPr>
          <w:lang w:val="en-US"/>
        </w:rPr>
        <w:t>Data Preparation</w:t>
      </w:r>
      <w:bookmarkEnd w:id="7"/>
    </w:p>
    <w:p w:rsidR="00B07AFD" w:rsidRDefault="00B07AFD" w:rsidP="009C50FD">
      <w:pPr>
        <w:jc w:val="both"/>
        <w:rPr>
          <w:lang w:val="en-US"/>
        </w:rPr>
      </w:pPr>
      <w:r>
        <w:rPr>
          <w:lang w:val="en-US"/>
        </w:rPr>
        <w:t>We assume that your source data (to be integrated</w:t>
      </w:r>
      <w:r w:rsidR="000500D5">
        <w:rPr>
          <w:lang w:val="en-US"/>
        </w:rPr>
        <w:t xml:space="preserve"> with this pipeline</w:t>
      </w:r>
      <w:r>
        <w:rPr>
          <w:lang w:val="en-US"/>
        </w:rPr>
        <w:t>) has been formatted according to the description provided by BBMRI-ERIC, as shown in the picture below:</w:t>
      </w:r>
    </w:p>
    <w:p w:rsidR="00B07AFD" w:rsidRPr="00B07AFD" w:rsidRDefault="00B07AFD" w:rsidP="009C50FD">
      <w:pPr>
        <w:jc w:val="both"/>
        <w:rPr>
          <w:lang w:val="en-US"/>
        </w:rPr>
      </w:pPr>
      <w:r>
        <w:rPr>
          <w:noProof/>
          <w:lang w:eastAsia="de-DE"/>
        </w:rPr>
        <w:drawing>
          <wp:inline distT="0" distB="0" distL="0" distR="0" wp14:anchorId="27ABB525" wp14:editId="0151271C">
            <wp:extent cx="5763491" cy="3964514"/>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529" cy="3962477"/>
                    </a:xfrm>
                    <a:prstGeom prst="rect">
                      <a:avLst/>
                    </a:prstGeom>
                    <a:noFill/>
                  </pic:spPr>
                </pic:pic>
              </a:graphicData>
            </a:graphic>
          </wp:inline>
        </w:drawing>
      </w:r>
    </w:p>
    <w:p w:rsidR="00E3325D" w:rsidRPr="00E3325D" w:rsidRDefault="00B07AFD" w:rsidP="009C50FD">
      <w:pPr>
        <w:jc w:val="both"/>
        <w:rPr>
          <w:lang w:val="en-US"/>
        </w:rPr>
      </w:pPr>
      <w:r>
        <w:rPr>
          <w:lang w:val="en-US"/>
        </w:rPr>
        <w:t xml:space="preserve">A sample Excel file is provided in this package under </w:t>
      </w:r>
      <w:proofErr w:type="spellStart"/>
      <w:r>
        <w:rPr>
          <w:rFonts w:ascii="Courier New" w:hAnsi="Courier New" w:cs="Courier New"/>
          <w:b/>
          <w:lang w:val="en-US"/>
        </w:rPr>
        <w:t>dataExcel</w:t>
      </w:r>
      <w:proofErr w:type="spellEnd"/>
      <w:r w:rsidRPr="00B07AFD">
        <w:rPr>
          <w:rFonts w:ascii="Courier New" w:hAnsi="Courier New" w:cs="Courier New"/>
          <w:b/>
          <w:lang w:val="en-US"/>
        </w:rPr>
        <w:t>\</w:t>
      </w:r>
      <w:r>
        <w:rPr>
          <w:rFonts w:ascii="Courier New" w:hAnsi="Courier New" w:cs="Courier New"/>
          <w:b/>
          <w:lang w:val="en-US"/>
        </w:rPr>
        <w:t>SampleData</w:t>
      </w:r>
      <w:r w:rsidRPr="00B07AFD">
        <w:rPr>
          <w:rFonts w:ascii="Courier New" w:hAnsi="Courier New" w:cs="Courier New"/>
          <w:b/>
          <w:lang w:val="en-US"/>
        </w:rPr>
        <w:t>.xl</w:t>
      </w:r>
      <w:r>
        <w:rPr>
          <w:rFonts w:ascii="Courier New" w:hAnsi="Courier New" w:cs="Courier New"/>
          <w:b/>
          <w:lang w:val="en-US"/>
        </w:rPr>
        <w:t>sx</w:t>
      </w:r>
      <w:r>
        <w:rPr>
          <w:lang w:val="en-US"/>
        </w:rPr>
        <w:t>:</w:t>
      </w:r>
    </w:p>
    <w:p w:rsidR="000500D5" w:rsidRDefault="00B07AFD" w:rsidP="009C50FD">
      <w:pPr>
        <w:jc w:val="both"/>
        <w:rPr>
          <w:lang w:val="en-US"/>
        </w:rPr>
      </w:pPr>
      <w:r>
        <w:rPr>
          <w:noProof/>
          <w:lang w:eastAsia="de-DE"/>
        </w:rPr>
        <w:lastRenderedPageBreak/>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5760720" cy="3653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653155"/>
                    </a:xfrm>
                    <a:prstGeom prst="rect">
                      <a:avLst/>
                    </a:prstGeom>
                  </pic:spPr>
                </pic:pic>
              </a:graphicData>
            </a:graphic>
          </wp:anchor>
        </w:drawing>
      </w:r>
      <w:r w:rsidR="00243F7B">
        <w:rPr>
          <w:lang w:val="en-US"/>
        </w:rPr>
        <w:br w:type="textWrapping" w:clear="all"/>
      </w:r>
      <w:r w:rsidR="000500D5">
        <w:rPr>
          <w:lang w:val="en-US"/>
        </w:rPr>
        <w:t>As you may have observed, the second row contains data types for the columns (“ENUMERATED”, “INTEGER”, “STRING”).</w:t>
      </w:r>
    </w:p>
    <w:p w:rsidR="00B92B0E" w:rsidRDefault="000500D5" w:rsidP="009C50FD">
      <w:pPr>
        <w:jc w:val="both"/>
        <w:rPr>
          <w:lang w:val="en-US"/>
        </w:rPr>
      </w:pPr>
      <w:r>
        <w:rPr>
          <w:lang w:val="en-US"/>
        </w:rPr>
        <w:t>If you’re about to process your own data, you have to add such data types for each column (in the second row). The allowed data types (according to the Samply MDR) are:</w:t>
      </w:r>
    </w:p>
    <w:p w:rsidR="000500D5" w:rsidRDefault="000500D5" w:rsidP="009C50FD">
      <w:pPr>
        <w:pStyle w:val="Listenabsatz"/>
        <w:numPr>
          <w:ilvl w:val="0"/>
          <w:numId w:val="1"/>
        </w:numPr>
        <w:jc w:val="both"/>
        <w:rPr>
          <w:lang w:val="en-US"/>
        </w:rPr>
      </w:pPr>
      <w:r>
        <w:rPr>
          <w:lang w:val="en-US"/>
        </w:rPr>
        <w:t>ENUMERATED</w:t>
      </w:r>
    </w:p>
    <w:p w:rsidR="000500D5" w:rsidRDefault="000500D5" w:rsidP="009C50FD">
      <w:pPr>
        <w:pStyle w:val="Listenabsatz"/>
        <w:numPr>
          <w:ilvl w:val="0"/>
          <w:numId w:val="1"/>
        </w:numPr>
        <w:jc w:val="both"/>
        <w:rPr>
          <w:lang w:val="en-US"/>
        </w:rPr>
      </w:pPr>
      <w:r>
        <w:rPr>
          <w:lang w:val="en-US"/>
        </w:rPr>
        <w:t>INTEGER</w:t>
      </w:r>
    </w:p>
    <w:p w:rsidR="000500D5" w:rsidRDefault="000500D5" w:rsidP="009C50FD">
      <w:pPr>
        <w:pStyle w:val="Listenabsatz"/>
        <w:numPr>
          <w:ilvl w:val="0"/>
          <w:numId w:val="1"/>
        </w:numPr>
        <w:jc w:val="both"/>
        <w:rPr>
          <w:lang w:val="en-US"/>
        </w:rPr>
      </w:pPr>
      <w:r>
        <w:rPr>
          <w:lang w:val="en-US"/>
        </w:rPr>
        <w:t>FLOAT</w:t>
      </w:r>
    </w:p>
    <w:p w:rsidR="000500D5" w:rsidRDefault="000500D5" w:rsidP="009C50FD">
      <w:pPr>
        <w:pStyle w:val="Listenabsatz"/>
        <w:numPr>
          <w:ilvl w:val="0"/>
          <w:numId w:val="1"/>
        </w:numPr>
        <w:jc w:val="both"/>
        <w:rPr>
          <w:lang w:val="en-US"/>
        </w:rPr>
      </w:pPr>
      <w:r>
        <w:rPr>
          <w:lang w:val="en-US"/>
        </w:rPr>
        <w:t>BOOLEAN</w:t>
      </w:r>
    </w:p>
    <w:p w:rsidR="000500D5" w:rsidRDefault="000500D5" w:rsidP="009C50FD">
      <w:pPr>
        <w:pStyle w:val="Listenabsatz"/>
        <w:numPr>
          <w:ilvl w:val="0"/>
          <w:numId w:val="1"/>
        </w:numPr>
        <w:jc w:val="both"/>
        <w:rPr>
          <w:lang w:val="en-US"/>
        </w:rPr>
      </w:pPr>
      <w:r>
        <w:rPr>
          <w:lang w:val="en-US"/>
        </w:rPr>
        <w:t>STRING</w:t>
      </w:r>
    </w:p>
    <w:p w:rsidR="000500D5" w:rsidRDefault="000500D5" w:rsidP="009C50FD">
      <w:pPr>
        <w:pStyle w:val="Listenabsatz"/>
        <w:numPr>
          <w:ilvl w:val="0"/>
          <w:numId w:val="1"/>
        </w:numPr>
        <w:jc w:val="both"/>
        <w:rPr>
          <w:lang w:val="en-US"/>
        </w:rPr>
      </w:pPr>
      <w:r>
        <w:rPr>
          <w:lang w:val="en-US"/>
        </w:rPr>
        <w:t>DATE</w:t>
      </w:r>
    </w:p>
    <w:p w:rsidR="000500D5" w:rsidRDefault="000500D5" w:rsidP="009C50FD">
      <w:pPr>
        <w:pStyle w:val="Listenabsatz"/>
        <w:numPr>
          <w:ilvl w:val="0"/>
          <w:numId w:val="1"/>
        </w:numPr>
        <w:jc w:val="both"/>
        <w:rPr>
          <w:lang w:val="en-US"/>
        </w:rPr>
      </w:pPr>
      <w:r>
        <w:rPr>
          <w:lang w:val="en-US"/>
        </w:rPr>
        <w:t>DATETIME</w:t>
      </w:r>
    </w:p>
    <w:p w:rsidR="000500D5" w:rsidRPr="000500D5" w:rsidRDefault="000500D5" w:rsidP="009C50FD">
      <w:pPr>
        <w:jc w:val="both"/>
        <w:rPr>
          <w:lang w:val="en-US"/>
        </w:rPr>
      </w:pPr>
      <w:r>
        <w:rPr>
          <w:noProof/>
          <w:lang w:eastAsia="de-DE"/>
        </w:rPr>
        <w:drawing>
          <wp:anchor distT="0" distB="0" distL="114300" distR="114300" simplePos="0" relativeHeight="251660288" behindDoc="0" locked="0" layoutInCell="1" allowOverlap="1" wp14:anchorId="544AB8BD" wp14:editId="519E04CC">
            <wp:simplePos x="0" y="0"/>
            <wp:positionH relativeFrom="column">
              <wp:posOffset>1901190</wp:posOffset>
            </wp:positionH>
            <wp:positionV relativeFrom="paragraph">
              <wp:posOffset>416560</wp:posOffset>
            </wp:positionV>
            <wp:extent cx="3862705" cy="2360295"/>
            <wp:effectExtent l="0" t="0" r="4445" b="190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2705" cy="2360295"/>
                    </a:xfrm>
                    <a:prstGeom prst="rect">
                      <a:avLst/>
                    </a:prstGeom>
                  </pic:spPr>
                </pic:pic>
              </a:graphicData>
            </a:graphic>
            <wp14:sizeRelH relativeFrom="page">
              <wp14:pctWidth>0</wp14:pctWidth>
            </wp14:sizeRelH>
            <wp14:sizeRelV relativeFrom="page">
              <wp14:pctHeight>0</wp14:pctHeight>
            </wp14:sizeRelV>
          </wp:anchor>
        </w:drawing>
      </w:r>
      <w:r>
        <w:rPr>
          <w:lang w:val="en-US"/>
        </w:rPr>
        <w:t>Next, copy the contents of the Excel spreadsheet into a text file. This automatically creates a TSV (tabulator separated value) file.</w:t>
      </w:r>
    </w:p>
    <w:p w:rsidR="000500D5" w:rsidRDefault="000500D5" w:rsidP="009C50FD">
      <w:pPr>
        <w:jc w:val="both"/>
        <w:rPr>
          <w:noProof/>
          <w:lang w:eastAsia="de-DE"/>
        </w:rPr>
      </w:pPr>
      <w:r>
        <w:rPr>
          <w:noProof/>
          <w:lang w:eastAsia="de-DE"/>
        </w:rPr>
        <mc:AlternateContent>
          <mc:Choice Requires="wps">
            <w:drawing>
              <wp:anchor distT="0" distB="0" distL="114300" distR="114300" simplePos="0" relativeHeight="251661312" behindDoc="0" locked="0" layoutInCell="1" allowOverlap="1" wp14:anchorId="362AF3A8" wp14:editId="28D23CF0">
                <wp:simplePos x="0" y="0"/>
                <wp:positionH relativeFrom="column">
                  <wp:posOffset>1736725</wp:posOffset>
                </wp:positionH>
                <wp:positionV relativeFrom="paragraph">
                  <wp:posOffset>835660</wp:posOffset>
                </wp:positionV>
                <wp:extent cx="581660" cy="387350"/>
                <wp:effectExtent l="38100" t="19050" r="8890" b="50800"/>
                <wp:wrapNone/>
                <wp:docPr id="7" name="Pfeil nach rechts 7"/>
                <wp:cNvGraphicFramePr/>
                <a:graphic xmlns:a="http://schemas.openxmlformats.org/drawingml/2006/main">
                  <a:graphicData uri="http://schemas.microsoft.com/office/word/2010/wordprocessingShape">
                    <wps:wsp>
                      <wps:cNvSpPr/>
                      <wps:spPr>
                        <a:xfrm rot="1178122">
                          <a:off x="0" y="0"/>
                          <a:ext cx="581660" cy="387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136.75pt;margin-top:65.8pt;width:45.8pt;height:30.5pt;rotation:128682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" adj="14408" fillcolor="#4f81bd [3204]" strokecolor="#243f60 [1604]" strokeweight="2pt"/>
            </w:pict>
          </mc:Fallback>
        </mc:AlternateContent>
      </w:r>
      <w:r>
        <w:rPr>
          <w:noProof/>
          <w:lang w:eastAsia="de-DE"/>
        </w:rPr>
        <w:drawing>
          <wp:inline distT="0" distB="0" distL="0" distR="0" wp14:anchorId="247892EA" wp14:editId="40A8D8AD">
            <wp:extent cx="2632534" cy="1669473"/>
            <wp:effectExtent l="0" t="0" r="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4409" cy="1670662"/>
                    </a:xfrm>
                    <a:prstGeom prst="rect">
                      <a:avLst/>
                    </a:prstGeom>
                  </pic:spPr>
                </pic:pic>
              </a:graphicData>
            </a:graphic>
          </wp:inline>
        </w:drawing>
      </w:r>
      <w:r>
        <w:rPr>
          <w:noProof/>
          <w:lang w:eastAsia="de-DE"/>
        </w:rPr>
        <w:t xml:space="preserve"> </w:t>
      </w:r>
    </w:p>
    <w:p w:rsidR="00AA1F8F" w:rsidRDefault="00AA1F8F" w:rsidP="009C50FD">
      <w:pPr>
        <w:jc w:val="both"/>
        <w:rPr>
          <w:lang w:val="en-US"/>
        </w:rPr>
      </w:pPr>
    </w:p>
    <w:p w:rsidR="000500D5" w:rsidRDefault="000500D5" w:rsidP="009C50FD">
      <w:pPr>
        <w:jc w:val="both"/>
        <w:rPr>
          <w:lang w:val="en-US"/>
        </w:rPr>
      </w:pPr>
      <w:r>
        <w:rPr>
          <w:lang w:val="en-US"/>
        </w:rPr>
        <w:lastRenderedPageBreak/>
        <w:t>Save this file under</w:t>
      </w:r>
      <w:r w:rsidRPr="000500D5">
        <w:rPr>
          <w:lang w:val="en-US"/>
        </w:rPr>
        <w:t xml:space="preserve"> </w:t>
      </w:r>
      <w:proofErr w:type="spellStart"/>
      <w:r w:rsidRPr="000500D5">
        <w:rPr>
          <w:rFonts w:ascii="Courier New" w:hAnsi="Courier New" w:cs="Courier New"/>
          <w:b/>
          <w:lang w:val="en-US"/>
        </w:rPr>
        <w:t>dataExcel</w:t>
      </w:r>
      <w:proofErr w:type="spellEnd"/>
      <w:r w:rsidRPr="000500D5">
        <w:rPr>
          <w:rFonts w:ascii="Courier New" w:hAnsi="Courier New" w:cs="Courier New"/>
          <w:b/>
          <w:lang w:val="en-US"/>
        </w:rPr>
        <w:t>\</w:t>
      </w:r>
      <w:proofErr w:type="spellStart"/>
      <w:r>
        <w:rPr>
          <w:rFonts w:ascii="Courier New" w:hAnsi="Courier New" w:cs="Courier New"/>
          <w:b/>
          <w:lang w:val="en-US"/>
        </w:rPr>
        <w:t>excel.tsv</w:t>
      </w:r>
      <w:proofErr w:type="spellEnd"/>
      <w:r>
        <w:rPr>
          <w:lang w:val="en-US"/>
        </w:rPr>
        <w:t>.</w:t>
      </w:r>
    </w:p>
    <w:p w:rsidR="000500D5" w:rsidRDefault="000500D5" w:rsidP="009C50FD">
      <w:pPr>
        <w:pStyle w:val="berschrift2"/>
        <w:jc w:val="both"/>
        <w:rPr>
          <w:lang w:val="en-US"/>
        </w:rPr>
      </w:pPr>
      <w:bookmarkStart w:id="8" w:name="_Toc512252754"/>
      <w:proofErr w:type="spellStart"/>
      <w:r>
        <w:rPr>
          <w:lang w:val="en-US"/>
        </w:rPr>
        <w:t>TablePreprocessor</w:t>
      </w:r>
      <w:proofErr w:type="spellEnd"/>
      <w:r w:rsidR="00CF2348">
        <w:rPr>
          <w:lang w:val="en-US"/>
        </w:rPr>
        <w:t>: Spreadsheet Table Rotator</w:t>
      </w:r>
      <w:bookmarkEnd w:id="8"/>
    </w:p>
    <w:p w:rsidR="009C50FD" w:rsidRPr="00D75EDD" w:rsidRDefault="009C50F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only required if you w</w:t>
      </w:r>
      <w:r w:rsidRPr="00D75EDD">
        <w:rPr>
          <w:i/>
          <w:lang w:val="en-US"/>
        </w:rPr>
        <w:t>ant to</w:t>
      </w:r>
      <w:r>
        <w:rPr>
          <w:i/>
          <w:lang w:val="en-US"/>
        </w:rPr>
        <w:t xml:space="preserve"> process the supplied fake data or any other Excel-based source data. It is not required if you are using the approach based on the EAV format and the Samply MDR (not described here in detail).</w:t>
      </w:r>
    </w:p>
    <w:p w:rsidR="000500D5" w:rsidRDefault="000500D5" w:rsidP="009C50FD">
      <w:pPr>
        <w:jc w:val="both"/>
        <w:rPr>
          <w:lang w:val="en-US"/>
        </w:rPr>
      </w:pPr>
      <w:r>
        <w:rPr>
          <w:lang w:val="en-US"/>
        </w:rPr>
        <w:t xml:space="preserve">The next step is to run the </w:t>
      </w:r>
      <w:proofErr w:type="spellStart"/>
      <w:r>
        <w:rPr>
          <w:lang w:val="en-US"/>
        </w:rPr>
        <w:t>TablePreprocessor</w:t>
      </w:r>
      <w:proofErr w:type="spellEnd"/>
      <w:r>
        <w:rPr>
          <w:lang w:val="en-US"/>
        </w:rPr>
        <w:t xml:space="preserve"> tool, which rotates </w:t>
      </w:r>
      <w:r w:rsidR="009C50FD">
        <w:rPr>
          <w:lang w:val="en-US"/>
        </w:rPr>
        <w:t>the Excel data from the column-based format into an EAV-like format and also generates the local metadata definition file (see first image of this document).</w:t>
      </w:r>
    </w:p>
    <w:p w:rsidR="00B12454" w:rsidRDefault="00B12454" w:rsidP="009C50FD">
      <w:pPr>
        <w:jc w:val="both"/>
        <w:rPr>
          <w:lang w:val="en-US"/>
        </w:rPr>
      </w:pPr>
      <w:r>
        <w:rPr>
          <w:lang w:val="en-US"/>
        </w:rPr>
        <w:t xml:space="preserve">To run the tool, please execute </w:t>
      </w:r>
      <w:r w:rsidRPr="00B12454">
        <w:rPr>
          <w:rFonts w:ascii="Courier New" w:hAnsi="Courier New" w:cs="Courier New"/>
          <w:b/>
          <w:lang w:val="en-US"/>
        </w:rPr>
        <w:t>01-TablePreprocessor.bat</w:t>
      </w:r>
      <w:r>
        <w:rPr>
          <w:lang w:val="en-US"/>
        </w:rPr>
        <w:t>.</w:t>
      </w:r>
    </w:p>
    <w:p w:rsidR="000500D5" w:rsidRDefault="000500D5" w:rsidP="009C50FD">
      <w:pPr>
        <w:jc w:val="both"/>
        <w:rPr>
          <w:lang w:val="en-US"/>
        </w:rPr>
      </w:pPr>
      <w:r>
        <w:rPr>
          <w:noProof/>
          <w:lang w:eastAsia="de-DE"/>
        </w:rPr>
        <w:drawing>
          <wp:inline distT="0" distB="0" distL="0" distR="0" wp14:anchorId="288D2B22" wp14:editId="4ABC795D">
            <wp:extent cx="5760720" cy="2854637"/>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854637"/>
                    </a:xfrm>
                    <a:prstGeom prst="rect">
                      <a:avLst/>
                    </a:prstGeom>
                  </pic:spPr>
                </pic:pic>
              </a:graphicData>
            </a:graphic>
          </wp:inline>
        </w:drawing>
      </w:r>
    </w:p>
    <w:p w:rsidR="009C50FD" w:rsidRDefault="009C50FD" w:rsidP="009C50FD">
      <w:pPr>
        <w:jc w:val="both"/>
        <w:rPr>
          <w:lang w:val="en-US"/>
        </w:rPr>
      </w:pPr>
      <w:r>
        <w:rPr>
          <w:lang w:val="en-US"/>
        </w:rPr>
        <w:t>The tool displays information during execution. If you observe that the value sets are wrong, then you may need to change the data types in the Excel file.</w:t>
      </w:r>
    </w:p>
    <w:p w:rsidR="009C50FD" w:rsidRPr="000500D5" w:rsidRDefault="009C50FD" w:rsidP="009C50FD">
      <w:pPr>
        <w:jc w:val="both"/>
        <w:rPr>
          <w:lang w:val="en-US"/>
        </w:rPr>
      </w:pPr>
      <w:r>
        <w:rPr>
          <w:lang w:val="en-US"/>
        </w:rPr>
        <w:t xml:space="preserve">After execution, the EAV formatted data is located in </w:t>
      </w:r>
      <w:proofErr w:type="spellStart"/>
      <w:r w:rsidRPr="009C50FD">
        <w:rPr>
          <w:rFonts w:ascii="Courier New" w:hAnsi="Courier New" w:cs="Courier New"/>
          <w:b/>
          <w:lang w:val="en-US"/>
        </w:rPr>
        <w:t>dataEAV</w:t>
      </w:r>
      <w:proofErr w:type="spellEnd"/>
      <w:r w:rsidRPr="009C50FD">
        <w:rPr>
          <w:rFonts w:ascii="Courier New" w:hAnsi="Courier New" w:cs="Courier New"/>
          <w:b/>
          <w:lang w:val="en-US"/>
        </w:rPr>
        <w:t>\</w:t>
      </w:r>
      <w:proofErr w:type="spellStart"/>
      <w:r w:rsidRPr="009C50FD">
        <w:rPr>
          <w:rFonts w:ascii="Courier New" w:hAnsi="Courier New" w:cs="Courier New"/>
          <w:b/>
          <w:lang w:val="en-US"/>
        </w:rPr>
        <w:t>data.tsv</w:t>
      </w:r>
      <w:proofErr w:type="spellEnd"/>
      <w:r>
        <w:rPr>
          <w:lang w:val="en-US"/>
        </w:rPr>
        <w:t xml:space="preserve">. Similarly, the local metadata definition file is stored in </w:t>
      </w:r>
      <w:r w:rsidRPr="009C50FD">
        <w:rPr>
          <w:rFonts w:ascii="Courier New" w:hAnsi="Courier New" w:cs="Courier New"/>
          <w:b/>
          <w:lang w:val="en-US"/>
        </w:rPr>
        <w:t>metadata\</w:t>
      </w:r>
      <w:proofErr w:type="spellStart"/>
      <w:r w:rsidRPr="009C50FD">
        <w:rPr>
          <w:rFonts w:ascii="Courier New" w:hAnsi="Courier New" w:cs="Courier New"/>
          <w:b/>
          <w:lang w:val="en-US"/>
        </w:rPr>
        <w:t>local.tsv</w:t>
      </w:r>
      <w:proofErr w:type="spellEnd"/>
      <w:r>
        <w:rPr>
          <w:lang w:val="en-US"/>
        </w:rPr>
        <w:t>.</w:t>
      </w:r>
    </w:p>
    <w:p w:rsidR="009C50FD" w:rsidRDefault="009C50FD" w:rsidP="009C50FD">
      <w:pPr>
        <w:pStyle w:val="berschrift2"/>
        <w:jc w:val="both"/>
        <w:rPr>
          <w:lang w:val="en-US"/>
        </w:rPr>
      </w:pPr>
      <w:bookmarkStart w:id="9" w:name="_Toc512252755"/>
      <w:proofErr w:type="spellStart"/>
      <w:r>
        <w:rPr>
          <w:lang w:val="en-US"/>
        </w:rPr>
        <w:t>MDRExtractor</w:t>
      </w:r>
      <w:proofErr w:type="spellEnd"/>
      <w:r w:rsidR="00CF2348">
        <w:rPr>
          <w:lang w:val="en-US"/>
        </w:rPr>
        <w:t>: Getting the Data out of the MDR</w:t>
      </w:r>
      <w:bookmarkEnd w:id="9"/>
    </w:p>
    <w:p w:rsidR="009C50FD" w:rsidRPr="00D75EDD" w:rsidRDefault="009C50F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not required if you w</w:t>
      </w:r>
      <w:r w:rsidRPr="00D75EDD">
        <w:rPr>
          <w:i/>
          <w:lang w:val="en-US"/>
        </w:rPr>
        <w:t>ant to</w:t>
      </w:r>
      <w:r>
        <w:rPr>
          <w:i/>
          <w:lang w:val="en-US"/>
        </w:rPr>
        <w:t xml:space="preserve"> process the supplied fake data</w:t>
      </w:r>
      <w:r w:rsidR="00B12454">
        <w:rPr>
          <w:i/>
          <w:lang w:val="en-US"/>
        </w:rPr>
        <w:t>.</w:t>
      </w:r>
    </w:p>
    <w:p w:rsidR="000500D5" w:rsidRDefault="00B12454" w:rsidP="004C5D37">
      <w:pPr>
        <w:jc w:val="both"/>
        <w:rPr>
          <w:lang w:val="en-US"/>
        </w:rPr>
      </w:pPr>
      <w:r>
        <w:rPr>
          <w:lang w:val="en-US"/>
        </w:rPr>
        <w:t xml:space="preserve">The </w:t>
      </w:r>
      <w:proofErr w:type="spellStart"/>
      <w:r>
        <w:rPr>
          <w:lang w:val="en-US"/>
        </w:rPr>
        <w:t>MDRExtractor</w:t>
      </w:r>
      <w:proofErr w:type="spellEnd"/>
      <w:r>
        <w:rPr>
          <w:lang w:val="en-US"/>
        </w:rPr>
        <w:t xml:space="preserve"> tool is used for extracting the metadata from the Samply MDR.</w:t>
      </w:r>
    </w:p>
    <w:p w:rsidR="00B12454" w:rsidRDefault="00B12454" w:rsidP="004C5D37">
      <w:pPr>
        <w:jc w:val="both"/>
        <w:rPr>
          <w:lang w:val="en-US"/>
        </w:rPr>
      </w:pPr>
      <w:r>
        <w:rPr>
          <w:lang w:val="en-US"/>
        </w:rPr>
        <w:t xml:space="preserve">To extract the local (source) metadata, please execute </w:t>
      </w:r>
      <w:r w:rsidRPr="00B12454">
        <w:rPr>
          <w:rFonts w:ascii="Courier New" w:hAnsi="Courier New" w:cs="Courier New"/>
          <w:b/>
          <w:lang w:val="en-US"/>
        </w:rPr>
        <w:t>02-MDRExtractor</w:t>
      </w:r>
      <w:r w:rsidRPr="00B12454">
        <w:rPr>
          <w:rFonts w:cs="Courier New"/>
          <w:b/>
          <w:lang w:val="en-US"/>
        </w:rPr>
        <w:t xml:space="preserve"> </w:t>
      </w:r>
      <w:r w:rsidRPr="00B12454">
        <w:rPr>
          <w:rFonts w:ascii="Courier New" w:hAnsi="Courier New" w:cs="Courier New"/>
          <w:b/>
          <w:lang w:val="en-US"/>
        </w:rPr>
        <w:t>(local).bat</w:t>
      </w:r>
      <w:r>
        <w:rPr>
          <w:lang w:val="en-US"/>
        </w:rPr>
        <w:t xml:space="preserve">. The local metadata will be stored in </w:t>
      </w:r>
      <w:r w:rsidRPr="009C50FD">
        <w:rPr>
          <w:rFonts w:ascii="Courier New" w:hAnsi="Courier New" w:cs="Courier New"/>
          <w:b/>
          <w:lang w:val="en-US"/>
        </w:rPr>
        <w:t>metadata\</w:t>
      </w:r>
      <w:proofErr w:type="spellStart"/>
      <w:r w:rsidRPr="009C50FD">
        <w:rPr>
          <w:rFonts w:ascii="Courier New" w:hAnsi="Courier New" w:cs="Courier New"/>
          <w:b/>
          <w:lang w:val="en-US"/>
        </w:rPr>
        <w:t>local.tsv</w:t>
      </w:r>
      <w:proofErr w:type="spellEnd"/>
      <w:r>
        <w:rPr>
          <w:lang w:val="en-US"/>
        </w:rPr>
        <w:t xml:space="preserve">. </w:t>
      </w:r>
    </w:p>
    <w:p w:rsidR="00B12454" w:rsidRDefault="00B12454" w:rsidP="004C5D37">
      <w:pPr>
        <w:jc w:val="both"/>
        <w:rPr>
          <w:lang w:val="en-US"/>
        </w:rPr>
      </w:pPr>
      <w:r w:rsidRPr="00B12454">
        <w:rPr>
          <w:b/>
          <w:i/>
          <w:u w:val="single"/>
          <w:lang w:val="en-US"/>
        </w:rPr>
        <w:t>Important:</w:t>
      </w:r>
      <w:r w:rsidRPr="00B12454">
        <w:rPr>
          <w:b/>
          <w:lang w:val="en-US"/>
        </w:rPr>
        <w:t xml:space="preserve"> </w:t>
      </w:r>
      <w:r>
        <w:rPr>
          <w:lang w:val="en-US"/>
        </w:rPr>
        <w:t xml:space="preserve">This step is only necessary </w:t>
      </w:r>
      <w:r w:rsidRPr="00B12454">
        <w:rPr>
          <w:lang w:val="en-US"/>
        </w:rPr>
        <w:t>if you are using the approach based on the EAV format and the Samply MD</w:t>
      </w:r>
      <w:r>
        <w:rPr>
          <w:lang w:val="en-US"/>
        </w:rPr>
        <w:t xml:space="preserve">R. It also requires a proper configuration of the Samply MDR key authentication (see above) and requires you to have entered your metadata into the Samply MDR. Do not run this step if you’re using Excel files as input, as this will overwrite the metadata definition file that was derived with the </w:t>
      </w:r>
      <w:proofErr w:type="spellStart"/>
      <w:r>
        <w:rPr>
          <w:lang w:val="en-US"/>
        </w:rPr>
        <w:t>TablePreprocessor</w:t>
      </w:r>
      <w:proofErr w:type="spellEnd"/>
      <w:r>
        <w:rPr>
          <w:lang w:val="en-US"/>
        </w:rPr>
        <w:t xml:space="preserve"> tool.</w:t>
      </w:r>
    </w:p>
    <w:p w:rsidR="00B12454" w:rsidRDefault="00B12454" w:rsidP="004C5D37">
      <w:pPr>
        <w:jc w:val="both"/>
        <w:rPr>
          <w:b/>
          <w:lang w:val="en-US"/>
        </w:rPr>
      </w:pPr>
      <w:r>
        <w:rPr>
          <w:lang w:val="en-US"/>
        </w:rPr>
        <w:lastRenderedPageBreak/>
        <w:t xml:space="preserve">To extract the central (target) metadata, please execute </w:t>
      </w:r>
      <w:r w:rsidRPr="00B12454">
        <w:rPr>
          <w:rFonts w:ascii="Courier New" w:hAnsi="Courier New" w:cs="Courier New"/>
          <w:b/>
          <w:lang w:val="en-US"/>
        </w:rPr>
        <w:t>03-MDRExtractor</w:t>
      </w:r>
      <w:r w:rsidRPr="00B12454">
        <w:rPr>
          <w:rFonts w:cs="Courier New"/>
          <w:b/>
          <w:lang w:val="en-US"/>
        </w:rPr>
        <w:t xml:space="preserve"> </w:t>
      </w:r>
      <w:r w:rsidRPr="00B12454">
        <w:rPr>
          <w:rFonts w:ascii="Courier New" w:hAnsi="Courier New" w:cs="Courier New"/>
          <w:b/>
          <w:lang w:val="en-US"/>
        </w:rPr>
        <w:t>(central).bat</w:t>
      </w:r>
      <w:r>
        <w:rPr>
          <w:lang w:val="en-US"/>
        </w:rPr>
        <w:t xml:space="preserve">. The central metadata will be stored in </w:t>
      </w:r>
      <w:r w:rsidRPr="009C50FD">
        <w:rPr>
          <w:rFonts w:ascii="Courier New" w:hAnsi="Courier New" w:cs="Courier New"/>
          <w:b/>
          <w:lang w:val="en-US"/>
        </w:rPr>
        <w:t>metadata\</w:t>
      </w:r>
      <w:proofErr w:type="spellStart"/>
      <w:r>
        <w:rPr>
          <w:rFonts w:ascii="Courier New" w:hAnsi="Courier New" w:cs="Courier New"/>
          <w:b/>
          <w:lang w:val="en-US"/>
        </w:rPr>
        <w:t>ccdg</w:t>
      </w:r>
      <w:r w:rsidRPr="009C50FD">
        <w:rPr>
          <w:rFonts w:ascii="Courier New" w:hAnsi="Courier New" w:cs="Courier New"/>
          <w:b/>
          <w:lang w:val="en-US"/>
        </w:rPr>
        <w:t>.tsv</w:t>
      </w:r>
      <w:proofErr w:type="spellEnd"/>
      <w:r>
        <w:rPr>
          <w:lang w:val="en-US"/>
        </w:rPr>
        <w:t xml:space="preserve"> (as configured in the configuration file).</w:t>
      </w:r>
      <w:r w:rsidRPr="00B12454">
        <w:rPr>
          <w:b/>
          <w:lang w:val="en-US"/>
        </w:rPr>
        <w:t xml:space="preserve"> </w:t>
      </w:r>
    </w:p>
    <w:p w:rsidR="00B12454" w:rsidRDefault="00B12454" w:rsidP="004C5D37">
      <w:pPr>
        <w:jc w:val="both"/>
        <w:rPr>
          <w:lang w:val="en-US"/>
        </w:rPr>
      </w:pPr>
      <w:r w:rsidRPr="00B12454">
        <w:rPr>
          <w:b/>
          <w:i/>
          <w:u w:val="single"/>
          <w:lang w:val="en-US"/>
        </w:rPr>
        <w:t>Important:</w:t>
      </w:r>
      <w:r w:rsidRPr="00B12454">
        <w:rPr>
          <w:b/>
          <w:lang w:val="en-US"/>
        </w:rPr>
        <w:t xml:space="preserve"> </w:t>
      </w:r>
      <w:r>
        <w:rPr>
          <w:lang w:val="en-US"/>
        </w:rPr>
        <w:t>This step will extract the very last version</w:t>
      </w:r>
      <w:r w:rsidR="003357C5">
        <w:rPr>
          <w:lang w:val="en-US"/>
        </w:rPr>
        <w:t>s</w:t>
      </w:r>
      <w:r>
        <w:rPr>
          <w:lang w:val="en-US"/>
        </w:rPr>
        <w:t xml:space="preserve"> of the metadata from the Samply MDR, som</w:t>
      </w:r>
      <w:r>
        <w:rPr>
          <w:lang w:val="en-US"/>
        </w:rPr>
        <w:t>e</w:t>
      </w:r>
      <w:r>
        <w:rPr>
          <w:lang w:val="en-US"/>
        </w:rPr>
        <w:t xml:space="preserve">thing that is not necessarily </w:t>
      </w:r>
      <w:r w:rsidR="003357C5">
        <w:rPr>
          <w:lang w:val="en-US"/>
        </w:rPr>
        <w:t>desired!</w:t>
      </w:r>
      <w:r>
        <w:rPr>
          <w:lang w:val="en-US"/>
        </w:rPr>
        <w:t xml:space="preserve"> For example the ADOPT BBMRI-ERIC CCDC actually uses an older version of the metadata. Ask the BBMRI-ERIC support what to use if you’re unsure.</w:t>
      </w:r>
    </w:p>
    <w:p w:rsidR="003357C5" w:rsidRDefault="003357C5" w:rsidP="004C5D37">
      <w:pPr>
        <w:pStyle w:val="berschrift2"/>
        <w:jc w:val="both"/>
        <w:rPr>
          <w:lang w:val="en-US"/>
        </w:rPr>
      </w:pPr>
      <w:bookmarkStart w:id="10" w:name="_Toc512252756"/>
      <w:proofErr w:type="spellStart"/>
      <w:r>
        <w:rPr>
          <w:lang w:val="en-US"/>
        </w:rPr>
        <w:t>MDRMatcher</w:t>
      </w:r>
      <w:proofErr w:type="spellEnd"/>
      <w:r w:rsidR="00CF2348">
        <w:rPr>
          <w:lang w:val="en-US"/>
        </w:rPr>
        <w:t>: Lexical Concept Matching</w:t>
      </w:r>
      <w:bookmarkEnd w:id="10"/>
    </w:p>
    <w:p w:rsidR="003357C5" w:rsidRDefault="003357C5" w:rsidP="004C5D37">
      <w:pPr>
        <w:jc w:val="both"/>
        <w:rPr>
          <w:lang w:val="en-US"/>
        </w:rPr>
      </w:pPr>
      <w:r>
        <w:rPr>
          <w:lang w:val="en-US"/>
        </w:rPr>
        <w:t xml:space="preserve">The next step is to execute the </w:t>
      </w:r>
      <w:proofErr w:type="spellStart"/>
      <w:r>
        <w:rPr>
          <w:lang w:val="en-US"/>
        </w:rPr>
        <w:t>MDRMatcher</w:t>
      </w:r>
      <w:proofErr w:type="spellEnd"/>
      <w:r>
        <w:rPr>
          <w:lang w:val="en-US"/>
        </w:rPr>
        <w:t xml:space="preserve"> tool, which compares the source metadata with the target metadata and tries to create mappings.</w:t>
      </w:r>
    </w:p>
    <w:p w:rsidR="003357C5" w:rsidRDefault="003357C5" w:rsidP="004C5D37">
      <w:pPr>
        <w:jc w:val="both"/>
        <w:rPr>
          <w:lang w:val="en-US"/>
        </w:rPr>
      </w:pPr>
      <w:r>
        <w:rPr>
          <w:lang w:val="en-US"/>
        </w:rPr>
        <w:t xml:space="preserve">To run the tool, please execute </w:t>
      </w:r>
      <w:r w:rsidRPr="003357C5">
        <w:rPr>
          <w:rFonts w:ascii="Courier New" w:hAnsi="Courier New" w:cs="Courier New"/>
          <w:b/>
          <w:lang w:val="en-US"/>
        </w:rPr>
        <w:t>04-MDRMatcher.bat</w:t>
      </w:r>
      <w:r>
        <w:rPr>
          <w:lang w:val="en-US"/>
        </w:rPr>
        <w:t>.</w:t>
      </w:r>
    </w:p>
    <w:p w:rsidR="003357C5" w:rsidRPr="003357C5" w:rsidRDefault="003357C5" w:rsidP="003357C5">
      <w:pPr>
        <w:rPr>
          <w:lang w:val="en-US"/>
        </w:rPr>
      </w:pPr>
      <w:r>
        <w:rPr>
          <w:noProof/>
          <w:lang w:eastAsia="de-DE"/>
        </w:rPr>
        <w:drawing>
          <wp:inline distT="0" distB="0" distL="0" distR="0" wp14:anchorId="316D100D" wp14:editId="2DA0147D">
            <wp:extent cx="5760720" cy="2854637"/>
            <wp:effectExtent l="0" t="0" r="0" b="3175"/>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854637"/>
                    </a:xfrm>
                    <a:prstGeom prst="rect">
                      <a:avLst/>
                    </a:prstGeom>
                  </pic:spPr>
                </pic:pic>
              </a:graphicData>
            </a:graphic>
          </wp:inline>
        </w:drawing>
      </w:r>
    </w:p>
    <w:p w:rsidR="003357C5" w:rsidRDefault="003357C5" w:rsidP="003357C5">
      <w:pPr>
        <w:jc w:val="both"/>
        <w:rPr>
          <w:lang w:val="en-US"/>
        </w:rPr>
      </w:pPr>
      <w:r>
        <w:rPr>
          <w:lang w:val="en-US"/>
        </w:rPr>
        <w:t xml:space="preserve">After execution, the mapping information is stored in </w:t>
      </w:r>
      <w:r>
        <w:rPr>
          <w:rFonts w:ascii="Courier New" w:hAnsi="Courier New" w:cs="Courier New"/>
          <w:b/>
          <w:lang w:val="en-US"/>
        </w:rPr>
        <w:t>mappings</w:t>
      </w:r>
      <w:r w:rsidRPr="009C50FD">
        <w:rPr>
          <w:rFonts w:ascii="Courier New" w:hAnsi="Courier New" w:cs="Courier New"/>
          <w:b/>
          <w:lang w:val="en-US"/>
        </w:rPr>
        <w:t>\</w:t>
      </w:r>
      <w:r>
        <w:rPr>
          <w:rFonts w:ascii="Courier New" w:hAnsi="Courier New" w:cs="Courier New"/>
          <w:b/>
          <w:lang w:val="en-US"/>
        </w:rPr>
        <w:t>local-</w:t>
      </w:r>
      <w:proofErr w:type="spellStart"/>
      <w:r>
        <w:rPr>
          <w:rFonts w:ascii="Courier New" w:hAnsi="Courier New" w:cs="Courier New"/>
          <w:b/>
          <w:lang w:val="en-US"/>
        </w:rPr>
        <w:t>ccdg</w:t>
      </w:r>
      <w:r w:rsidRPr="009C50FD">
        <w:rPr>
          <w:rFonts w:ascii="Courier New" w:hAnsi="Courier New" w:cs="Courier New"/>
          <w:b/>
          <w:lang w:val="en-US"/>
        </w:rPr>
        <w:t>.tsv</w:t>
      </w:r>
      <w:proofErr w:type="spellEnd"/>
      <w:r>
        <w:rPr>
          <w:lang w:val="en-US"/>
        </w:rPr>
        <w:t xml:space="preserve">. A logging file is stored in </w:t>
      </w:r>
      <w:r>
        <w:rPr>
          <w:rFonts w:ascii="Courier New" w:hAnsi="Courier New" w:cs="Courier New"/>
          <w:b/>
          <w:lang w:val="en-US"/>
        </w:rPr>
        <w:t>mappings</w:t>
      </w:r>
      <w:r w:rsidRPr="009C50FD">
        <w:rPr>
          <w:rFonts w:ascii="Courier New" w:hAnsi="Courier New" w:cs="Courier New"/>
          <w:b/>
          <w:lang w:val="en-US"/>
        </w:rPr>
        <w:t>\</w:t>
      </w:r>
      <w:r>
        <w:rPr>
          <w:rFonts w:ascii="Courier New" w:hAnsi="Courier New" w:cs="Courier New"/>
          <w:b/>
          <w:lang w:val="en-US"/>
        </w:rPr>
        <w:t>local-ccdg</w:t>
      </w:r>
      <w:r w:rsidRPr="009C50FD">
        <w:rPr>
          <w:rFonts w:ascii="Courier New" w:hAnsi="Courier New" w:cs="Courier New"/>
          <w:b/>
          <w:lang w:val="en-US"/>
        </w:rPr>
        <w:t>.tsv</w:t>
      </w:r>
      <w:r>
        <w:rPr>
          <w:rFonts w:ascii="Courier New" w:hAnsi="Courier New" w:cs="Courier New"/>
          <w:b/>
          <w:lang w:val="en-US"/>
        </w:rPr>
        <w:t>.log</w:t>
      </w:r>
      <w:r>
        <w:rPr>
          <w:lang w:val="en-US"/>
        </w:rPr>
        <w:t xml:space="preserve">. This allows one to understand how the </w:t>
      </w:r>
      <w:proofErr w:type="spellStart"/>
      <w:r>
        <w:rPr>
          <w:lang w:val="en-US"/>
        </w:rPr>
        <w:t>MDRMatcher</w:t>
      </w:r>
      <w:proofErr w:type="spellEnd"/>
      <w:r>
        <w:rPr>
          <w:lang w:val="en-US"/>
        </w:rPr>
        <w:t xml:space="preserve"> came up with its mapping suggestions.</w:t>
      </w:r>
    </w:p>
    <w:p w:rsidR="00C37150" w:rsidRPr="00C37150" w:rsidRDefault="00C37150" w:rsidP="00C37150">
      <w:pPr>
        <w:pBdr>
          <w:top w:val="single" w:sz="4" w:space="1" w:color="auto"/>
          <w:left w:val="single" w:sz="4" w:space="4" w:color="auto"/>
          <w:bottom w:val="single" w:sz="4" w:space="1" w:color="auto"/>
          <w:right w:val="single" w:sz="4" w:space="4" w:color="auto"/>
        </w:pBdr>
        <w:shd w:val="clear" w:color="auto" w:fill="FDE9D9" w:themeFill="accent6" w:themeFillTint="33"/>
        <w:jc w:val="both"/>
        <w:rPr>
          <w:b/>
          <w:lang w:val="en-US"/>
        </w:rPr>
      </w:pPr>
      <w:r w:rsidRPr="00C37150">
        <w:rPr>
          <w:b/>
          <w:lang w:val="en-US"/>
        </w:rPr>
        <w:t xml:space="preserve">Translating the </w:t>
      </w:r>
      <w:r>
        <w:rPr>
          <w:b/>
          <w:lang w:val="en-US"/>
        </w:rPr>
        <w:t>M</w:t>
      </w:r>
      <w:r w:rsidRPr="00C37150">
        <w:rPr>
          <w:b/>
          <w:lang w:val="en-US"/>
        </w:rPr>
        <w:t>etadata into English</w:t>
      </w:r>
    </w:p>
    <w:p w:rsidR="00C37150" w:rsidRDefault="00C37150" w:rsidP="00C37150">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not required if you w</w:t>
      </w:r>
      <w:r w:rsidRPr="00D75EDD">
        <w:rPr>
          <w:i/>
          <w:lang w:val="en-US"/>
        </w:rPr>
        <w:t>ant to</w:t>
      </w:r>
      <w:r>
        <w:rPr>
          <w:i/>
          <w:lang w:val="en-US"/>
        </w:rPr>
        <w:t xml:space="preserve"> process the supplied fake data.</w:t>
      </w:r>
    </w:p>
    <w:p w:rsidR="00C37150" w:rsidRPr="00D75EDD" w:rsidRDefault="00C37150" w:rsidP="00C37150">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lang w:val="en-US"/>
        </w:rPr>
        <w:t>If your source data is in a language that is different to the language in the target terminology (which is English), you can to translate the right-most column in your source metadata file (</w:t>
      </w:r>
      <w:r w:rsidRPr="009C50FD">
        <w:rPr>
          <w:rFonts w:ascii="Courier New" w:hAnsi="Courier New" w:cs="Courier New"/>
          <w:b/>
          <w:lang w:val="en-US"/>
        </w:rPr>
        <w:t>metad</w:t>
      </w:r>
      <w:r w:rsidRPr="009C50FD">
        <w:rPr>
          <w:rFonts w:ascii="Courier New" w:hAnsi="Courier New" w:cs="Courier New"/>
          <w:b/>
          <w:lang w:val="en-US"/>
        </w:rPr>
        <w:t>a</w:t>
      </w:r>
      <w:r w:rsidRPr="009C50FD">
        <w:rPr>
          <w:rFonts w:ascii="Courier New" w:hAnsi="Courier New" w:cs="Courier New"/>
          <w:b/>
          <w:lang w:val="en-US"/>
        </w:rPr>
        <w:t>ta\</w:t>
      </w:r>
      <w:proofErr w:type="spellStart"/>
      <w:r w:rsidRPr="009C50FD">
        <w:rPr>
          <w:rFonts w:ascii="Courier New" w:hAnsi="Courier New" w:cs="Courier New"/>
          <w:b/>
          <w:lang w:val="en-US"/>
        </w:rPr>
        <w:t>local.tsv</w:t>
      </w:r>
      <w:proofErr w:type="spellEnd"/>
      <w:proofErr w:type="gramStart"/>
      <w:r>
        <w:rPr>
          <w:lang w:val="en-US"/>
        </w:rPr>
        <w:t>) .</w:t>
      </w:r>
      <w:proofErr w:type="gramEnd"/>
      <w:r>
        <w:rPr>
          <w:lang w:val="en-US"/>
        </w:rPr>
        <w:t xml:space="preserve"> This will significantly increase the quality of the matching result.</w:t>
      </w:r>
      <w:r w:rsidRPr="00C37150">
        <w:rPr>
          <w:noProof/>
          <w:lang w:eastAsia="de-DE"/>
        </w:rPr>
        <w:t xml:space="preserve"> </w:t>
      </w:r>
    </w:p>
    <w:p w:rsidR="00C37150" w:rsidRPr="000500D5" w:rsidRDefault="00C37150" w:rsidP="003357C5">
      <w:pPr>
        <w:jc w:val="both"/>
        <w:rPr>
          <w:lang w:val="en-US"/>
        </w:rPr>
      </w:pPr>
    </w:p>
    <w:p w:rsidR="00162724" w:rsidRDefault="00162724" w:rsidP="004C5D37">
      <w:pPr>
        <w:pStyle w:val="berschrift2"/>
        <w:jc w:val="both"/>
        <w:rPr>
          <w:lang w:val="en-US"/>
        </w:rPr>
      </w:pPr>
      <w:bookmarkStart w:id="11" w:name="_Toc512252757"/>
      <w:proofErr w:type="spellStart"/>
      <w:r>
        <w:rPr>
          <w:lang w:val="en-US"/>
        </w:rPr>
        <w:t>MappingGUI</w:t>
      </w:r>
      <w:proofErr w:type="spellEnd"/>
      <w:r w:rsidR="00CF2348">
        <w:rPr>
          <w:lang w:val="en-US"/>
        </w:rPr>
        <w:t>: Editing the Mapping</w:t>
      </w:r>
      <w:bookmarkEnd w:id="11"/>
    </w:p>
    <w:p w:rsidR="00162724" w:rsidRDefault="00162724" w:rsidP="004C5D37">
      <w:pPr>
        <w:jc w:val="both"/>
        <w:rPr>
          <w:lang w:val="en-US"/>
        </w:rPr>
      </w:pPr>
      <w:r>
        <w:rPr>
          <w:lang w:val="en-US"/>
        </w:rPr>
        <w:t>The next step is</w:t>
      </w:r>
      <w:r w:rsidR="004E0821">
        <w:rPr>
          <w:lang w:val="en-US"/>
        </w:rPr>
        <w:t xml:space="preserve"> to</w:t>
      </w:r>
      <w:r>
        <w:rPr>
          <w:lang w:val="en-US"/>
        </w:rPr>
        <w:t xml:space="preserve"> verify (or, if necessary</w:t>
      </w:r>
      <w:r w:rsidR="004E0821">
        <w:rPr>
          <w:lang w:val="en-US"/>
        </w:rPr>
        <w:t>, to</w:t>
      </w:r>
      <w:r>
        <w:rPr>
          <w:lang w:val="en-US"/>
        </w:rPr>
        <w:t xml:space="preserve"> correct</w:t>
      </w:r>
      <w:r w:rsidR="004E0821">
        <w:rPr>
          <w:lang w:val="en-US"/>
        </w:rPr>
        <w:t>)</w:t>
      </w:r>
      <w:r>
        <w:rPr>
          <w:lang w:val="en-US"/>
        </w:rPr>
        <w:t xml:space="preserve"> the mappings suggested by </w:t>
      </w:r>
      <w:proofErr w:type="spellStart"/>
      <w:r>
        <w:rPr>
          <w:lang w:val="en-US"/>
        </w:rPr>
        <w:t>MDRMatcher</w:t>
      </w:r>
      <w:proofErr w:type="spellEnd"/>
      <w:r>
        <w:rPr>
          <w:lang w:val="en-US"/>
        </w:rPr>
        <w:t xml:space="preserve">. This is the only step that requires </w:t>
      </w:r>
      <w:r w:rsidR="004E0821">
        <w:rPr>
          <w:lang w:val="en-US"/>
        </w:rPr>
        <w:t>work by the</w:t>
      </w:r>
      <w:r>
        <w:rPr>
          <w:lang w:val="en-US"/>
        </w:rPr>
        <w:t xml:space="preserve"> user</w:t>
      </w:r>
      <w:r w:rsidR="004E0821">
        <w:rPr>
          <w:lang w:val="en-US"/>
        </w:rPr>
        <w:t xml:space="preserve"> (i.e., you)</w:t>
      </w:r>
      <w:r>
        <w:rPr>
          <w:lang w:val="en-US"/>
        </w:rPr>
        <w:t>. We’ve tried to make this process as smooth and simple as possibl</w:t>
      </w:r>
      <w:r w:rsidR="004E0821">
        <w:rPr>
          <w:lang w:val="en-US"/>
        </w:rPr>
        <w:t>e</w:t>
      </w:r>
      <w:r>
        <w:rPr>
          <w:lang w:val="en-US"/>
        </w:rPr>
        <w:t xml:space="preserve"> by providing a graphical user interface for this task with the </w:t>
      </w:r>
      <w:proofErr w:type="spellStart"/>
      <w:r>
        <w:rPr>
          <w:lang w:val="en-US"/>
        </w:rPr>
        <w:t>MappingGUI</w:t>
      </w:r>
      <w:proofErr w:type="spellEnd"/>
      <w:r>
        <w:rPr>
          <w:lang w:val="en-US"/>
        </w:rPr>
        <w:t xml:space="preserve"> pr</w:t>
      </w:r>
      <w:r>
        <w:rPr>
          <w:lang w:val="en-US"/>
        </w:rPr>
        <w:t>o</w:t>
      </w:r>
      <w:r>
        <w:rPr>
          <w:lang w:val="en-US"/>
        </w:rPr>
        <w:t>gram.</w:t>
      </w:r>
    </w:p>
    <w:p w:rsidR="004E0821" w:rsidRDefault="004E0821" w:rsidP="004C5D37">
      <w:pPr>
        <w:jc w:val="both"/>
        <w:rPr>
          <w:lang w:val="en-US"/>
        </w:rPr>
      </w:pPr>
      <w:r>
        <w:rPr>
          <w:lang w:val="en-US"/>
        </w:rPr>
        <w:lastRenderedPageBreak/>
        <w:t xml:space="preserve">To run the tool, please execute </w:t>
      </w:r>
      <w:r w:rsidRPr="004E0821">
        <w:rPr>
          <w:rFonts w:ascii="Courier New" w:hAnsi="Courier New" w:cs="Courier New"/>
          <w:b/>
          <w:lang w:val="en-US"/>
        </w:rPr>
        <w:t>05-MappingGUI.bat</w:t>
      </w:r>
      <w:r>
        <w:rPr>
          <w:lang w:val="en-US"/>
        </w:rPr>
        <w:t>.</w:t>
      </w:r>
    </w:p>
    <w:p w:rsidR="00162724" w:rsidRDefault="00C45059" w:rsidP="00162724">
      <w:pPr>
        <w:rPr>
          <w:lang w:val="en-US"/>
        </w:rPr>
      </w:pPr>
      <w:r>
        <w:rPr>
          <w:noProof/>
          <w:lang w:eastAsia="de-DE"/>
        </w:rPr>
        <w:drawing>
          <wp:inline distT="0" distB="0" distL="0" distR="0" wp14:anchorId="0D12A607" wp14:editId="4C3D2C0F">
            <wp:extent cx="5760720" cy="3607953"/>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607953"/>
                    </a:xfrm>
                    <a:prstGeom prst="rect">
                      <a:avLst/>
                    </a:prstGeom>
                  </pic:spPr>
                </pic:pic>
              </a:graphicData>
            </a:graphic>
          </wp:inline>
        </w:drawing>
      </w:r>
    </w:p>
    <w:p w:rsidR="004E0821" w:rsidRDefault="004E0821" w:rsidP="004C5D37">
      <w:pPr>
        <w:pStyle w:val="berschrift3"/>
        <w:jc w:val="both"/>
        <w:rPr>
          <w:lang w:val="en-US"/>
        </w:rPr>
      </w:pPr>
      <w:bookmarkStart w:id="12" w:name="_Toc512252758"/>
      <w:r>
        <w:rPr>
          <w:lang w:val="en-US"/>
        </w:rPr>
        <w:t>General Usage</w:t>
      </w:r>
      <w:bookmarkEnd w:id="12"/>
    </w:p>
    <w:p w:rsidR="004E0821" w:rsidRDefault="004E0821" w:rsidP="004C5D37">
      <w:pPr>
        <w:jc w:val="both"/>
        <w:rPr>
          <w:lang w:val="en-US"/>
        </w:rPr>
      </w:pPr>
      <w:r>
        <w:rPr>
          <w:lang w:val="en-US"/>
        </w:rPr>
        <w:t>The tool displays the data elements and values from your source data (aka Excel file) on the l</w:t>
      </w:r>
      <w:r w:rsidR="00C45059">
        <w:rPr>
          <w:lang w:val="en-US"/>
        </w:rPr>
        <w:t>eft, and the proposed mappings</w:t>
      </w:r>
      <w:r>
        <w:rPr>
          <w:lang w:val="en-US"/>
        </w:rPr>
        <w:t xml:space="preserve"> on the right.</w:t>
      </w:r>
    </w:p>
    <w:p w:rsidR="004E0821" w:rsidRDefault="004E0821" w:rsidP="004C5D37">
      <w:pPr>
        <w:jc w:val="both"/>
        <w:rPr>
          <w:lang w:val="en-US"/>
        </w:rPr>
      </w:pPr>
      <w:r>
        <w:rPr>
          <w:lang w:val="en-US"/>
        </w:rPr>
        <w:t xml:space="preserve">Entries on the left are shown in red when no mapping has been proposed by </w:t>
      </w:r>
      <w:proofErr w:type="spellStart"/>
      <w:r>
        <w:rPr>
          <w:lang w:val="en-US"/>
        </w:rPr>
        <w:t>MDRMatcher</w:t>
      </w:r>
      <w:proofErr w:type="spellEnd"/>
      <w:r>
        <w:rPr>
          <w:lang w:val="en-US"/>
        </w:rPr>
        <w:t>. They are displayed in yellow</w:t>
      </w:r>
      <w:r w:rsidR="00C45059">
        <w:rPr>
          <w:lang w:val="en-US"/>
        </w:rPr>
        <w:t>,</w:t>
      </w:r>
      <w:r>
        <w:rPr>
          <w:lang w:val="en-US"/>
        </w:rPr>
        <w:t xml:space="preserve"> if a mapping has been proposed but was not approved by the user. The mapping will turn green after it has been approved by the user.</w:t>
      </w:r>
    </w:p>
    <w:p w:rsidR="004E0821" w:rsidRDefault="004E0821" w:rsidP="004C5D37">
      <w:pPr>
        <w:jc w:val="both"/>
        <w:rPr>
          <w:lang w:val="en-US"/>
        </w:rPr>
      </w:pPr>
      <w:r>
        <w:rPr>
          <w:lang w:val="en-US"/>
        </w:rPr>
        <w:t>Your task is to go through the left list of items and verify that the proposed mapping is the correct one. The proposed mapping is the selected entry in the list. If nothing is yet selected or if the pr</w:t>
      </w:r>
      <w:r>
        <w:rPr>
          <w:lang w:val="en-US"/>
        </w:rPr>
        <w:t>o</w:t>
      </w:r>
      <w:r>
        <w:rPr>
          <w:lang w:val="en-US"/>
        </w:rPr>
        <w:t>posal is wrong, you simply have to select another one by clicking on it.</w:t>
      </w:r>
    </w:p>
    <w:p w:rsidR="00B12454" w:rsidRDefault="004E0821" w:rsidP="004C5D37">
      <w:pPr>
        <w:jc w:val="both"/>
        <w:rPr>
          <w:lang w:val="en-US"/>
        </w:rPr>
      </w:pPr>
      <w:r>
        <w:rPr>
          <w:lang w:val="en-US"/>
        </w:rPr>
        <w:t>If the proposed mappings on the right side do not contain the proper entry, it can be searched ma</w:t>
      </w:r>
      <w:r>
        <w:rPr>
          <w:lang w:val="en-US"/>
        </w:rPr>
        <w:t>n</w:t>
      </w:r>
      <w:r>
        <w:rPr>
          <w:lang w:val="en-US"/>
        </w:rPr>
        <w:t>ually by clicking on the button “Find other term”. A search window will open where you can search the target terminology. To add an entry to the proposed mappings in the main window, simply do</w:t>
      </w:r>
      <w:r>
        <w:rPr>
          <w:lang w:val="en-US"/>
        </w:rPr>
        <w:t>u</w:t>
      </w:r>
      <w:r>
        <w:rPr>
          <w:lang w:val="en-US"/>
        </w:rPr>
        <w:t>ble-click on it or use the button “Add to list of matches”.</w:t>
      </w:r>
    </w:p>
    <w:p w:rsidR="00B12454" w:rsidRDefault="004E0821" w:rsidP="004E0821">
      <w:pPr>
        <w:jc w:val="center"/>
        <w:rPr>
          <w:lang w:val="en-US"/>
        </w:rPr>
      </w:pPr>
      <w:r>
        <w:rPr>
          <w:noProof/>
          <w:lang w:eastAsia="de-DE"/>
        </w:rPr>
        <w:drawing>
          <wp:inline distT="0" distB="0" distL="0" distR="0" wp14:anchorId="1CBB58C1" wp14:editId="3161A5B2">
            <wp:extent cx="3002145" cy="1725283"/>
            <wp:effectExtent l="0" t="0" r="8255" b="889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04370" cy="1726561"/>
                    </a:xfrm>
                    <a:prstGeom prst="rect">
                      <a:avLst/>
                    </a:prstGeom>
                  </pic:spPr>
                </pic:pic>
              </a:graphicData>
            </a:graphic>
          </wp:inline>
        </w:drawing>
      </w:r>
    </w:p>
    <w:p w:rsidR="00C37150" w:rsidRDefault="00C37150" w:rsidP="004E0821">
      <w:pPr>
        <w:jc w:val="center"/>
        <w:rPr>
          <w:lang w:val="en-US"/>
        </w:rPr>
      </w:pPr>
    </w:p>
    <w:p w:rsidR="004E0821" w:rsidRDefault="004E0821" w:rsidP="004E0821">
      <w:pPr>
        <w:pStyle w:val="berschrift3"/>
        <w:rPr>
          <w:lang w:val="en-US"/>
        </w:rPr>
      </w:pPr>
      <w:bookmarkStart w:id="13" w:name="_Toc512252759"/>
      <w:r>
        <w:rPr>
          <w:lang w:val="en-US"/>
        </w:rPr>
        <w:t>Correcting the Mapping of the Fake Data</w:t>
      </w:r>
      <w:bookmarkEnd w:id="13"/>
    </w:p>
    <w:p w:rsidR="00CF2348" w:rsidRDefault="004E0821" w:rsidP="004C5D37">
      <w:pPr>
        <w:jc w:val="both"/>
        <w:rPr>
          <w:lang w:val="en-US"/>
        </w:rPr>
      </w:pPr>
      <w:r>
        <w:rPr>
          <w:lang w:val="en-US"/>
        </w:rPr>
        <w:t xml:space="preserve">This section will demonstrate using the </w:t>
      </w:r>
      <w:proofErr w:type="spellStart"/>
      <w:r>
        <w:rPr>
          <w:lang w:val="en-US"/>
        </w:rPr>
        <w:t>MappingGUI</w:t>
      </w:r>
      <w:proofErr w:type="spellEnd"/>
      <w:r>
        <w:rPr>
          <w:lang w:val="en-US"/>
        </w:rPr>
        <w:t xml:space="preserve"> program by continuing with the supplied fake data of the “Demo Biobank”.</w:t>
      </w:r>
    </w:p>
    <w:p w:rsidR="009C50FD" w:rsidRDefault="004E0821" w:rsidP="004C5D37">
      <w:pPr>
        <w:jc w:val="both"/>
        <w:rPr>
          <w:lang w:val="en-US"/>
        </w:rPr>
      </w:pPr>
      <w:r>
        <w:rPr>
          <w:lang w:val="en-US"/>
        </w:rPr>
        <w:t>As shown in the screenshot above, the first proposal is a correct one, as it describes a mapping b</w:t>
      </w:r>
      <w:r>
        <w:rPr>
          <w:lang w:val="en-US"/>
        </w:rPr>
        <w:t>e</w:t>
      </w:r>
      <w:r>
        <w:rPr>
          <w:lang w:val="en-US"/>
        </w:rPr>
        <w:t>tween “TNM-T = 1” and “Histopathology / TNM / Primary Tumor = T1”.</w:t>
      </w:r>
      <w:r w:rsidR="00C37150">
        <w:rPr>
          <w:lang w:val="en-US"/>
        </w:rPr>
        <w:t xml:space="preserve"> To approve this mapping, click on “Approve mapping”. The entry in the left column will turn green (approved). The next pr</w:t>
      </w:r>
      <w:r w:rsidR="00C37150">
        <w:rPr>
          <w:lang w:val="en-US"/>
        </w:rPr>
        <w:t>o</w:t>
      </w:r>
      <w:r w:rsidR="00C37150">
        <w:rPr>
          <w:lang w:val="en-US"/>
        </w:rPr>
        <w:t>posed mappings are also correct. Continue with the next entries until you reach “UICC Stage = 1”:</w:t>
      </w:r>
    </w:p>
    <w:p w:rsidR="00C37150" w:rsidRDefault="00C45059" w:rsidP="009C50FD">
      <w:pPr>
        <w:jc w:val="both"/>
        <w:rPr>
          <w:lang w:val="en-US"/>
        </w:rPr>
      </w:pPr>
      <w:r>
        <w:rPr>
          <w:noProof/>
          <w:lang w:eastAsia="de-DE"/>
        </w:rPr>
        <w:drawing>
          <wp:inline distT="0" distB="0" distL="0" distR="0" wp14:anchorId="2AA4C1BA" wp14:editId="1C3BD1FA">
            <wp:extent cx="5760720" cy="3607953"/>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607953"/>
                    </a:xfrm>
                    <a:prstGeom prst="rect">
                      <a:avLst/>
                    </a:prstGeom>
                  </pic:spPr>
                </pic:pic>
              </a:graphicData>
            </a:graphic>
          </wp:inline>
        </w:drawing>
      </w:r>
    </w:p>
    <w:p w:rsidR="004E0821" w:rsidRDefault="00C37150" w:rsidP="004C5D37">
      <w:pPr>
        <w:jc w:val="both"/>
        <w:rPr>
          <w:lang w:val="en-US"/>
        </w:rPr>
      </w:pPr>
      <w:r>
        <w:rPr>
          <w:lang w:val="en-US"/>
        </w:rPr>
        <w:t>As it can be seen, the proposed mapping between “UICC Stage = 1” and “Histopathology / UICC sta</w:t>
      </w:r>
      <w:r>
        <w:rPr>
          <w:lang w:val="en-US"/>
        </w:rPr>
        <w:t>g</w:t>
      </w:r>
      <w:r>
        <w:rPr>
          <w:lang w:val="en-US"/>
        </w:rPr>
        <w:t>ing / Stage = IIIC” is wrong. To correct it, select the correct entry and press “Approve mapping”.</w:t>
      </w:r>
    </w:p>
    <w:p w:rsidR="00C37150" w:rsidRDefault="00C37150" w:rsidP="004C5D37">
      <w:pPr>
        <w:jc w:val="both"/>
        <w:rPr>
          <w:lang w:val="en-US"/>
        </w:rPr>
      </w:pPr>
      <w:r>
        <w:rPr>
          <w:lang w:val="en-US"/>
        </w:rPr>
        <w:t>Also do this with the entry “UICC Stage = 4”.</w:t>
      </w:r>
    </w:p>
    <w:p w:rsidR="00C37150" w:rsidRDefault="00C37150" w:rsidP="004C5D37">
      <w:pPr>
        <w:jc w:val="both"/>
        <w:rPr>
          <w:lang w:val="en-US"/>
        </w:rPr>
      </w:pPr>
      <w:r>
        <w:rPr>
          <w:lang w:val="en-US"/>
        </w:rPr>
        <w:t xml:space="preserve">For the entry “UICC Stage = Not </w:t>
      </w:r>
      <w:proofErr w:type="gramStart"/>
      <w:r>
        <w:rPr>
          <w:lang w:val="en-US"/>
        </w:rPr>
        <w:t>Done</w:t>
      </w:r>
      <w:proofErr w:type="gramEnd"/>
      <w:r>
        <w:rPr>
          <w:lang w:val="en-US"/>
        </w:rPr>
        <w:t>”, there is only a proposal of “Not known”, which is something different</w:t>
      </w:r>
      <w:r w:rsidR="00CF2348">
        <w:rPr>
          <w:lang w:val="en-US"/>
        </w:rPr>
        <w:t xml:space="preserve"> (“Unknown” is not the same as “Not done”!)</w:t>
      </w:r>
      <w:r>
        <w:rPr>
          <w:lang w:val="en-US"/>
        </w:rPr>
        <w:t>. To search for other UICC values, click on “Find other term” and enter “UICC” into the filter field:</w:t>
      </w:r>
    </w:p>
    <w:p w:rsidR="00C37150" w:rsidRDefault="00C37150" w:rsidP="00C37150">
      <w:pPr>
        <w:jc w:val="center"/>
        <w:rPr>
          <w:lang w:val="en-US"/>
        </w:rPr>
      </w:pPr>
      <w:r>
        <w:rPr>
          <w:noProof/>
          <w:lang w:eastAsia="de-DE"/>
        </w:rPr>
        <w:lastRenderedPageBreak/>
        <w:drawing>
          <wp:inline distT="0" distB="0" distL="0" distR="0" wp14:anchorId="38FCDCDA" wp14:editId="4D27B97E">
            <wp:extent cx="2532807" cy="2954942"/>
            <wp:effectExtent l="0" t="0" r="127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3265" cy="2955476"/>
                    </a:xfrm>
                    <a:prstGeom prst="rect">
                      <a:avLst/>
                    </a:prstGeom>
                  </pic:spPr>
                </pic:pic>
              </a:graphicData>
            </a:graphic>
          </wp:inline>
        </w:drawing>
      </w:r>
    </w:p>
    <w:p w:rsidR="00C37150" w:rsidRDefault="00C37150" w:rsidP="004C5D37">
      <w:pPr>
        <w:jc w:val="both"/>
        <w:rPr>
          <w:lang w:val="en-US"/>
        </w:rPr>
      </w:pPr>
      <w:r>
        <w:rPr>
          <w:lang w:val="en-US"/>
        </w:rPr>
        <w:t xml:space="preserve">As it can be seen, there is no entry with the value “Not done”. So the proper way of handling this entry would be to remove </w:t>
      </w:r>
      <w:r w:rsidR="00CF2348">
        <w:rPr>
          <w:lang w:val="en-US"/>
        </w:rPr>
        <w:t>the current</w:t>
      </w:r>
      <w:r>
        <w:rPr>
          <w:lang w:val="en-US"/>
        </w:rPr>
        <w:t xml:space="preserve"> mapping. Click on “Cancel” to close the search window. In the main window, click on “Remove mapping” and then “Approve mapping”. </w:t>
      </w:r>
    </w:p>
    <w:p w:rsidR="009C50FD" w:rsidRDefault="00EE1AAF" w:rsidP="004C5D37">
      <w:pPr>
        <w:jc w:val="both"/>
        <w:rPr>
          <w:lang w:val="en-US"/>
        </w:rPr>
      </w:pPr>
      <w:r>
        <w:rPr>
          <w:lang w:val="en-US"/>
        </w:rPr>
        <w:t>A similar mapping is the one for “Gender = Unknown”. There is no corresponding entry in the target terminology (you can verify this by using the “Find other term” button), so remove the mapping and then approve it.</w:t>
      </w:r>
    </w:p>
    <w:p w:rsidR="00EE1AAF" w:rsidRDefault="00EE1AAF" w:rsidP="004C5D37">
      <w:pPr>
        <w:jc w:val="both"/>
        <w:rPr>
          <w:lang w:val="en-US"/>
        </w:rPr>
      </w:pPr>
      <w:r>
        <w:rPr>
          <w:lang w:val="en-US"/>
        </w:rPr>
        <w:t>Continue with the remaining mapping suggestions, then click on “Save” and close the program.</w:t>
      </w:r>
    </w:p>
    <w:p w:rsidR="00CF2348" w:rsidRDefault="00CF2348" w:rsidP="004C5D37">
      <w:pPr>
        <w:pStyle w:val="berschrift2"/>
        <w:jc w:val="both"/>
        <w:rPr>
          <w:lang w:val="en-US"/>
        </w:rPr>
      </w:pPr>
      <w:bookmarkStart w:id="14" w:name="_Toc512252760"/>
      <w:proofErr w:type="spellStart"/>
      <w:r>
        <w:rPr>
          <w:lang w:val="en-US"/>
        </w:rPr>
        <w:t>ETLHelper</w:t>
      </w:r>
      <w:proofErr w:type="spellEnd"/>
      <w:r>
        <w:rPr>
          <w:lang w:val="en-US"/>
        </w:rPr>
        <w:t>: XML Generation</w:t>
      </w:r>
      <w:bookmarkEnd w:id="14"/>
    </w:p>
    <w:p w:rsidR="00CF2348" w:rsidRDefault="00CF2348" w:rsidP="004C5D37">
      <w:pPr>
        <w:jc w:val="both"/>
        <w:rPr>
          <w:lang w:val="en-US"/>
        </w:rPr>
      </w:pPr>
      <w:r>
        <w:rPr>
          <w:lang w:val="en-US"/>
        </w:rPr>
        <w:t>The data are now ready to be transformed into the XML file, which can be uploaded into the BBMRI-ERIC target system (e.g. the CCDC system).</w:t>
      </w:r>
    </w:p>
    <w:p w:rsidR="00CF2348" w:rsidRDefault="00CF2348" w:rsidP="004C5D37">
      <w:pPr>
        <w:jc w:val="both"/>
        <w:rPr>
          <w:lang w:val="en-US"/>
        </w:rPr>
      </w:pPr>
      <w:r>
        <w:rPr>
          <w:lang w:val="en-US"/>
        </w:rPr>
        <w:t xml:space="preserve">To run the tool, please execute </w:t>
      </w:r>
      <w:r w:rsidRPr="004E0821">
        <w:rPr>
          <w:rFonts w:ascii="Courier New" w:hAnsi="Courier New" w:cs="Courier New"/>
          <w:b/>
          <w:lang w:val="en-US"/>
        </w:rPr>
        <w:t>0</w:t>
      </w:r>
      <w:r>
        <w:rPr>
          <w:rFonts w:ascii="Courier New" w:hAnsi="Courier New" w:cs="Courier New"/>
          <w:b/>
          <w:lang w:val="en-US"/>
        </w:rPr>
        <w:t>6</w:t>
      </w:r>
      <w:r w:rsidRPr="004E0821">
        <w:rPr>
          <w:rFonts w:ascii="Courier New" w:hAnsi="Courier New" w:cs="Courier New"/>
          <w:b/>
          <w:lang w:val="en-US"/>
        </w:rPr>
        <w:t>-</w:t>
      </w:r>
      <w:r>
        <w:rPr>
          <w:rFonts w:ascii="Courier New" w:hAnsi="Courier New" w:cs="Courier New"/>
          <w:b/>
          <w:lang w:val="en-US"/>
        </w:rPr>
        <w:t>ETLHelper</w:t>
      </w:r>
      <w:r w:rsidRPr="004E0821">
        <w:rPr>
          <w:rFonts w:ascii="Courier New" w:hAnsi="Courier New" w:cs="Courier New"/>
          <w:b/>
          <w:lang w:val="en-US"/>
        </w:rPr>
        <w:t>.bat</w:t>
      </w:r>
      <w:r>
        <w:rPr>
          <w:lang w:val="en-US"/>
        </w:rPr>
        <w:t>.</w:t>
      </w:r>
    </w:p>
    <w:p w:rsidR="00CF2348" w:rsidRDefault="00CF2348" w:rsidP="00CF2348">
      <w:pPr>
        <w:jc w:val="center"/>
        <w:rPr>
          <w:lang w:val="en-US"/>
        </w:rPr>
      </w:pPr>
      <w:r>
        <w:rPr>
          <w:noProof/>
          <w:lang w:eastAsia="de-DE"/>
        </w:rPr>
        <w:lastRenderedPageBreak/>
        <w:drawing>
          <wp:inline distT="0" distB="0" distL="0" distR="0" wp14:anchorId="15CC455F" wp14:editId="67095448">
            <wp:extent cx="4353515" cy="3955930"/>
            <wp:effectExtent l="0" t="0" r="9525" b="698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1240" cy="3962950"/>
                    </a:xfrm>
                    <a:prstGeom prst="rect">
                      <a:avLst/>
                    </a:prstGeom>
                  </pic:spPr>
                </pic:pic>
              </a:graphicData>
            </a:graphic>
          </wp:inline>
        </w:drawing>
      </w:r>
    </w:p>
    <w:p w:rsidR="00CF2348" w:rsidRPr="00CF2348" w:rsidRDefault="00CF2348" w:rsidP="004C5D37">
      <w:pPr>
        <w:jc w:val="both"/>
        <w:rPr>
          <w:lang w:val="en-US"/>
        </w:rPr>
      </w:pPr>
      <w:r>
        <w:rPr>
          <w:lang w:val="en-US"/>
        </w:rPr>
        <w:t xml:space="preserve">After execution, the generated XML file can be found in </w:t>
      </w:r>
      <w:proofErr w:type="spellStart"/>
      <w:r>
        <w:rPr>
          <w:rFonts w:ascii="Courier New" w:hAnsi="Courier New" w:cs="Courier New"/>
          <w:b/>
          <w:lang w:val="en-US"/>
        </w:rPr>
        <w:t>xmlFiles</w:t>
      </w:r>
      <w:proofErr w:type="spellEnd"/>
      <w:r w:rsidRPr="009C50FD">
        <w:rPr>
          <w:rFonts w:ascii="Courier New" w:hAnsi="Courier New" w:cs="Courier New"/>
          <w:b/>
          <w:lang w:val="en-US"/>
        </w:rPr>
        <w:t>\</w:t>
      </w:r>
      <w:r>
        <w:rPr>
          <w:rFonts w:ascii="Courier New" w:hAnsi="Courier New" w:cs="Courier New"/>
          <w:b/>
          <w:lang w:val="en-US"/>
        </w:rPr>
        <w:t>local-ccdg</w:t>
      </w:r>
      <w:r w:rsidRPr="009C50FD">
        <w:rPr>
          <w:rFonts w:ascii="Courier New" w:hAnsi="Courier New" w:cs="Courier New"/>
          <w:b/>
          <w:lang w:val="en-US"/>
        </w:rPr>
        <w:t>.</w:t>
      </w:r>
      <w:r>
        <w:rPr>
          <w:rFonts w:ascii="Courier New" w:hAnsi="Courier New" w:cs="Courier New"/>
          <w:b/>
          <w:lang w:val="en-US"/>
        </w:rPr>
        <w:t>xml</w:t>
      </w:r>
      <w:r>
        <w:rPr>
          <w:lang w:val="en-US"/>
        </w:rPr>
        <w:t>. Note that this XML file complies with the “new” XML format was has been developed in December 2017. In order to transform it into the “old” (legacy) format, please continue with the next step.</w:t>
      </w:r>
    </w:p>
    <w:p w:rsidR="00EE1AAF" w:rsidRDefault="00CF2348" w:rsidP="009C50FD">
      <w:pPr>
        <w:jc w:val="both"/>
        <w:rPr>
          <w:lang w:val="en-US"/>
        </w:rPr>
      </w:pPr>
      <w:r>
        <w:rPr>
          <w:noProof/>
          <w:lang w:eastAsia="de-DE"/>
        </w:rPr>
        <w:drawing>
          <wp:inline distT="0" distB="0" distL="0" distR="0" wp14:anchorId="28E02EF5" wp14:editId="16F10F96">
            <wp:extent cx="5760720" cy="351975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519759"/>
                    </a:xfrm>
                    <a:prstGeom prst="rect">
                      <a:avLst/>
                    </a:prstGeom>
                  </pic:spPr>
                </pic:pic>
              </a:graphicData>
            </a:graphic>
          </wp:inline>
        </w:drawing>
      </w:r>
    </w:p>
    <w:p w:rsidR="00EE1AAF" w:rsidRDefault="00EE1AAF" w:rsidP="009C50FD">
      <w:pPr>
        <w:jc w:val="both"/>
        <w:rPr>
          <w:lang w:val="en-US"/>
        </w:rPr>
      </w:pPr>
    </w:p>
    <w:p w:rsidR="00CF2348" w:rsidRDefault="00CF2348" w:rsidP="00CF2348">
      <w:pPr>
        <w:pStyle w:val="berschrift2"/>
        <w:jc w:val="both"/>
        <w:rPr>
          <w:lang w:val="en-US"/>
        </w:rPr>
      </w:pPr>
      <w:bookmarkStart w:id="15" w:name="_Toc512252761"/>
      <w:r>
        <w:rPr>
          <w:lang w:val="en-US"/>
        </w:rPr>
        <w:lastRenderedPageBreak/>
        <w:t>XML Legacy Conversion</w:t>
      </w:r>
      <w:bookmarkEnd w:id="15"/>
    </w:p>
    <w:p w:rsidR="00736EFB" w:rsidRDefault="00736EFB" w:rsidP="00736EFB">
      <w:pPr>
        <w:jc w:val="both"/>
        <w:rPr>
          <w:lang w:val="en-US"/>
        </w:rPr>
      </w:pPr>
      <w:r>
        <w:rPr>
          <w:lang w:val="en-US"/>
        </w:rPr>
        <w:t xml:space="preserve">To convert the generated XML file into the legacy format, please make sure you put </w:t>
      </w:r>
      <w:r w:rsidRPr="00B07AFD">
        <w:rPr>
          <w:rFonts w:ascii="Courier New" w:hAnsi="Courier New" w:cs="Courier New"/>
          <w:b/>
          <w:lang w:val="en-US"/>
        </w:rPr>
        <w:t>xml.exe</w:t>
      </w:r>
      <w:r w:rsidRPr="00E3325D">
        <w:rPr>
          <w:lang w:val="en-US"/>
        </w:rPr>
        <w:t xml:space="preserve"> from </w:t>
      </w:r>
      <w:r>
        <w:rPr>
          <w:lang w:val="en-US"/>
        </w:rPr>
        <w:t xml:space="preserve">the </w:t>
      </w:r>
      <w:proofErr w:type="spellStart"/>
      <w:r>
        <w:rPr>
          <w:lang w:val="en-US"/>
        </w:rPr>
        <w:t>XMLStarlet</w:t>
      </w:r>
      <w:proofErr w:type="spellEnd"/>
      <w:r>
        <w:rPr>
          <w:lang w:val="en-US"/>
        </w:rPr>
        <w:t xml:space="preserve"> software (see: </w:t>
      </w:r>
      <w:hyperlink r:id="rId29" w:history="1">
        <w:r w:rsidRPr="00E3325D">
          <w:rPr>
            <w:rStyle w:val="Hyperlink"/>
            <w:lang w:val="en-US"/>
          </w:rPr>
          <w:t>http://xmlstar.sourceforge.net/</w:t>
        </w:r>
      </w:hyperlink>
      <w:r>
        <w:rPr>
          <w:lang w:val="en-US"/>
        </w:rPr>
        <w:t>)</w:t>
      </w:r>
      <w:r w:rsidRPr="00E3325D">
        <w:rPr>
          <w:lang w:val="en-US"/>
        </w:rPr>
        <w:t xml:space="preserve"> into the root directory </w:t>
      </w:r>
      <w:r>
        <w:rPr>
          <w:lang w:val="en-US"/>
        </w:rPr>
        <w:t>of this pac</w:t>
      </w:r>
      <w:r>
        <w:rPr>
          <w:lang w:val="en-US"/>
        </w:rPr>
        <w:t>k</w:t>
      </w:r>
      <w:r>
        <w:rPr>
          <w:lang w:val="en-US"/>
        </w:rPr>
        <w:t>age</w:t>
      </w:r>
      <w:r w:rsidRPr="00E3325D">
        <w:rPr>
          <w:lang w:val="en-US"/>
        </w:rPr>
        <w:t>.</w:t>
      </w:r>
    </w:p>
    <w:p w:rsidR="00736EFB" w:rsidRDefault="00736EFB" w:rsidP="00736EFB">
      <w:pPr>
        <w:jc w:val="both"/>
        <w:rPr>
          <w:lang w:val="en-US"/>
        </w:rPr>
      </w:pPr>
      <w:r>
        <w:rPr>
          <w:lang w:val="en-US"/>
        </w:rPr>
        <w:t xml:space="preserve">To start the conversion, please execute </w:t>
      </w:r>
      <w:r w:rsidRPr="004E0821">
        <w:rPr>
          <w:rFonts w:ascii="Courier New" w:hAnsi="Courier New" w:cs="Courier New"/>
          <w:b/>
          <w:lang w:val="en-US"/>
        </w:rPr>
        <w:t>0</w:t>
      </w:r>
      <w:r>
        <w:rPr>
          <w:rFonts w:ascii="Courier New" w:hAnsi="Courier New" w:cs="Courier New"/>
          <w:b/>
          <w:lang w:val="en-US"/>
        </w:rPr>
        <w:t>7</w:t>
      </w:r>
      <w:r w:rsidRPr="004E0821">
        <w:rPr>
          <w:rFonts w:ascii="Courier New" w:hAnsi="Courier New" w:cs="Courier New"/>
          <w:b/>
          <w:lang w:val="en-US"/>
        </w:rPr>
        <w:t>-</w:t>
      </w:r>
      <w:r>
        <w:rPr>
          <w:rFonts w:ascii="Courier New" w:hAnsi="Courier New" w:cs="Courier New"/>
          <w:b/>
          <w:lang w:val="en-US"/>
        </w:rPr>
        <w:t>ConvertToLegacyXML</w:t>
      </w:r>
      <w:r w:rsidRPr="004E0821">
        <w:rPr>
          <w:rFonts w:ascii="Courier New" w:hAnsi="Courier New" w:cs="Courier New"/>
          <w:b/>
          <w:lang w:val="en-US"/>
        </w:rPr>
        <w:t>.bat</w:t>
      </w:r>
      <w:r>
        <w:rPr>
          <w:lang w:val="en-US"/>
        </w:rPr>
        <w:t>.</w:t>
      </w:r>
    </w:p>
    <w:p w:rsidR="009C50FD" w:rsidRDefault="00736EFB" w:rsidP="00736EFB">
      <w:pPr>
        <w:jc w:val="center"/>
        <w:rPr>
          <w:lang w:val="en-US"/>
        </w:rPr>
      </w:pPr>
      <w:r>
        <w:rPr>
          <w:noProof/>
          <w:lang w:eastAsia="de-DE"/>
        </w:rPr>
        <w:drawing>
          <wp:inline distT="0" distB="0" distL="0" distR="0" wp14:anchorId="7BA6265F" wp14:editId="142BD3F1">
            <wp:extent cx="5013279" cy="2484254"/>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6516" cy="2485858"/>
                    </a:xfrm>
                    <a:prstGeom prst="rect">
                      <a:avLst/>
                    </a:prstGeom>
                  </pic:spPr>
                </pic:pic>
              </a:graphicData>
            </a:graphic>
          </wp:inline>
        </w:drawing>
      </w:r>
    </w:p>
    <w:p w:rsidR="00736EFB" w:rsidRDefault="00736EFB" w:rsidP="00736EFB">
      <w:pPr>
        <w:jc w:val="both"/>
        <w:rPr>
          <w:lang w:val="en-US"/>
        </w:rPr>
      </w:pPr>
      <w:r>
        <w:rPr>
          <w:lang w:val="en-US"/>
        </w:rPr>
        <w:t xml:space="preserve">The script will also validate the XML file. The generated XML file can be found in </w:t>
      </w:r>
      <w:proofErr w:type="spellStart"/>
      <w:r>
        <w:rPr>
          <w:rFonts w:ascii="Courier New" w:hAnsi="Courier New" w:cs="Courier New"/>
          <w:b/>
          <w:lang w:val="en-US"/>
        </w:rPr>
        <w:t>xm</w:t>
      </w:r>
      <w:r>
        <w:rPr>
          <w:rFonts w:ascii="Courier New" w:hAnsi="Courier New" w:cs="Courier New"/>
          <w:b/>
          <w:lang w:val="en-US"/>
        </w:rPr>
        <w:t>l</w:t>
      </w:r>
      <w:r>
        <w:rPr>
          <w:rFonts w:ascii="Courier New" w:hAnsi="Courier New" w:cs="Courier New"/>
          <w:b/>
          <w:lang w:val="en-US"/>
        </w:rPr>
        <w:t>Files</w:t>
      </w:r>
      <w:proofErr w:type="spellEnd"/>
      <w:r w:rsidRPr="009C50FD">
        <w:rPr>
          <w:rFonts w:ascii="Courier New" w:hAnsi="Courier New" w:cs="Courier New"/>
          <w:b/>
          <w:lang w:val="en-US"/>
        </w:rPr>
        <w:t>\</w:t>
      </w:r>
      <w:r>
        <w:rPr>
          <w:rFonts w:ascii="Courier New" w:hAnsi="Courier New" w:cs="Courier New"/>
          <w:b/>
          <w:lang w:val="en-US"/>
        </w:rPr>
        <w:t>Legacy</w:t>
      </w:r>
      <w:r w:rsidRPr="009C50FD">
        <w:rPr>
          <w:rFonts w:ascii="Courier New" w:hAnsi="Courier New" w:cs="Courier New"/>
          <w:b/>
          <w:lang w:val="en-US"/>
        </w:rPr>
        <w:t>.</w:t>
      </w:r>
      <w:r>
        <w:rPr>
          <w:rFonts w:ascii="Courier New" w:hAnsi="Courier New" w:cs="Courier New"/>
          <w:b/>
          <w:lang w:val="en-US"/>
        </w:rPr>
        <w:t>xml</w:t>
      </w:r>
      <w:r>
        <w:rPr>
          <w:lang w:val="en-US"/>
        </w:rPr>
        <w:t>.</w:t>
      </w:r>
    </w:p>
    <w:p w:rsidR="009C50FD" w:rsidRPr="00E3325D" w:rsidRDefault="00CF2348" w:rsidP="009C50FD">
      <w:pPr>
        <w:jc w:val="both"/>
        <w:rPr>
          <w:lang w:val="en-US"/>
        </w:rPr>
      </w:pPr>
      <w:r>
        <w:rPr>
          <w:noProof/>
          <w:lang w:eastAsia="de-DE"/>
        </w:rPr>
        <w:drawing>
          <wp:inline distT="0" distB="0" distL="0" distR="0" wp14:anchorId="60EB5CC4" wp14:editId="7F997F2E">
            <wp:extent cx="5760720" cy="351975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519759"/>
                    </a:xfrm>
                    <a:prstGeom prst="rect">
                      <a:avLst/>
                    </a:prstGeom>
                  </pic:spPr>
                </pic:pic>
              </a:graphicData>
            </a:graphic>
          </wp:inline>
        </w:drawing>
      </w:r>
    </w:p>
    <w:sectPr w:rsidR="009C50FD" w:rsidRPr="00E3325D">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6E4" w:rsidRDefault="00E926E4" w:rsidP="00243F7B">
      <w:pPr>
        <w:spacing w:after="0" w:line="240" w:lineRule="auto"/>
      </w:pPr>
      <w:r>
        <w:separator/>
      </w:r>
    </w:p>
  </w:endnote>
  <w:endnote w:type="continuationSeparator" w:id="0">
    <w:p w:rsidR="00E926E4" w:rsidRDefault="00E926E4" w:rsidP="00243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620617"/>
      <w:docPartObj>
        <w:docPartGallery w:val="Page Numbers (Bottom of Page)"/>
        <w:docPartUnique/>
      </w:docPartObj>
    </w:sdtPr>
    <w:sdtEndPr/>
    <w:sdtContent>
      <w:p w:rsidR="00243F7B" w:rsidRDefault="00243F7B">
        <w:pPr>
          <w:pStyle w:val="Fuzeile"/>
          <w:jc w:val="right"/>
        </w:pPr>
        <w:r>
          <w:fldChar w:fldCharType="begin"/>
        </w:r>
        <w:r>
          <w:instrText>PAGE   \* MERGEFORMAT</w:instrText>
        </w:r>
        <w:r>
          <w:fldChar w:fldCharType="separate"/>
        </w:r>
        <w:r w:rsidR="00F450FD">
          <w:rPr>
            <w:noProof/>
          </w:rPr>
          <w:t>3</w:t>
        </w:r>
        <w:r>
          <w:fldChar w:fldCharType="end"/>
        </w:r>
      </w:p>
    </w:sdtContent>
  </w:sdt>
  <w:p w:rsidR="00243F7B" w:rsidRDefault="00243F7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6E4" w:rsidRDefault="00E926E4" w:rsidP="00243F7B">
      <w:pPr>
        <w:spacing w:after="0" w:line="240" w:lineRule="auto"/>
      </w:pPr>
      <w:r>
        <w:separator/>
      </w:r>
    </w:p>
  </w:footnote>
  <w:footnote w:type="continuationSeparator" w:id="0">
    <w:p w:rsidR="00E926E4" w:rsidRDefault="00E926E4" w:rsidP="00243F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9902680"/>
      <w:docPartObj>
        <w:docPartGallery w:val="Page Numbers (Top of Page)"/>
        <w:docPartUnique/>
      </w:docPartObj>
    </w:sdtPr>
    <w:sdtEndPr/>
    <w:sdtContent>
      <w:p w:rsidR="00243F7B" w:rsidRDefault="00243F7B">
        <w:pPr>
          <w:pStyle w:val="Kopfzeile"/>
          <w:jc w:val="right"/>
        </w:pPr>
        <w:r>
          <w:fldChar w:fldCharType="begin"/>
        </w:r>
        <w:r>
          <w:instrText>PAGE   \* MERGEFORMAT</w:instrText>
        </w:r>
        <w:r>
          <w:fldChar w:fldCharType="separate"/>
        </w:r>
        <w:r w:rsidR="00F450FD">
          <w:rPr>
            <w:noProof/>
          </w:rPr>
          <w:t>3</w:t>
        </w:r>
        <w:r>
          <w:fldChar w:fldCharType="end"/>
        </w:r>
      </w:p>
    </w:sdtContent>
  </w:sdt>
  <w:p w:rsidR="00243F7B" w:rsidRDefault="00243F7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914B5"/>
    <w:multiLevelType w:val="hybridMultilevel"/>
    <w:tmpl w:val="3CC6F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B0E"/>
    <w:rsid w:val="00001263"/>
    <w:rsid w:val="00021AFA"/>
    <w:rsid w:val="000500D5"/>
    <w:rsid w:val="000514B3"/>
    <w:rsid w:val="00162724"/>
    <w:rsid w:val="00234ECC"/>
    <w:rsid w:val="00243F7B"/>
    <w:rsid w:val="00283767"/>
    <w:rsid w:val="003357C5"/>
    <w:rsid w:val="00397083"/>
    <w:rsid w:val="004C5D37"/>
    <w:rsid w:val="004E0821"/>
    <w:rsid w:val="00567192"/>
    <w:rsid w:val="0058651F"/>
    <w:rsid w:val="005B0E90"/>
    <w:rsid w:val="00617D7D"/>
    <w:rsid w:val="00671AEB"/>
    <w:rsid w:val="006A42B9"/>
    <w:rsid w:val="006B031C"/>
    <w:rsid w:val="006E5533"/>
    <w:rsid w:val="00736EFB"/>
    <w:rsid w:val="007A02BC"/>
    <w:rsid w:val="007A2D0C"/>
    <w:rsid w:val="007E7055"/>
    <w:rsid w:val="00803A8E"/>
    <w:rsid w:val="00831D0E"/>
    <w:rsid w:val="00916622"/>
    <w:rsid w:val="009C50FD"/>
    <w:rsid w:val="00AA1F8F"/>
    <w:rsid w:val="00B07AFD"/>
    <w:rsid w:val="00B12454"/>
    <w:rsid w:val="00B92B0E"/>
    <w:rsid w:val="00BA40AB"/>
    <w:rsid w:val="00C37150"/>
    <w:rsid w:val="00C45059"/>
    <w:rsid w:val="00CF2348"/>
    <w:rsid w:val="00D75EDD"/>
    <w:rsid w:val="00E1584C"/>
    <w:rsid w:val="00E3325D"/>
    <w:rsid w:val="00E926E4"/>
    <w:rsid w:val="00EE1AAF"/>
    <w:rsid w:val="00F44AAF"/>
    <w:rsid w:val="00F450FD"/>
    <w:rsid w:val="00F872E5"/>
    <w:rsid w:val="00FB07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4AAF"/>
  </w:style>
  <w:style w:type="paragraph" w:styleId="berschrift1">
    <w:name w:val="heading 1"/>
    <w:basedOn w:val="Standard"/>
    <w:next w:val="Standard"/>
    <w:link w:val="berschrift1Zchn"/>
    <w:uiPriority w:val="9"/>
    <w:qFormat/>
    <w:rsid w:val="00F44AAF"/>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44AAF"/>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44AAF"/>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F44AAF"/>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44AAF"/>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44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44AAF"/>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44AAF"/>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44AAF"/>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4AAF"/>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F44AAF"/>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44AAF"/>
    <w:rPr>
      <w:rFonts w:asciiTheme="majorHAnsi" w:eastAsiaTheme="majorEastAsia" w:hAnsiTheme="majorHAnsi" w:cstheme="majorBidi"/>
      <w:b/>
      <w:bCs/>
    </w:rPr>
  </w:style>
  <w:style w:type="character" w:styleId="Hyperlink">
    <w:name w:val="Hyperlink"/>
    <w:basedOn w:val="Absatz-Standardschriftart"/>
    <w:uiPriority w:val="99"/>
    <w:unhideWhenUsed/>
    <w:rsid w:val="00E3325D"/>
    <w:rPr>
      <w:color w:val="0000FF" w:themeColor="hyperlink"/>
      <w:u w:val="single"/>
    </w:rPr>
  </w:style>
  <w:style w:type="paragraph" w:styleId="Listenabsatz">
    <w:name w:val="List Paragraph"/>
    <w:basedOn w:val="Standard"/>
    <w:uiPriority w:val="34"/>
    <w:qFormat/>
    <w:rsid w:val="00F44AAF"/>
    <w:pPr>
      <w:ind w:left="720"/>
      <w:contextualSpacing/>
    </w:pPr>
  </w:style>
  <w:style w:type="paragraph" w:styleId="Sprechblasentext">
    <w:name w:val="Balloon Text"/>
    <w:basedOn w:val="Standard"/>
    <w:link w:val="SprechblasentextZchn"/>
    <w:uiPriority w:val="99"/>
    <w:semiHidden/>
    <w:unhideWhenUsed/>
    <w:rsid w:val="00D75ED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5EDD"/>
    <w:rPr>
      <w:rFonts w:ascii="Tahoma" w:hAnsi="Tahoma" w:cs="Tahoma"/>
      <w:sz w:val="16"/>
      <w:szCs w:val="16"/>
    </w:rPr>
  </w:style>
  <w:style w:type="character" w:customStyle="1" w:styleId="berschrift4Zchn">
    <w:name w:val="Überschrift 4 Zchn"/>
    <w:basedOn w:val="Absatz-Standardschriftart"/>
    <w:link w:val="berschrift4"/>
    <w:uiPriority w:val="9"/>
    <w:semiHidden/>
    <w:rsid w:val="00F44AAF"/>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F44AAF"/>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44AAF"/>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44AAF"/>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44AAF"/>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44AAF"/>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44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44AAF"/>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44AAF"/>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44AAF"/>
    <w:rPr>
      <w:rFonts w:asciiTheme="majorHAnsi" w:eastAsiaTheme="majorEastAsia" w:hAnsiTheme="majorHAnsi" w:cstheme="majorBidi"/>
      <w:i/>
      <w:iCs/>
      <w:spacing w:val="13"/>
      <w:sz w:val="24"/>
      <w:szCs w:val="24"/>
    </w:rPr>
  </w:style>
  <w:style w:type="character" w:styleId="Fett">
    <w:name w:val="Strong"/>
    <w:uiPriority w:val="22"/>
    <w:qFormat/>
    <w:rsid w:val="00F44AAF"/>
    <w:rPr>
      <w:b/>
      <w:bCs/>
    </w:rPr>
  </w:style>
  <w:style w:type="character" w:styleId="Hervorhebung">
    <w:name w:val="Emphasis"/>
    <w:uiPriority w:val="20"/>
    <w:qFormat/>
    <w:rsid w:val="00F44AAF"/>
    <w:rPr>
      <w:b/>
      <w:bCs/>
      <w:i/>
      <w:iCs/>
      <w:spacing w:val="10"/>
      <w:bdr w:val="none" w:sz="0" w:space="0" w:color="auto"/>
      <w:shd w:val="clear" w:color="auto" w:fill="auto"/>
    </w:rPr>
  </w:style>
  <w:style w:type="paragraph" w:styleId="KeinLeerraum">
    <w:name w:val="No Spacing"/>
    <w:basedOn w:val="Standard"/>
    <w:uiPriority w:val="1"/>
    <w:qFormat/>
    <w:rsid w:val="00F44AAF"/>
    <w:pPr>
      <w:spacing w:after="0" w:line="240" w:lineRule="auto"/>
    </w:pPr>
  </w:style>
  <w:style w:type="paragraph" w:styleId="Zitat">
    <w:name w:val="Quote"/>
    <w:basedOn w:val="Standard"/>
    <w:next w:val="Standard"/>
    <w:link w:val="ZitatZchn"/>
    <w:uiPriority w:val="29"/>
    <w:qFormat/>
    <w:rsid w:val="00F44AAF"/>
    <w:pPr>
      <w:spacing w:before="200" w:after="0"/>
      <w:ind w:left="360" w:right="360"/>
    </w:pPr>
    <w:rPr>
      <w:i/>
      <w:iCs/>
    </w:rPr>
  </w:style>
  <w:style w:type="character" w:customStyle="1" w:styleId="ZitatZchn">
    <w:name w:val="Zitat Zchn"/>
    <w:basedOn w:val="Absatz-Standardschriftart"/>
    <w:link w:val="Zitat"/>
    <w:uiPriority w:val="29"/>
    <w:rsid w:val="00F44AAF"/>
    <w:rPr>
      <w:i/>
      <w:iCs/>
    </w:rPr>
  </w:style>
  <w:style w:type="paragraph" w:styleId="IntensivesZitat">
    <w:name w:val="Intense Quote"/>
    <w:basedOn w:val="Standard"/>
    <w:next w:val="Standard"/>
    <w:link w:val="IntensivesZitatZchn"/>
    <w:uiPriority w:val="30"/>
    <w:qFormat/>
    <w:rsid w:val="00F44AAF"/>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44AAF"/>
    <w:rPr>
      <w:b/>
      <w:bCs/>
      <w:i/>
      <w:iCs/>
    </w:rPr>
  </w:style>
  <w:style w:type="character" w:styleId="SchwacheHervorhebung">
    <w:name w:val="Subtle Emphasis"/>
    <w:uiPriority w:val="19"/>
    <w:qFormat/>
    <w:rsid w:val="00F44AAF"/>
    <w:rPr>
      <w:i/>
      <w:iCs/>
    </w:rPr>
  </w:style>
  <w:style w:type="character" w:styleId="IntensiveHervorhebung">
    <w:name w:val="Intense Emphasis"/>
    <w:uiPriority w:val="21"/>
    <w:qFormat/>
    <w:rsid w:val="00F44AAF"/>
    <w:rPr>
      <w:b/>
      <w:bCs/>
    </w:rPr>
  </w:style>
  <w:style w:type="character" w:styleId="SchwacherVerweis">
    <w:name w:val="Subtle Reference"/>
    <w:uiPriority w:val="31"/>
    <w:qFormat/>
    <w:rsid w:val="00F44AAF"/>
    <w:rPr>
      <w:smallCaps/>
    </w:rPr>
  </w:style>
  <w:style w:type="character" w:styleId="IntensiverVerweis">
    <w:name w:val="Intense Reference"/>
    <w:uiPriority w:val="32"/>
    <w:qFormat/>
    <w:rsid w:val="00F44AAF"/>
    <w:rPr>
      <w:smallCaps/>
      <w:spacing w:val="5"/>
      <w:u w:val="single"/>
    </w:rPr>
  </w:style>
  <w:style w:type="character" w:styleId="Buchtitel">
    <w:name w:val="Book Title"/>
    <w:uiPriority w:val="33"/>
    <w:qFormat/>
    <w:rsid w:val="00F44AAF"/>
    <w:rPr>
      <w:i/>
      <w:iCs/>
      <w:smallCaps/>
      <w:spacing w:val="5"/>
    </w:rPr>
  </w:style>
  <w:style w:type="paragraph" w:styleId="Inhaltsverzeichnisberschrift">
    <w:name w:val="TOC Heading"/>
    <w:basedOn w:val="berschrift1"/>
    <w:next w:val="Standard"/>
    <w:uiPriority w:val="39"/>
    <w:semiHidden/>
    <w:unhideWhenUsed/>
    <w:qFormat/>
    <w:rsid w:val="00F44AAF"/>
    <w:pPr>
      <w:outlineLvl w:val="9"/>
    </w:pPr>
    <w:rPr>
      <w:lang w:bidi="en-US"/>
    </w:rPr>
  </w:style>
  <w:style w:type="paragraph" w:styleId="Kopfzeile">
    <w:name w:val="header"/>
    <w:basedOn w:val="Standard"/>
    <w:link w:val="KopfzeileZchn"/>
    <w:uiPriority w:val="99"/>
    <w:unhideWhenUsed/>
    <w:rsid w:val="00243F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3F7B"/>
  </w:style>
  <w:style w:type="paragraph" w:styleId="Fuzeile">
    <w:name w:val="footer"/>
    <w:basedOn w:val="Standard"/>
    <w:link w:val="FuzeileZchn"/>
    <w:uiPriority w:val="99"/>
    <w:unhideWhenUsed/>
    <w:rsid w:val="00243F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3F7B"/>
  </w:style>
  <w:style w:type="paragraph" w:styleId="Verzeichnis1">
    <w:name w:val="toc 1"/>
    <w:basedOn w:val="Standard"/>
    <w:next w:val="Standard"/>
    <w:autoRedefine/>
    <w:uiPriority w:val="39"/>
    <w:unhideWhenUsed/>
    <w:rsid w:val="005B0E90"/>
    <w:pPr>
      <w:spacing w:after="100"/>
    </w:pPr>
  </w:style>
  <w:style w:type="paragraph" w:styleId="Verzeichnis2">
    <w:name w:val="toc 2"/>
    <w:basedOn w:val="Standard"/>
    <w:next w:val="Standard"/>
    <w:autoRedefine/>
    <w:uiPriority w:val="39"/>
    <w:unhideWhenUsed/>
    <w:rsid w:val="005B0E90"/>
    <w:pPr>
      <w:spacing w:after="100"/>
      <w:ind w:left="220"/>
    </w:pPr>
  </w:style>
  <w:style w:type="paragraph" w:styleId="Verzeichnis3">
    <w:name w:val="toc 3"/>
    <w:basedOn w:val="Standard"/>
    <w:next w:val="Standard"/>
    <w:autoRedefine/>
    <w:uiPriority w:val="39"/>
    <w:unhideWhenUsed/>
    <w:rsid w:val="005B0E9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4AAF"/>
  </w:style>
  <w:style w:type="paragraph" w:styleId="berschrift1">
    <w:name w:val="heading 1"/>
    <w:basedOn w:val="Standard"/>
    <w:next w:val="Standard"/>
    <w:link w:val="berschrift1Zchn"/>
    <w:uiPriority w:val="9"/>
    <w:qFormat/>
    <w:rsid w:val="00F44AAF"/>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44AAF"/>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44AAF"/>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F44AAF"/>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44AAF"/>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44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44AAF"/>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44AAF"/>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44AAF"/>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4AAF"/>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F44AAF"/>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44AAF"/>
    <w:rPr>
      <w:rFonts w:asciiTheme="majorHAnsi" w:eastAsiaTheme="majorEastAsia" w:hAnsiTheme="majorHAnsi" w:cstheme="majorBidi"/>
      <w:b/>
      <w:bCs/>
    </w:rPr>
  </w:style>
  <w:style w:type="character" w:styleId="Hyperlink">
    <w:name w:val="Hyperlink"/>
    <w:basedOn w:val="Absatz-Standardschriftart"/>
    <w:uiPriority w:val="99"/>
    <w:unhideWhenUsed/>
    <w:rsid w:val="00E3325D"/>
    <w:rPr>
      <w:color w:val="0000FF" w:themeColor="hyperlink"/>
      <w:u w:val="single"/>
    </w:rPr>
  </w:style>
  <w:style w:type="paragraph" w:styleId="Listenabsatz">
    <w:name w:val="List Paragraph"/>
    <w:basedOn w:val="Standard"/>
    <w:uiPriority w:val="34"/>
    <w:qFormat/>
    <w:rsid w:val="00F44AAF"/>
    <w:pPr>
      <w:ind w:left="720"/>
      <w:contextualSpacing/>
    </w:pPr>
  </w:style>
  <w:style w:type="paragraph" w:styleId="Sprechblasentext">
    <w:name w:val="Balloon Text"/>
    <w:basedOn w:val="Standard"/>
    <w:link w:val="SprechblasentextZchn"/>
    <w:uiPriority w:val="99"/>
    <w:semiHidden/>
    <w:unhideWhenUsed/>
    <w:rsid w:val="00D75ED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5EDD"/>
    <w:rPr>
      <w:rFonts w:ascii="Tahoma" w:hAnsi="Tahoma" w:cs="Tahoma"/>
      <w:sz w:val="16"/>
      <w:szCs w:val="16"/>
    </w:rPr>
  </w:style>
  <w:style w:type="character" w:customStyle="1" w:styleId="berschrift4Zchn">
    <w:name w:val="Überschrift 4 Zchn"/>
    <w:basedOn w:val="Absatz-Standardschriftart"/>
    <w:link w:val="berschrift4"/>
    <w:uiPriority w:val="9"/>
    <w:semiHidden/>
    <w:rsid w:val="00F44AAF"/>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F44AAF"/>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44AAF"/>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44AAF"/>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44AAF"/>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44AAF"/>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44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44AAF"/>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44AAF"/>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44AAF"/>
    <w:rPr>
      <w:rFonts w:asciiTheme="majorHAnsi" w:eastAsiaTheme="majorEastAsia" w:hAnsiTheme="majorHAnsi" w:cstheme="majorBidi"/>
      <w:i/>
      <w:iCs/>
      <w:spacing w:val="13"/>
      <w:sz w:val="24"/>
      <w:szCs w:val="24"/>
    </w:rPr>
  </w:style>
  <w:style w:type="character" w:styleId="Fett">
    <w:name w:val="Strong"/>
    <w:uiPriority w:val="22"/>
    <w:qFormat/>
    <w:rsid w:val="00F44AAF"/>
    <w:rPr>
      <w:b/>
      <w:bCs/>
    </w:rPr>
  </w:style>
  <w:style w:type="character" w:styleId="Hervorhebung">
    <w:name w:val="Emphasis"/>
    <w:uiPriority w:val="20"/>
    <w:qFormat/>
    <w:rsid w:val="00F44AAF"/>
    <w:rPr>
      <w:b/>
      <w:bCs/>
      <w:i/>
      <w:iCs/>
      <w:spacing w:val="10"/>
      <w:bdr w:val="none" w:sz="0" w:space="0" w:color="auto"/>
      <w:shd w:val="clear" w:color="auto" w:fill="auto"/>
    </w:rPr>
  </w:style>
  <w:style w:type="paragraph" w:styleId="KeinLeerraum">
    <w:name w:val="No Spacing"/>
    <w:basedOn w:val="Standard"/>
    <w:uiPriority w:val="1"/>
    <w:qFormat/>
    <w:rsid w:val="00F44AAF"/>
    <w:pPr>
      <w:spacing w:after="0" w:line="240" w:lineRule="auto"/>
    </w:pPr>
  </w:style>
  <w:style w:type="paragraph" w:styleId="Zitat">
    <w:name w:val="Quote"/>
    <w:basedOn w:val="Standard"/>
    <w:next w:val="Standard"/>
    <w:link w:val="ZitatZchn"/>
    <w:uiPriority w:val="29"/>
    <w:qFormat/>
    <w:rsid w:val="00F44AAF"/>
    <w:pPr>
      <w:spacing w:before="200" w:after="0"/>
      <w:ind w:left="360" w:right="360"/>
    </w:pPr>
    <w:rPr>
      <w:i/>
      <w:iCs/>
    </w:rPr>
  </w:style>
  <w:style w:type="character" w:customStyle="1" w:styleId="ZitatZchn">
    <w:name w:val="Zitat Zchn"/>
    <w:basedOn w:val="Absatz-Standardschriftart"/>
    <w:link w:val="Zitat"/>
    <w:uiPriority w:val="29"/>
    <w:rsid w:val="00F44AAF"/>
    <w:rPr>
      <w:i/>
      <w:iCs/>
    </w:rPr>
  </w:style>
  <w:style w:type="paragraph" w:styleId="IntensivesZitat">
    <w:name w:val="Intense Quote"/>
    <w:basedOn w:val="Standard"/>
    <w:next w:val="Standard"/>
    <w:link w:val="IntensivesZitatZchn"/>
    <w:uiPriority w:val="30"/>
    <w:qFormat/>
    <w:rsid w:val="00F44AAF"/>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44AAF"/>
    <w:rPr>
      <w:b/>
      <w:bCs/>
      <w:i/>
      <w:iCs/>
    </w:rPr>
  </w:style>
  <w:style w:type="character" w:styleId="SchwacheHervorhebung">
    <w:name w:val="Subtle Emphasis"/>
    <w:uiPriority w:val="19"/>
    <w:qFormat/>
    <w:rsid w:val="00F44AAF"/>
    <w:rPr>
      <w:i/>
      <w:iCs/>
    </w:rPr>
  </w:style>
  <w:style w:type="character" w:styleId="IntensiveHervorhebung">
    <w:name w:val="Intense Emphasis"/>
    <w:uiPriority w:val="21"/>
    <w:qFormat/>
    <w:rsid w:val="00F44AAF"/>
    <w:rPr>
      <w:b/>
      <w:bCs/>
    </w:rPr>
  </w:style>
  <w:style w:type="character" w:styleId="SchwacherVerweis">
    <w:name w:val="Subtle Reference"/>
    <w:uiPriority w:val="31"/>
    <w:qFormat/>
    <w:rsid w:val="00F44AAF"/>
    <w:rPr>
      <w:smallCaps/>
    </w:rPr>
  </w:style>
  <w:style w:type="character" w:styleId="IntensiverVerweis">
    <w:name w:val="Intense Reference"/>
    <w:uiPriority w:val="32"/>
    <w:qFormat/>
    <w:rsid w:val="00F44AAF"/>
    <w:rPr>
      <w:smallCaps/>
      <w:spacing w:val="5"/>
      <w:u w:val="single"/>
    </w:rPr>
  </w:style>
  <w:style w:type="character" w:styleId="Buchtitel">
    <w:name w:val="Book Title"/>
    <w:uiPriority w:val="33"/>
    <w:qFormat/>
    <w:rsid w:val="00F44AAF"/>
    <w:rPr>
      <w:i/>
      <w:iCs/>
      <w:smallCaps/>
      <w:spacing w:val="5"/>
    </w:rPr>
  </w:style>
  <w:style w:type="paragraph" w:styleId="Inhaltsverzeichnisberschrift">
    <w:name w:val="TOC Heading"/>
    <w:basedOn w:val="berschrift1"/>
    <w:next w:val="Standard"/>
    <w:uiPriority w:val="39"/>
    <w:semiHidden/>
    <w:unhideWhenUsed/>
    <w:qFormat/>
    <w:rsid w:val="00F44AAF"/>
    <w:pPr>
      <w:outlineLvl w:val="9"/>
    </w:pPr>
    <w:rPr>
      <w:lang w:bidi="en-US"/>
    </w:rPr>
  </w:style>
  <w:style w:type="paragraph" w:styleId="Kopfzeile">
    <w:name w:val="header"/>
    <w:basedOn w:val="Standard"/>
    <w:link w:val="KopfzeileZchn"/>
    <w:uiPriority w:val="99"/>
    <w:unhideWhenUsed/>
    <w:rsid w:val="00243F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3F7B"/>
  </w:style>
  <w:style w:type="paragraph" w:styleId="Fuzeile">
    <w:name w:val="footer"/>
    <w:basedOn w:val="Standard"/>
    <w:link w:val="FuzeileZchn"/>
    <w:uiPriority w:val="99"/>
    <w:unhideWhenUsed/>
    <w:rsid w:val="00243F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3F7B"/>
  </w:style>
  <w:style w:type="paragraph" w:styleId="Verzeichnis1">
    <w:name w:val="toc 1"/>
    <w:basedOn w:val="Standard"/>
    <w:next w:val="Standard"/>
    <w:autoRedefine/>
    <w:uiPriority w:val="39"/>
    <w:unhideWhenUsed/>
    <w:rsid w:val="005B0E90"/>
    <w:pPr>
      <w:spacing w:after="100"/>
    </w:pPr>
  </w:style>
  <w:style w:type="paragraph" w:styleId="Verzeichnis2">
    <w:name w:val="toc 2"/>
    <w:basedOn w:val="Standard"/>
    <w:next w:val="Standard"/>
    <w:autoRedefine/>
    <w:uiPriority w:val="39"/>
    <w:unhideWhenUsed/>
    <w:rsid w:val="005B0E90"/>
    <w:pPr>
      <w:spacing w:after="100"/>
      <w:ind w:left="220"/>
    </w:pPr>
  </w:style>
  <w:style w:type="paragraph" w:styleId="Verzeichnis3">
    <w:name w:val="toc 3"/>
    <w:basedOn w:val="Standard"/>
    <w:next w:val="Standard"/>
    <w:autoRedefine/>
    <w:uiPriority w:val="39"/>
    <w:unhideWhenUsed/>
    <w:rsid w:val="005B0E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xmlstar.sourceforge.ne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perl.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xmlstar.sourceforge.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sebmate/ADOPT-BBMRI-ERIC-ETL-Tools"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131.188.43.118:8080/aut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10E65-D4EA-45E9-B061-F73C39182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1871</Words>
  <Characters>11789</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 Sebastian</dc:creator>
  <cp:lastModifiedBy>Mate, Sebastian</cp:lastModifiedBy>
  <cp:revision>11</cp:revision>
  <dcterms:created xsi:type="dcterms:W3CDTF">2018-04-23T11:17:00Z</dcterms:created>
  <dcterms:modified xsi:type="dcterms:W3CDTF">2018-04-23T11:43:00Z</dcterms:modified>
</cp:coreProperties>
</file>