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82" w:rsidRDefault="008A3332" w:rsidP="008A3332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OntoImport</w:t>
      </w:r>
      <w:proofErr w:type="spellEnd"/>
      <w:r>
        <w:rPr>
          <w:lang w:val="en-US"/>
        </w:rPr>
        <w:t xml:space="preserve"> Suite </w:t>
      </w:r>
      <w:r w:rsidR="00020D82">
        <w:rPr>
          <w:lang w:val="en-US"/>
        </w:rPr>
        <w:t>demo files</w:t>
      </w:r>
    </w:p>
    <w:p w:rsidR="008A3332" w:rsidRDefault="008A3332" w:rsidP="008A3332">
      <w:pPr>
        <w:pStyle w:val="Titel"/>
        <w:jc w:val="center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PLOS</w:t>
      </w:r>
      <w:proofErr w:type="spellEnd"/>
      <w:r>
        <w:rPr>
          <w:lang w:val="en-US"/>
        </w:rPr>
        <w:t xml:space="preserve"> ONE paper</w:t>
      </w:r>
    </w:p>
    <w:p w:rsidR="008076A1" w:rsidRDefault="008076A1">
      <w:pPr>
        <w:rPr>
          <w:lang w:val="en-US"/>
        </w:rPr>
      </w:pPr>
      <w:r>
        <w:rPr>
          <w:lang w:val="en-US"/>
        </w:rPr>
        <w:t xml:space="preserve">This document first describes how to work with the (already created) ontologies, i.e. how they are supposed to be used with the </w:t>
      </w:r>
      <w:proofErr w:type="spellStart"/>
      <w:r>
        <w:rPr>
          <w:lang w:val="en-US"/>
        </w:rPr>
        <w:t>OntoImport</w:t>
      </w:r>
      <w:proofErr w:type="spellEnd"/>
      <w:r>
        <w:rPr>
          <w:lang w:val="en-US"/>
        </w:rPr>
        <w:t xml:space="preserve"> Suite tools. The second part explains the steps that are necessary to create the Soarian Ontology.</w:t>
      </w:r>
    </w:p>
    <w:p w:rsidR="008076A1" w:rsidRDefault="00020D82" w:rsidP="00020D82">
      <w:pPr>
        <w:pStyle w:val="berschrift1"/>
        <w:rPr>
          <w:lang w:val="en-US"/>
        </w:rPr>
      </w:pPr>
      <w:r>
        <w:rPr>
          <w:lang w:val="en-US"/>
        </w:rPr>
        <w:t xml:space="preserve">Using the OWL files with </w:t>
      </w:r>
      <w:proofErr w:type="spellStart"/>
      <w:r>
        <w:rPr>
          <w:lang w:val="en-US"/>
        </w:rPr>
        <w:t>OntoImport</w:t>
      </w:r>
      <w:proofErr w:type="spellEnd"/>
      <w:r>
        <w:rPr>
          <w:lang w:val="en-US"/>
        </w:rPr>
        <w:t xml:space="preserve"> Suite</w:t>
      </w:r>
    </w:p>
    <w:p w:rsidR="00020D82" w:rsidRPr="00020D82" w:rsidRDefault="00020D82" w:rsidP="00020D82">
      <w:pPr>
        <w:rPr>
          <w:lang w:val="en-US"/>
        </w:rPr>
      </w:pPr>
    </w:p>
    <w:p w:rsidR="00995F9D" w:rsidRDefault="007A4C2C">
      <w:pPr>
        <w:rPr>
          <w:lang w:val="en-US"/>
        </w:rPr>
      </w:pPr>
      <w:r w:rsidRPr="007A4C2C">
        <w:rPr>
          <w:lang w:val="en-US"/>
        </w:rPr>
        <w:t xml:space="preserve">To open the demo dataset for the </w:t>
      </w:r>
      <w:proofErr w:type="spellStart"/>
      <w:r w:rsidRPr="007A4C2C">
        <w:rPr>
          <w:lang w:val="en-US"/>
        </w:rPr>
        <w:t>PLOS</w:t>
      </w:r>
      <w:proofErr w:type="spellEnd"/>
      <w:r w:rsidRPr="007A4C2C">
        <w:rPr>
          <w:lang w:val="en-US"/>
        </w:rPr>
        <w:t xml:space="preserve"> ONE paper, copy the contents from the folder </w:t>
      </w:r>
      <w:r w:rsidR="00322187" w:rsidRPr="00322187">
        <w:rPr>
          <w:i/>
          <w:lang w:val="en-US"/>
        </w:rPr>
        <w:t>"</w:t>
      </w:r>
      <w:r w:rsidRPr="00322187">
        <w:rPr>
          <w:i/>
          <w:lang w:val="en-US"/>
        </w:rPr>
        <w:t xml:space="preserve">01 </w:t>
      </w:r>
      <w:r w:rsidR="008A47CE">
        <w:rPr>
          <w:i/>
          <w:lang w:val="en-US"/>
        </w:rPr>
        <w:t>Dataset</w:t>
      </w:r>
      <w:r w:rsidR="00322187" w:rsidRPr="00322187">
        <w:rPr>
          <w:i/>
          <w:lang w:val="en-US"/>
        </w:rPr>
        <w:t>"</w:t>
      </w:r>
      <w:r w:rsidRPr="007A4C2C">
        <w:rPr>
          <w:lang w:val="en-US"/>
        </w:rPr>
        <w:t xml:space="preserve"> into the root direc</w:t>
      </w:r>
      <w:r>
        <w:rPr>
          <w:lang w:val="en-US"/>
        </w:rPr>
        <w:t xml:space="preserve">tory of the i2b2 </w:t>
      </w:r>
      <w:proofErr w:type="spellStart"/>
      <w:r>
        <w:rPr>
          <w:lang w:val="en-US"/>
        </w:rPr>
        <w:t>OntoImport</w:t>
      </w:r>
      <w:proofErr w:type="spellEnd"/>
      <w:r>
        <w:rPr>
          <w:lang w:val="en-US"/>
        </w:rPr>
        <w:t xml:space="preserve"> Suit</w:t>
      </w:r>
      <w:r w:rsidR="008076A1">
        <w:rPr>
          <w:lang w:val="en-US"/>
        </w:rPr>
        <w:t>e, v</w:t>
      </w:r>
      <w:r w:rsidRPr="007A4C2C">
        <w:rPr>
          <w:lang w:val="en-US"/>
        </w:rPr>
        <w:t>ersion 26 or later</w:t>
      </w:r>
      <w:r w:rsidR="00611096">
        <w:rPr>
          <w:lang w:val="en-US"/>
        </w:rPr>
        <w:t xml:space="preserve"> (separate download)</w:t>
      </w:r>
      <w:r w:rsidR="0018162E">
        <w:rPr>
          <w:lang w:val="en-US"/>
        </w:rPr>
        <w:t>. R</w:t>
      </w:r>
      <w:r>
        <w:rPr>
          <w:lang w:val="en-US"/>
        </w:rPr>
        <w:t>eplace</w:t>
      </w:r>
      <w:bookmarkStart w:id="0" w:name="_GoBack"/>
      <w:bookmarkEnd w:id="0"/>
      <w:r>
        <w:rPr>
          <w:lang w:val="en-US"/>
        </w:rPr>
        <w:t xml:space="preserve"> duplicate files.</w:t>
      </w:r>
    </w:p>
    <w:p w:rsidR="007A4C2C" w:rsidRPr="007A4C2C" w:rsidRDefault="007A4C2C">
      <w:pPr>
        <w:rPr>
          <w:b/>
          <w:u w:val="single"/>
          <w:lang w:val="en-US"/>
        </w:rPr>
      </w:pPr>
      <w:proofErr w:type="spellStart"/>
      <w:r w:rsidRPr="007A4C2C">
        <w:rPr>
          <w:b/>
          <w:u w:val="single"/>
          <w:lang w:val="en-US"/>
        </w:rPr>
        <w:t>QuickMapp</w:t>
      </w:r>
      <w:proofErr w:type="spellEnd"/>
      <w:r w:rsidRPr="007A4C2C">
        <w:rPr>
          <w:b/>
          <w:u w:val="single"/>
          <w:lang w:val="en-US"/>
        </w:rPr>
        <w:t xml:space="preserve"> (Mapping Editor)</w:t>
      </w:r>
    </w:p>
    <w:p w:rsidR="007A4C2C" w:rsidRDefault="007A4C2C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>
        <w:rPr>
          <w:lang w:val="en-US"/>
        </w:rPr>
        <w:t>QuickMapp.jar</w:t>
      </w:r>
      <w:proofErr w:type="spellEnd"/>
      <w:r>
        <w:rPr>
          <w:lang w:val="en-US"/>
        </w:rPr>
        <w:t xml:space="preserve">. Click on the "Open" button at the top of the window. </w:t>
      </w:r>
    </w:p>
    <w:p w:rsidR="007A4C2C" w:rsidRDefault="007A4C2C" w:rsidP="00020D82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69C7990" wp14:editId="50E1D7C9">
            <wp:extent cx="3095718" cy="15712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837" cy="15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2C" w:rsidRDefault="00611096">
      <w:pPr>
        <w:rPr>
          <w:lang w:val="en-US"/>
        </w:rPr>
      </w:pPr>
      <w:proofErr w:type="gramStart"/>
      <w:r>
        <w:rPr>
          <w:lang w:val="en-US"/>
        </w:rPr>
        <w:t>In the "Open Ontology" dialog, c</w:t>
      </w:r>
      <w:r w:rsidR="007A4C2C">
        <w:rPr>
          <w:lang w:val="en-US"/>
        </w:rPr>
        <w:t>lick on "Load Ontology".</w:t>
      </w:r>
      <w:proofErr w:type="gramEnd"/>
      <w:r w:rsidR="007A4C2C">
        <w:rPr>
          <w:lang w:val="en-US"/>
        </w:rPr>
        <w:t xml:space="preserve"> The tool loads the ontologies and displays some statistics:</w:t>
      </w:r>
    </w:p>
    <w:p w:rsidR="007A4C2C" w:rsidRDefault="007A4C2C" w:rsidP="00020D82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93E0E3A" wp14:editId="77DE8434">
            <wp:extent cx="2953484" cy="250494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828" cy="25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2C" w:rsidRDefault="007A4C2C">
      <w:pPr>
        <w:rPr>
          <w:lang w:val="en-US"/>
        </w:rPr>
      </w:pPr>
      <w:r>
        <w:rPr>
          <w:lang w:val="en-US"/>
        </w:rPr>
        <w:t xml:space="preserve">You can now use </w:t>
      </w:r>
      <w:proofErr w:type="spellStart"/>
      <w:r>
        <w:rPr>
          <w:lang w:val="en-US"/>
        </w:rPr>
        <w:t>QuickMapp</w:t>
      </w:r>
      <w:proofErr w:type="spellEnd"/>
      <w:r>
        <w:rPr>
          <w:lang w:val="en-US"/>
        </w:rPr>
        <w:t xml:space="preserve"> and view</w:t>
      </w:r>
      <w:r w:rsidR="00455371">
        <w:rPr>
          <w:lang w:val="en-US"/>
        </w:rPr>
        <w:t>/edit</w:t>
      </w:r>
      <w:r>
        <w:rPr>
          <w:lang w:val="en-US"/>
        </w:rPr>
        <w:t xml:space="preserve"> the demo mappings:</w:t>
      </w:r>
    </w:p>
    <w:p w:rsidR="007A4C2C" w:rsidRPr="007A4C2C" w:rsidRDefault="007A4C2C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7DC0176A" wp14:editId="5D46CD4A">
            <wp:extent cx="5760720" cy="345422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2C" w:rsidRPr="007A4C2C" w:rsidRDefault="007A4C2C" w:rsidP="007A4C2C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OntoExport</w:t>
      </w:r>
      <w:proofErr w:type="spellEnd"/>
      <w:r w:rsidRPr="007A4C2C">
        <w:rPr>
          <w:b/>
          <w:u w:val="single"/>
          <w:lang w:val="en-US"/>
        </w:rPr>
        <w:t xml:space="preserve"> (</w:t>
      </w:r>
      <w:r>
        <w:rPr>
          <w:b/>
          <w:u w:val="single"/>
          <w:lang w:val="en-US"/>
        </w:rPr>
        <w:t>OWL-2-SQL translator</w:t>
      </w:r>
      <w:r w:rsidRPr="007A4C2C">
        <w:rPr>
          <w:b/>
          <w:u w:val="single"/>
          <w:lang w:val="en-US"/>
        </w:rPr>
        <w:t>)</w:t>
      </w:r>
    </w:p>
    <w:p w:rsidR="00020D82" w:rsidRDefault="007A4C2C" w:rsidP="007A4C2C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>
        <w:rPr>
          <w:lang w:val="en-US"/>
        </w:rPr>
        <w:t>OntoExport.jar</w:t>
      </w:r>
      <w:proofErr w:type="spellEnd"/>
      <w:r>
        <w:rPr>
          <w:lang w:val="en-US"/>
        </w:rPr>
        <w:t>. The program should already be configured, so you can directly click on "Start". The tool then generates the SQL code:</w:t>
      </w:r>
    </w:p>
    <w:p w:rsidR="007A4C2C" w:rsidRDefault="007A4C2C" w:rsidP="007A4C2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de-DE"/>
        </w:rPr>
        <w:drawing>
          <wp:inline distT="0" distB="0" distL="0" distR="0" wp14:anchorId="2A59EB43" wp14:editId="1F795BA4">
            <wp:extent cx="5760720" cy="4338607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32" w:rsidRPr="007A4C2C" w:rsidRDefault="008A3332" w:rsidP="008A333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OntoEdit</w:t>
      </w:r>
      <w:r w:rsidRPr="007A4C2C">
        <w:rPr>
          <w:b/>
          <w:u w:val="single"/>
          <w:lang w:val="en-US"/>
        </w:rPr>
        <w:t xml:space="preserve"> (</w:t>
      </w:r>
      <w:r>
        <w:rPr>
          <w:b/>
          <w:u w:val="single"/>
          <w:lang w:val="en-US"/>
        </w:rPr>
        <w:t>editor for target ontologies</w:t>
      </w:r>
      <w:r w:rsidRPr="007A4C2C">
        <w:rPr>
          <w:b/>
          <w:u w:val="single"/>
          <w:lang w:val="en-US"/>
        </w:rPr>
        <w:t>)</w:t>
      </w:r>
    </w:p>
    <w:p w:rsidR="008A3332" w:rsidRDefault="008A3332" w:rsidP="008A3332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>
        <w:rPr>
          <w:lang w:val="en-US"/>
        </w:rPr>
        <w:t>OntoEdit.jar</w:t>
      </w:r>
      <w:proofErr w:type="spellEnd"/>
      <w:r>
        <w:rPr>
          <w:lang w:val="en-US"/>
        </w:rPr>
        <w:t>. The program should already be configured, so you can directly click on "Load". You can use this tool to modify target ontologies.</w:t>
      </w:r>
    </w:p>
    <w:p w:rsidR="007A4C2C" w:rsidRDefault="008A3332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7C69868" wp14:editId="52295784">
            <wp:extent cx="5760720" cy="4093627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87" w:rsidRDefault="0052093A" w:rsidP="00322187">
      <w:pPr>
        <w:pStyle w:val="berschrift1"/>
        <w:rPr>
          <w:lang w:val="en-US"/>
        </w:rPr>
      </w:pPr>
      <w:r>
        <w:rPr>
          <w:lang w:val="en-US"/>
        </w:rPr>
        <w:t>How to c</w:t>
      </w:r>
      <w:r w:rsidR="00322187">
        <w:rPr>
          <w:lang w:val="en-US"/>
        </w:rPr>
        <w:t>reat</w:t>
      </w:r>
      <w:r>
        <w:rPr>
          <w:lang w:val="en-US"/>
        </w:rPr>
        <w:t>e</w:t>
      </w:r>
      <w:r w:rsidR="00322187">
        <w:rPr>
          <w:lang w:val="en-US"/>
        </w:rPr>
        <w:t xml:space="preserve"> the Soarian EHR ontology</w:t>
      </w:r>
    </w:p>
    <w:p w:rsidR="00322187" w:rsidRDefault="00322187" w:rsidP="00322187">
      <w:pPr>
        <w:rPr>
          <w:lang w:val="en-US"/>
        </w:rPr>
      </w:pPr>
    </w:p>
    <w:p w:rsidR="00322187" w:rsidRDefault="00322187" w:rsidP="000F2B1D">
      <w:pPr>
        <w:jc w:val="both"/>
        <w:rPr>
          <w:lang w:val="en-US"/>
        </w:rPr>
      </w:pPr>
      <w:r>
        <w:rPr>
          <w:lang w:val="en-US"/>
        </w:rPr>
        <w:t>This part illustrates how the Soarian source ontology has been created.</w:t>
      </w:r>
    </w:p>
    <w:p w:rsidR="00322187" w:rsidRDefault="00322187" w:rsidP="000F2B1D">
      <w:pPr>
        <w:jc w:val="both"/>
        <w:rPr>
          <w:lang w:val="en-US"/>
        </w:rPr>
      </w:pPr>
      <w:r>
        <w:rPr>
          <w:lang w:val="en-US"/>
        </w:rPr>
        <w:t xml:space="preserve">The relevant metadata for this demo </w:t>
      </w:r>
      <w:r w:rsidR="00E52BA3">
        <w:rPr>
          <w:lang w:val="en-US"/>
        </w:rPr>
        <w:t>have</w:t>
      </w:r>
      <w:r>
        <w:rPr>
          <w:lang w:val="en-US"/>
        </w:rPr>
        <w:t xml:space="preserve"> been made available in the file </w:t>
      </w:r>
      <w:r w:rsidRPr="00322187">
        <w:rPr>
          <w:i/>
          <w:lang w:val="en-US"/>
        </w:rPr>
        <w:t>"01 Ontologies</w:t>
      </w:r>
      <w:r>
        <w:rPr>
          <w:i/>
          <w:lang w:val="en-US"/>
        </w:rPr>
        <w:t xml:space="preserve">\02 Load Soarian </w:t>
      </w:r>
      <w:proofErr w:type="spellStart"/>
      <w:r>
        <w:rPr>
          <w:i/>
          <w:lang w:val="en-US"/>
        </w:rPr>
        <w:t>Metadata.sql</w:t>
      </w:r>
      <w:proofErr w:type="spellEnd"/>
      <w:r w:rsidRPr="00322187">
        <w:rPr>
          <w:i/>
          <w:lang w:val="en-US"/>
        </w:rPr>
        <w:t>"</w:t>
      </w:r>
      <w:r>
        <w:rPr>
          <w:i/>
          <w:lang w:val="en-US"/>
        </w:rPr>
        <w:t xml:space="preserve">. </w:t>
      </w:r>
      <w:r w:rsidRPr="00322187">
        <w:rPr>
          <w:lang w:val="en-US"/>
        </w:rPr>
        <w:t xml:space="preserve">You can use an Oracle DB </w:t>
      </w:r>
      <w:r>
        <w:rPr>
          <w:lang w:val="en-US"/>
        </w:rPr>
        <w:t>to</w:t>
      </w:r>
      <w:r w:rsidRPr="00322187">
        <w:rPr>
          <w:lang w:val="en-US"/>
        </w:rPr>
        <w:t xml:space="preserve"> upload this data</w:t>
      </w:r>
      <w:r>
        <w:rPr>
          <w:lang w:val="en-US"/>
        </w:rPr>
        <w:t xml:space="preserve"> (the script in </w:t>
      </w:r>
      <w:r w:rsidRPr="00322187">
        <w:rPr>
          <w:i/>
          <w:lang w:val="en-US"/>
        </w:rPr>
        <w:t>"01 Ontologies</w:t>
      </w:r>
      <w:r>
        <w:rPr>
          <w:i/>
          <w:lang w:val="en-US"/>
        </w:rPr>
        <w:t xml:space="preserve">\02 Prepare Demo </w:t>
      </w:r>
      <w:proofErr w:type="spellStart"/>
      <w:r>
        <w:rPr>
          <w:i/>
          <w:lang w:val="en-US"/>
        </w:rPr>
        <w:t>Subset.sql</w:t>
      </w:r>
      <w:proofErr w:type="spellEnd"/>
      <w:r>
        <w:rPr>
          <w:i/>
          <w:lang w:val="en-US"/>
        </w:rPr>
        <w:t xml:space="preserve">" </w:t>
      </w:r>
      <w:r>
        <w:rPr>
          <w:lang w:val="en-US"/>
        </w:rPr>
        <w:t xml:space="preserve">was used to </w:t>
      </w:r>
      <w:r w:rsidR="00E52BA3">
        <w:rPr>
          <w:lang w:val="en-US"/>
        </w:rPr>
        <w:t>create this file by filtering out all metadata that is not necessary for this demo</w:t>
      </w:r>
      <w:r>
        <w:rPr>
          <w:lang w:val="en-US"/>
        </w:rPr>
        <w:t>).</w:t>
      </w:r>
    </w:p>
    <w:p w:rsidR="00322187" w:rsidRDefault="000F2B1D" w:rsidP="00E52BA3">
      <w:pPr>
        <w:jc w:val="both"/>
        <w:rPr>
          <w:lang w:val="en-US"/>
        </w:rPr>
      </w:pPr>
      <w:r>
        <w:rPr>
          <w:lang w:val="en-US"/>
        </w:rPr>
        <w:t xml:space="preserve">After having loaded </w:t>
      </w:r>
      <w:r w:rsidRPr="00322187">
        <w:rPr>
          <w:i/>
          <w:lang w:val="en-US"/>
        </w:rPr>
        <w:t>"01 Ontologies</w:t>
      </w:r>
      <w:r>
        <w:rPr>
          <w:i/>
          <w:lang w:val="en-US"/>
        </w:rPr>
        <w:t xml:space="preserve">\02 Load Soarian </w:t>
      </w:r>
      <w:proofErr w:type="spellStart"/>
      <w:r>
        <w:rPr>
          <w:i/>
          <w:lang w:val="en-US"/>
        </w:rPr>
        <w:t>Metadata.sql</w:t>
      </w:r>
      <w:proofErr w:type="spellEnd"/>
      <w:r w:rsidRPr="00322187">
        <w:rPr>
          <w:i/>
          <w:lang w:val="en-US"/>
        </w:rPr>
        <w:t>"</w:t>
      </w:r>
      <w:r w:rsidRPr="000F2B1D">
        <w:rPr>
          <w:lang w:val="en-US"/>
        </w:rPr>
        <w:t xml:space="preserve">, run </w:t>
      </w:r>
      <w:r>
        <w:rPr>
          <w:i/>
          <w:lang w:val="en-US"/>
        </w:rPr>
        <w:t>"</w:t>
      </w:r>
      <w:r w:rsidRPr="000F2B1D">
        <w:rPr>
          <w:i/>
          <w:lang w:val="en-US"/>
        </w:rPr>
        <w:t>03 Metadata-2-OWL</w:t>
      </w:r>
      <w:r>
        <w:rPr>
          <w:i/>
          <w:lang w:val="en-US"/>
        </w:rPr>
        <w:t>\</w:t>
      </w:r>
      <w:proofErr w:type="spellStart"/>
      <w:r w:rsidRPr="000F2B1D">
        <w:rPr>
          <w:i/>
          <w:lang w:val="en-US"/>
        </w:rPr>
        <w:t>DWH2ONT_PLOSDEMO</w:t>
      </w:r>
      <w:r>
        <w:rPr>
          <w:i/>
          <w:lang w:val="en-US"/>
        </w:rPr>
        <w:t>.sql</w:t>
      </w:r>
      <w:proofErr w:type="spellEnd"/>
      <w:r>
        <w:rPr>
          <w:i/>
          <w:lang w:val="en-US"/>
        </w:rPr>
        <w:t>"</w:t>
      </w:r>
      <w:r>
        <w:rPr>
          <w:lang w:val="en-US"/>
        </w:rPr>
        <w:t xml:space="preserve"> on the same schema. This creates the three tables </w:t>
      </w:r>
      <w:proofErr w:type="spellStart"/>
      <w:r>
        <w:rPr>
          <w:lang w:val="en-US"/>
        </w:rPr>
        <w:t>ONTOLOGY_N3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ONTOLOGY_N3_MAPPING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ONTOLOGY_N3_TARGET</w:t>
      </w:r>
      <w:proofErr w:type="spellEnd"/>
      <w:r>
        <w:rPr>
          <w:lang w:val="en-US"/>
        </w:rPr>
        <w:t>. Only the first one is relevant, as this contains the triples for the Soarian source ontology. The others provide the triples for a target and a mapping ontology (self-mapping), which can be used to later transfer the whole Soarian data into i2b2 - but we're not using it here.</w:t>
      </w:r>
    </w:p>
    <w:p w:rsidR="003328D7" w:rsidRDefault="000F2B1D" w:rsidP="00E52BA3">
      <w:pPr>
        <w:jc w:val="both"/>
        <w:rPr>
          <w:lang w:val="en-US"/>
        </w:rPr>
      </w:pPr>
      <w:r>
        <w:rPr>
          <w:lang w:val="en-US"/>
        </w:rPr>
        <w:t xml:space="preserve">Export the table </w:t>
      </w:r>
      <w:proofErr w:type="spellStart"/>
      <w:r>
        <w:rPr>
          <w:lang w:val="en-US"/>
        </w:rPr>
        <w:t>ONTOLOGY_N3</w:t>
      </w:r>
      <w:proofErr w:type="spellEnd"/>
      <w:r>
        <w:rPr>
          <w:lang w:val="en-US"/>
        </w:rPr>
        <w:t xml:space="preserve"> as plain text with </w:t>
      </w:r>
      <w:proofErr w:type="spellStart"/>
      <w:r>
        <w:rPr>
          <w:lang w:val="en-US"/>
        </w:rPr>
        <w:t>Oracale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SQLDeveloper</w:t>
      </w:r>
      <w:proofErr w:type="spellEnd"/>
      <w:r>
        <w:rPr>
          <w:lang w:val="en-US"/>
        </w:rPr>
        <w:t xml:space="preserve"> and place it in the </w:t>
      </w:r>
      <w:r w:rsidRPr="003328D7">
        <w:rPr>
          <w:i/>
          <w:lang w:val="en-US"/>
        </w:rPr>
        <w:t xml:space="preserve">"04 </w:t>
      </w:r>
      <w:proofErr w:type="spellStart"/>
      <w:r w:rsidRPr="003328D7">
        <w:rPr>
          <w:i/>
          <w:lang w:val="en-US"/>
        </w:rPr>
        <w:t>Finalizer</w:t>
      </w:r>
      <w:proofErr w:type="spellEnd"/>
      <w:r w:rsidRPr="003328D7">
        <w:rPr>
          <w:i/>
          <w:lang w:val="en-US"/>
        </w:rPr>
        <w:t>"</w:t>
      </w:r>
      <w:r>
        <w:rPr>
          <w:lang w:val="en-US"/>
        </w:rPr>
        <w:t xml:space="preserve"> directory.</w:t>
      </w:r>
    </w:p>
    <w:p w:rsidR="000F2B1D" w:rsidRDefault="003328D7" w:rsidP="00E52BA3">
      <w:pPr>
        <w:jc w:val="both"/>
        <w:rPr>
          <w:lang w:val="en-US"/>
        </w:rPr>
      </w:pPr>
      <w:r>
        <w:rPr>
          <w:lang w:val="en-US"/>
        </w:rPr>
        <w:lastRenderedPageBreak/>
        <w:t xml:space="preserve">Next, download the binary distribution of the Jena framework, version 2.6.4 and place it in the </w:t>
      </w:r>
      <w:r w:rsidRPr="003328D7">
        <w:rPr>
          <w:i/>
          <w:lang w:val="en-US"/>
        </w:rPr>
        <w:t xml:space="preserve">"04 </w:t>
      </w:r>
      <w:proofErr w:type="spellStart"/>
      <w:r w:rsidRPr="003328D7">
        <w:rPr>
          <w:i/>
          <w:lang w:val="en-US"/>
        </w:rPr>
        <w:t>Finalizer</w:t>
      </w:r>
      <w:proofErr w:type="spellEnd"/>
      <w:r w:rsidRPr="003328D7">
        <w:rPr>
          <w:i/>
          <w:lang w:val="en-US"/>
        </w:rPr>
        <w:t>"</w:t>
      </w:r>
      <w:r>
        <w:rPr>
          <w:lang w:val="en-US"/>
        </w:rPr>
        <w:t xml:space="preserve"> directory as well. </w:t>
      </w:r>
      <w:proofErr w:type="gramStart"/>
      <w:r>
        <w:rPr>
          <w:lang w:val="en-US"/>
        </w:rPr>
        <w:t xml:space="preserve">Next, run </w:t>
      </w:r>
      <w:proofErr w:type="spellStart"/>
      <w:r>
        <w:rPr>
          <w:lang w:val="en-US"/>
        </w:rPr>
        <w:t>Finalize.sh</w:t>
      </w:r>
      <w:proofErr w:type="spellEnd"/>
      <w:r>
        <w:rPr>
          <w:lang w:val="en-US"/>
        </w:rPr>
        <w:t xml:space="preserve"> on a Linux machine.</w:t>
      </w:r>
      <w:proofErr w:type="gramEnd"/>
      <w:r>
        <w:rPr>
          <w:lang w:val="en-US"/>
        </w:rPr>
        <w:t xml:space="preserve"> The script converts the triples from the text file into valid OWL. </w:t>
      </w:r>
      <w:r w:rsidR="00E52BA3">
        <w:rPr>
          <w:lang w:val="en-US"/>
        </w:rPr>
        <w:t>I</w:t>
      </w:r>
      <w:r>
        <w:rPr>
          <w:lang w:val="en-US"/>
        </w:rPr>
        <w:t xml:space="preserve">t creates </w:t>
      </w:r>
      <w:proofErr w:type="spellStart"/>
      <w:r w:rsidRPr="003328D7">
        <w:rPr>
          <w:i/>
          <w:lang w:val="en-US"/>
        </w:rPr>
        <w:t>Soarian.owl</w:t>
      </w:r>
      <w:proofErr w:type="spellEnd"/>
      <w:r>
        <w:rPr>
          <w:lang w:val="en-US"/>
        </w:rPr>
        <w:t>, the Soarian source ontology.</w:t>
      </w:r>
    </w:p>
    <w:p w:rsidR="003328D7" w:rsidRPr="000F2B1D" w:rsidRDefault="003328D7" w:rsidP="00322187">
      <w:pPr>
        <w:rPr>
          <w:lang w:val="en-US"/>
        </w:rPr>
      </w:pPr>
    </w:p>
    <w:p w:rsidR="00322187" w:rsidRDefault="00322187" w:rsidP="00322187">
      <w:pPr>
        <w:rPr>
          <w:lang w:val="en-US"/>
        </w:rPr>
      </w:pPr>
    </w:p>
    <w:p w:rsidR="00322187" w:rsidRPr="00322187" w:rsidRDefault="00322187" w:rsidP="00322187">
      <w:pPr>
        <w:rPr>
          <w:lang w:val="en-US"/>
        </w:rPr>
      </w:pPr>
    </w:p>
    <w:p w:rsidR="00322187" w:rsidRPr="00322187" w:rsidRDefault="00322187" w:rsidP="00322187">
      <w:pPr>
        <w:rPr>
          <w:lang w:val="en-US"/>
        </w:rPr>
      </w:pPr>
    </w:p>
    <w:sectPr w:rsidR="00322187" w:rsidRPr="003221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E5"/>
    <w:rsid w:val="00020D82"/>
    <w:rsid w:val="000F2B1D"/>
    <w:rsid w:val="0018162E"/>
    <w:rsid w:val="00322187"/>
    <w:rsid w:val="003328D7"/>
    <w:rsid w:val="00455371"/>
    <w:rsid w:val="0052093A"/>
    <w:rsid w:val="00611096"/>
    <w:rsid w:val="006944E5"/>
    <w:rsid w:val="007A4C2C"/>
    <w:rsid w:val="008076A1"/>
    <w:rsid w:val="008A3332"/>
    <w:rsid w:val="008A47CE"/>
    <w:rsid w:val="00995F9D"/>
    <w:rsid w:val="00E5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3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C2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A3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A3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3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C2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A3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A3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Mate, Sebastian</dc:creator>
  <cp:keywords/>
  <dc:description/>
  <cp:lastModifiedBy>Mate, Sebastian</cp:lastModifiedBy>
  <cp:revision>12</cp:revision>
  <dcterms:created xsi:type="dcterms:W3CDTF">2014-08-05T11:48:00Z</dcterms:created>
  <dcterms:modified xsi:type="dcterms:W3CDTF">2014-08-05T12:39:00Z</dcterms:modified>
</cp:coreProperties>
</file>