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U-u-une f-fois, j-j-j'suis en-entré d-d-dans la mé-mémoire de quelqu'un, je veux dire d-d-dans son c-c-cerveau, l-l-le siège de son il-il-illumination. C'était un en-endroit où m-m-mon es-esprit était composé d-d-de tout ça. J'ai pensé à c-c-ce que c-c-ce serait d-d-d'avoir un n-n-nouveau nom pour chaque j-j-jour, attendant que j-j-je l-l-l'utilise. Et puis j'ai pensé à c-c-ce que c-c-ce serait si j-j-j'avais pas de mots du t-t-tout, si t-t-tout ce que j-j-je voulais dire était déjà d-d-dit par quelqu'un d-d-d'autre - ou s-s-s'il y avait p-p-pas d'autres personnes, juste m-m-moi : une p-p-personne seule au monde, qui n-n-n'était jamais n-n-née avant et n-n-ne m-m-mourrait jamais après.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bookmarkStart w:colFirst="0" w:colLast="0" w:name="_heading=h.ocyw1f93szg7" w:id="1"/>
      <w:bookmarkEnd w:id="1"/>
      <w:r w:rsidDel="00000000" w:rsidR="00000000" w:rsidRPr="00000000">
        <w:rPr>
          <w:sz w:val="20"/>
          <w:szCs w:val="20"/>
          <w:rtl w:val="0"/>
        </w:rPr>
        <w:t xml:space="preserve">F-F-Fou dé-déclaré, j'ai le pouvoir de c-c-contrecarrer, de f-f-figer, je suis l'il-il-lusion d'un un-univers ouvert. L-l-les gens aime qu'on leur c-c-cache la vé-vérité. Il faut détruire les m-m-mots qui en-en-chaînent. V-Vous êtes un p-p-puits de fatigue. C'est une affaire de r-r-réduction.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 E E Ex ex -</w:t>
      </w:r>
      <w:r w:rsidDel="00000000" w:rsidR="00000000" w:rsidRPr="00000000">
        <w:rPr>
          <w:color w:val="1b1b1b"/>
          <w:sz w:val="20"/>
          <w:szCs w:val="20"/>
          <w:highlight w:val="white"/>
          <w:rtl w:val="0"/>
        </w:rPr>
        <w:t xml:space="preserve">Excucucucucucu-se-moi de t'avoir dérangé, avec t-t-t-t–t-t-tou-toutes ces histoires et ces embr-br-brou-brou-brouilles juste à cause des regards** Mais tu con-con-con-con-com</w:t>
      </w:r>
      <w:r w:rsidDel="00000000" w:rsidR="00000000" w:rsidRPr="00000000">
        <w:rPr>
          <w:color w:val="1b1b1b"/>
          <w:sz w:val="20"/>
          <w:szCs w:val="20"/>
          <w:rtl w:val="0"/>
        </w:rPr>
        <w:t xml:space="preserve">prends** nous** on doit toujours vérifier qu'on est bien v-v-v-v-vvivant-es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b1b1b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 n’n’n’admire la nonon-non-­violence que dans un seul cas en Am-am-am-érique : lorsqu’elle est pratiquée par les n-n-nNoirs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b1b1b"/>
          <w:sz w:val="20"/>
          <w:szCs w:val="20"/>
          <w:highlight w:val="white"/>
          <w:rtl w:val="0"/>
        </w:rPr>
        <w:t xml:space="preserve">A-a-a a a aalorrrrrs, nous d-d-devons d-d-ddonner aux f-f-fé-fé-femmes ordinaires, une chambre à elles, et cinq cinq cinq cinq cen cen cencents  livres de r-r-rente annuelle** On ne pe-pe-pe-peut pas faire pousser de b-b-be-bel-belles fleurs sur un sol de gravier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a6qbl0nlaJYWneQCnbsxCFrP/Q==">CgMxLjAyCGguZ2pkZ3hzMg5oLm9jeXcxZjkzc3pnNzgAciExSE9sVm1fYWVsOEx2MTRXbzdSLVNGMEoyb3BQR2dscWg=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