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TITLE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Procès-verbal de livraison</w:t>
      </w:r>
      <w:r>
        <w:rPr>
          <w:rFonts w:hint="default" w:ascii="Arial" w:hAnsi="Arial" w:cs="Arial"/>
        </w:rPr>
        <w:fldChar w:fldCharType="end"/>
      </w:r>
    </w:p>
    <w:p>
      <w:pPr>
        <w:wordWrap w:val="0"/>
        <w:jc w:val="right"/>
        <w:rPr>
          <w:rFonts w:hint="default" w:ascii="Arial" w:hAnsi="Arial" w:cs="Arial"/>
          <w:lang w:val="fr-FR"/>
        </w:rPr>
      </w:pPr>
      <w:r>
        <w:rPr>
          <w:rFonts w:hint="default" w:ascii="Arial" w:hAnsi="Arial" w:cs="Arial"/>
        </w:rPr>
        <w:t xml:space="preserve">Fait à </w:t>
      </w:r>
      <w:r>
        <w:rPr>
          <w:rFonts w:hint="default" w:ascii="Arial" w:hAnsi="Arial" w:cs="Arial"/>
        </w:rPr>
        <w:fldChar w:fldCharType="begin" w:fldLock="1"/>
      </w:r>
      <w:r>
        <w:rPr>
          <w:rFonts w:hint="default" w:ascii="Arial" w:hAnsi="Arial" w:cs="Arial"/>
        </w:rPr>
        <w:instrText xml:space="preserve">DOCPROPERTY "PV - Lieu"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lang w:val="fr-FR"/>
        </w:rPr>
        <w:t>Etupes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t xml:space="preserve">, le </w:t>
      </w:r>
      <w:r>
        <w:rPr>
          <w:rFonts w:hint="default" w:ascii="Arial" w:hAnsi="Arial" w:cs="Arial"/>
        </w:rPr>
        <w:fldChar w:fldCharType="begin" w:fldLock="1"/>
      </w:r>
      <w:r>
        <w:rPr>
          <w:rFonts w:hint="default" w:ascii="Arial" w:hAnsi="Arial" w:cs="Arial"/>
        </w:rPr>
        <w:instrText xml:space="preserve">DOCPROPERTY "Date Livraison"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lang w:val="fr-FR"/>
        </w:rPr>
        <w:t>10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  <w:lang w:val="fr-FR"/>
        </w:rPr>
        <w:t>octobre 2018</w:t>
      </w:r>
    </w:p>
    <w:p>
      <w:pPr>
        <w:rPr>
          <w:rFonts w:hint="default" w:ascii="Arial" w:hAnsi="Arial" w:cs="Arial"/>
        </w:rPr>
      </w:pPr>
    </w:p>
    <w:p>
      <w:pPr>
        <w:ind w:left="85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Objet : </w:t>
      </w:r>
      <w:r>
        <w:rPr>
          <w:rFonts w:hint="default" w:ascii="Arial" w:hAnsi="Arial" w:cs="Arial"/>
          <w:b/>
          <w:bCs/>
        </w:rPr>
        <w:fldChar w:fldCharType="begin" w:fldLock="1"/>
      </w:r>
      <w:r>
        <w:rPr>
          <w:rFonts w:hint="default" w:ascii="Arial" w:hAnsi="Arial" w:cs="Arial"/>
        </w:rPr>
        <w:instrText xml:space="preserve">DOCPROPERTY "Projet - Libellé"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lang w:val="fr-FR"/>
        </w:rPr>
        <w:t>Système de gestion Pizzeria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  <w:b/>
          <w:bCs/>
        </w:rPr>
        <w:t xml:space="preserve"> - </w:t>
      </w:r>
      <w:r>
        <w:rPr>
          <w:rFonts w:hint="default" w:ascii="Arial" w:hAnsi="Arial" w:cs="Arial"/>
          <w:b/>
          <w:bCs/>
        </w:rPr>
        <w:fldChar w:fldCharType="begin" w:fldLock="1"/>
      </w:r>
      <w:r>
        <w:rPr>
          <w:rFonts w:hint="default" w:ascii="Arial" w:hAnsi="Arial" w:cs="Arial"/>
        </w:rPr>
        <w:instrText xml:space="preserve">SUBJECT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Livraison finale</w:t>
      </w:r>
      <w:r>
        <w:rPr>
          <w:rFonts w:hint="default" w:ascii="Arial" w:hAnsi="Arial" w:cs="Arial"/>
        </w:rPr>
        <w:fldChar w:fldCharType="end"/>
      </w:r>
    </w:p>
    <w:p>
      <w:pPr>
        <w:rPr>
          <w:rFonts w:hint="default" w:ascii="Arial" w:hAnsi="Arial" w:cs="Arial"/>
        </w:rPr>
      </w:pPr>
    </w:p>
    <w:tbl>
      <w:tblPr>
        <w:tblStyle w:val="12"/>
        <w:tblW w:w="1031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29"/>
        <w:gridCol w:w="3940"/>
        <w:gridCol w:w="1347"/>
      </w:tblGrid>
      <w:tr>
        <w:tblPrEx>
          <w:tblLayout w:type="fixed"/>
        </w:tblPrEx>
        <w:tc>
          <w:tcPr>
            <w:tcW w:w="5029" w:type="dxa"/>
            <w:shd w:val="clear" w:color="auto" w:fill="E6E6E6"/>
          </w:tcPr>
          <w:p>
            <w:pPr>
              <w:pStyle w:val="17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Livrable</w:t>
            </w:r>
          </w:p>
        </w:tc>
        <w:tc>
          <w:tcPr>
            <w:tcW w:w="3940" w:type="dxa"/>
            <w:shd w:val="clear" w:color="auto" w:fill="E6E6E6"/>
          </w:tcPr>
          <w:p>
            <w:pPr>
              <w:pStyle w:val="17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Dépôt</w:t>
            </w:r>
          </w:p>
        </w:tc>
        <w:tc>
          <w:tcPr>
            <w:tcW w:w="1347" w:type="dxa"/>
            <w:shd w:val="clear" w:color="auto" w:fill="E6E6E6"/>
          </w:tcPr>
          <w:p>
            <w:pPr>
              <w:pStyle w:val="17"/>
              <w:jc w:val="right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Version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29" w:type="dxa"/>
            <w:shd w:val="clear" w:color="auto" w:fill="auto"/>
          </w:tcPr>
          <w:p>
            <w:pPr>
              <w:pStyle w:val="17"/>
              <w:rPr>
                <w:rFonts w:hint="default" w:ascii="Arial" w:hAnsi="Arial" w:cs="Arial"/>
                <w:b/>
                <w:bCs/>
                <w:u w:val="single"/>
              </w:rPr>
            </w:pPr>
            <w:r>
              <w:rPr>
                <w:rFonts w:hint="default" w:ascii="Arial" w:hAnsi="Arial" w:cs="Arial"/>
                <w:b/>
                <w:bCs/>
                <w:u w:val="single"/>
              </w:rPr>
              <w:t>Code source :</w:t>
            </w:r>
          </w:p>
          <w:p>
            <w:pPr>
              <w:numPr>
                <w:ilvl w:val="0"/>
                <w:numId w:val="1"/>
              </w:num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Hébergement Github</w:t>
            </w:r>
          </w:p>
          <w:p>
            <w:pPr>
              <w:ind w:left="720"/>
              <w:rPr>
                <w:rFonts w:hint="default" w:ascii="Arial" w:hAnsi="Arial" w:cs="Arial"/>
              </w:rPr>
            </w:pPr>
          </w:p>
        </w:tc>
        <w:tc>
          <w:tcPr>
            <w:tcW w:w="3940" w:type="dxa"/>
            <w:shd w:val="clear" w:color="auto" w:fill="auto"/>
          </w:tcPr>
          <w:p>
            <w:pPr>
              <w:pStyle w:val="17"/>
              <w:rPr>
                <w:rFonts w:hint="default" w:ascii="Arial" w:hAnsi="Arial" w:cs="Arial"/>
              </w:rPr>
            </w:pPr>
          </w:p>
          <w:p>
            <w:pPr>
              <w:pStyle w:val="1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https://github.com/sebpy/P9_oc_pizza</w:t>
            </w:r>
          </w:p>
        </w:tc>
        <w:tc>
          <w:tcPr>
            <w:tcW w:w="1347" w:type="dxa"/>
            <w:shd w:val="clear" w:color="auto" w:fill="auto"/>
          </w:tcPr>
          <w:p>
            <w:pPr>
              <w:pStyle w:val="17"/>
              <w:jc w:val="right"/>
              <w:rPr>
                <w:rFonts w:hint="default" w:ascii="Arial" w:hAnsi="Arial" w:cs="Arial"/>
              </w:rPr>
            </w:pPr>
          </w:p>
          <w:p>
            <w:pPr>
              <w:pStyle w:val="17"/>
              <w:jc w:val="righ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1.0</w:t>
            </w:r>
          </w:p>
          <w:p>
            <w:pPr>
              <w:pStyle w:val="17"/>
              <w:jc w:val="right"/>
              <w:rPr>
                <w:rFonts w:hint="default" w:ascii="Arial" w:hAnsi="Arial" w:cs="Arial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29" w:type="dxa"/>
            <w:shd w:val="clear" w:color="auto" w:fill="auto"/>
          </w:tcPr>
          <w:p>
            <w:pPr>
              <w:pStyle w:val="17"/>
              <w:rPr>
                <w:rFonts w:hint="default" w:ascii="Arial" w:hAnsi="Arial" w:cs="Arial"/>
                <w:b/>
                <w:bCs/>
                <w:u w:val="single"/>
              </w:rPr>
            </w:pPr>
            <w:r>
              <w:rPr>
                <w:rFonts w:hint="default" w:ascii="Arial" w:hAnsi="Arial" w:cs="Arial"/>
                <w:b/>
                <w:bCs/>
                <w:u w:val="single"/>
              </w:rPr>
              <w:t>Scripts SQL de création et configuration de la base de données :</w:t>
            </w:r>
          </w:p>
          <w:p>
            <w:pPr>
              <w:numPr>
                <w:ilvl w:val="0"/>
                <w:numId w:val="2"/>
              </w:numPr>
              <w:rPr>
                <w:rFonts w:hint="default" w:ascii="Arial" w:hAnsi="Arial" w:cs="Arial"/>
              </w:rPr>
            </w:pPr>
          </w:p>
        </w:tc>
        <w:tc>
          <w:tcPr>
            <w:tcW w:w="3940" w:type="dxa"/>
            <w:shd w:val="clear" w:color="auto" w:fill="auto"/>
          </w:tcPr>
          <w:p>
            <w:pPr>
              <w:pStyle w:val="1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https://github.com/sebpy/P9_oc_pizza</w:t>
            </w:r>
          </w:p>
        </w:tc>
        <w:tc>
          <w:tcPr>
            <w:tcW w:w="1347" w:type="dxa"/>
            <w:shd w:val="clear" w:color="auto" w:fill="auto"/>
          </w:tcPr>
          <w:p>
            <w:pPr>
              <w:pStyle w:val="17"/>
              <w:jc w:val="right"/>
              <w:rPr>
                <w:rFonts w:hint="default" w:ascii="Arial" w:hAnsi="Arial" w:cs="Arial"/>
                <w:lang w:val="fr-FR"/>
              </w:rPr>
            </w:pPr>
            <w:r>
              <w:rPr>
                <w:rFonts w:hint="default" w:ascii="Arial" w:hAnsi="Arial" w:cs="Arial"/>
                <w:lang w:val="fr-FR"/>
              </w:rPr>
              <w:t>1.0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29" w:type="dxa"/>
            <w:shd w:val="clear" w:color="auto" w:fill="auto"/>
          </w:tcPr>
          <w:p>
            <w:pPr>
              <w:pStyle w:val="17"/>
              <w:rPr>
                <w:rFonts w:hint="default" w:ascii="Arial" w:hAnsi="Arial" w:cs="Arial"/>
                <w:b/>
                <w:bCs/>
                <w:u w:val="single"/>
              </w:rPr>
            </w:pPr>
            <w:r>
              <w:rPr>
                <w:rFonts w:hint="default" w:ascii="Arial" w:hAnsi="Arial" w:cs="Arial"/>
                <w:b/>
                <w:bCs/>
                <w:u w:val="single"/>
              </w:rPr>
              <w:t>Documentation :</w:t>
            </w:r>
          </w:p>
          <w:p>
            <w:pPr>
              <w:numPr>
                <w:ilvl w:val="0"/>
                <w:numId w:val="3"/>
              </w:num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Dossier de conception fonctionnelle</w:t>
            </w:r>
          </w:p>
          <w:p>
            <w:pPr>
              <w:numPr>
                <w:ilvl w:val="0"/>
                <w:numId w:val="3"/>
              </w:num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Dossier de conception technique</w:t>
            </w:r>
          </w:p>
          <w:p>
            <w:pPr>
              <w:numPr>
                <w:ilvl w:val="0"/>
                <w:numId w:val="3"/>
              </w:num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Dossier d’exploitation</w:t>
            </w:r>
          </w:p>
        </w:tc>
        <w:tc>
          <w:tcPr>
            <w:tcW w:w="3940" w:type="dxa"/>
            <w:shd w:val="clear" w:color="auto" w:fill="auto"/>
          </w:tcPr>
          <w:p>
            <w:pPr>
              <w:pStyle w:val="17"/>
              <w:rPr>
                <w:rFonts w:hint="default" w:ascii="Arial" w:hAnsi="Arial" w:cs="Arial"/>
              </w:rPr>
            </w:pPr>
          </w:p>
          <w:p>
            <w:pPr>
              <w:pStyle w:val="1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https://github.com/sebpy/P9_oc_pizza</w:t>
            </w:r>
          </w:p>
        </w:tc>
        <w:tc>
          <w:tcPr>
            <w:tcW w:w="1347" w:type="dxa"/>
            <w:shd w:val="clear" w:color="auto" w:fill="auto"/>
          </w:tcPr>
          <w:p>
            <w:pPr>
              <w:pStyle w:val="17"/>
              <w:jc w:val="righ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1.0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29" w:type="dxa"/>
            <w:shd w:val="clear" w:color="auto" w:fill="auto"/>
          </w:tcPr>
          <w:p>
            <w:pPr>
              <w:pStyle w:val="17"/>
              <w:rPr>
                <w:rFonts w:hint="default" w:ascii="Arial" w:hAnsi="Arial" w:cs="Arial"/>
              </w:rPr>
            </w:pPr>
          </w:p>
        </w:tc>
        <w:tc>
          <w:tcPr>
            <w:tcW w:w="3940" w:type="dxa"/>
            <w:shd w:val="clear" w:color="auto" w:fill="auto"/>
          </w:tcPr>
          <w:p>
            <w:pPr>
              <w:pStyle w:val="17"/>
              <w:rPr>
                <w:rFonts w:hint="default" w:ascii="Arial" w:hAnsi="Arial" w:cs="Arial"/>
              </w:rPr>
            </w:pPr>
          </w:p>
        </w:tc>
        <w:tc>
          <w:tcPr>
            <w:tcW w:w="1347" w:type="dxa"/>
            <w:shd w:val="clear" w:color="auto" w:fill="auto"/>
          </w:tcPr>
          <w:p>
            <w:pPr>
              <w:pStyle w:val="17"/>
              <w:jc w:val="right"/>
              <w:rPr>
                <w:rFonts w:hint="default" w:ascii="Arial" w:hAnsi="Arial" w:cs="Arial"/>
              </w:rPr>
            </w:pPr>
          </w:p>
        </w:tc>
      </w:tr>
    </w:tbl>
    <w:p>
      <w:pPr>
        <w:rPr>
          <w:rFonts w:hint="default" w:ascii="Arial" w:hAnsi="Arial" w:cs="Arial"/>
          <w:sz w:val="22"/>
          <w:szCs w:val="22"/>
        </w:rPr>
      </w:pPr>
    </w:p>
    <w:tbl>
      <w:tblPr>
        <w:tblStyle w:val="12"/>
        <w:tblW w:w="1031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316"/>
      </w:tblGrid>
      <w:tr>
        <w:tblPrEx>
          <w:tblLayout w:type="fixed"/>
        </w:tblPrEx>
        <w:tc>
          <w:tcPr>
            <w:tcW w:w="10316" w:type="dxa"/>
            <w:shd w:val="clear" w:color="auto" w:fill="E6E6E6"/>
          </w:tcPr>
          <w:p>
            <w:pPr>
              <w:pStyle w:val="17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Détail de la livraison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316" w:type="dxa"/>
            <w:shd w:val="clear" w:color="auto" w:fill="auto"/>
          </w:tcPr>
          <w:p>
            <w:pPr>
              <w:numPr>
                <w:ilvl w:val="0"/>
                <w:numId w:val="4"/>
              </w:num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fr-FR"/>
              </w:rPr>
              <w:t>Comprend tout les docu</w:t>
            </w:r>
            <w:bookmarkStart w:id="0" w:name="_GoBack"/>
            <w:bookmarkEnd w:id="0"/>
            <w:r>
              <w:rPr>
                <w:rFonts w:hint="default" w:ascii="Arial" w:hAnsi="Arial" w:cs="Arial"/>
                <w:lang w:val="fr-FR"/>
              </w:rPr>
              <w:t xml:space="preserve">ments du </w:t>
            </w:r>
            <w:r>
              <w:rPr>
                <w:rFonts w:hint="default" w:ascii="Arial" w:hAnsi="Arial" w:eastAsia="SimSun" w:cs="Arial"/>
                <w:color w:val="auto"/>
                <w:sz w:val="20"/>
                <w:szCs w:val="20"/>
                <w:u w:val="none"/>
              </w:rPr>
              <w:t>système de gestion de pizzeria</w:t>
            </w:r>
          </w:p>
        </w:tc>
      </w:tr>
    </w:tbl>
    <w:p>
      <w:pPr>
        <w:rPr>
          <w:rFonts w:hint="default" w:ascii="Arial" w:hAnsi="Arial" w:cs="Arial"/>
          <w:sz w:val="22"/>
          <w:szCs w:val="22"/>
        </w:rPr>
      </w:pPr>
    </w:p>
    <w:tbl>
      <w:tblPr>
        <w:tblStyle w:val="12"/>
        <w:tblW w:w="1031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31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316" w:type="dxa"/>
            <w:shd w:val="clear" w:color="auto" w:fill="E6E6E6"/>
          </w:tcPr>
          <w:p>
            <w:pPr>
              <w:pStyle w:val="17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Anomalies non corrigées, problèmes connus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316" w:type="dxa"/>
            <w:shd w:val="clear" w:color="auto" w:fill="auto"/>
            <w:vAlign w:val="center"/>
          </w:tcPr>
          <w:p>
            <w:pPr>
              <w:numPr>
                <w:ilvl w:val="0"/>
                <w:numId w:val="5"/>
              </w:num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 la date de la livraison, il n’existe à notre connaissance aucune anomalie non corrigée.</w:t>
            </w:r>
          </w:p>
        </w:tc>
      </w:tr>
    </w:tbl>
    <w:p>
      <w:pPr>
        <w:rPr>
          <w:rFonts w:hint="default" w:ascii="Arial" w:hAnsi="Arial" w:cs="Arial"/>
          <w:sz w:val="22"/>
          <w:szCs w:val="22"/>
        </w:rPr>
      </w:pPr>
    </w:p>
    <w:tbl>
      <w:tblPr>
        <w:tblStyle w:val="12"/>
        <w:tblW w:w="1031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31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316" w:type="dxa"/>
            <w:shd w:val="clear" w:color="auto" w:fill="E6E6E6"/>
          </w:tcPr>
          <w:p>
            <w:pPr>
              <w:pStyle w:val="17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Actions à réaliser, mode opératoire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316" w:type="dxa"/>
            <w:shd w:val="clear" w:color="auto" w:fill="auto"/>
            <w:vAlign w:val="center"/>
          </w:tcPr>
          <w:p>
            <w:pPr>
              <w:pStyle w:val="1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Maintenir l’application et la base de données à jour en suivant le processus indiqué dans le dossier d’exploitation.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17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Date de la livraison : </w:t>
      </w:r>
      <w:r>
        <w:rPr>
          <w:rFonts w:hint="default" w:ascii="Arial" w:hAnsi="Arial" w:cs="Arial"/>
          <w:b/>
          <w:bCs/>
        </w:rPr>
        <w:fldChar w:fldCharType="begin" w:fldLock="1"/>
      </w:r>
      <w:r>
        <w:rPr>
          <w:rFonts w:hint="default" w:ascii="Arial" w:hAnsi="Arial" w:cs="Arial"/>
        </w:rPr>
        <w:instrText xml:space="preserve">DOCPROPERTY "Date Livraison"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a convenir</w:t>
      </w:r>
      <w:r>
        <w:rPr>
          <w:rFonts w:hint="default" w:ascii="Arial" w:hAnsi="Arial" w:cs="Arial"/>
        </w:rPr>
        <w:fldChar w:fldCharType="end"/>
      </w:r>
    </w:p>
    <w:p>
      <w:pPr>
        <w:pStyle w:val="17"/>
        <w:rPr>
          <w:rFonts w:hint="default" w:ascii="Arial" w:hAnsi="Arial" w:cs="Arial"/>
        </w:rPr>
      </w:pPr>
      <w:r>
        <w:rPr>
          <w:rFonts w:hint="default" w:ascii="Arial" w:hAnsi="Arial" w:cs="Arial"/>
        </w:rPr>
        <w:br w:type="page"/>
      </w:r>
    </w:p>
    <w:p>
      <w:pPr>
        <w:pStyle w:val="17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Date de la réception : ________________________</w:t>
      </w:r>
    </w:p>
    <w:p>
      <w:pPr>
        <w:pStyle w:val="17"/>
        <w:rPr>
          <w:rFonts w:hint="default" w:ascii="Arial" w:hAnsi="Arial" w:cs="Arial"/>
          <w:b/>
          <w:bCs/>
        </w:rPr>
      </w:pPr>
    </w:p>
    <w:p>
      <w:pPr>
        <w:ind w:left="850"/>
        <w:rPr>
          <w:rFonts w:hint="default" w:ascii="Arial" w:hAnsi="Arial" w:cs="Arial"/>
        </w:rPr>
      </w:pPr>
      <w:r>
        <w:rPr>
          <w:rFonts w:hint="default" w:ascii="Arial" w:hAnsi="Arial" w:cs="Arial"/>
        </w:rPr>
        <w:t>La réception est prononcée :</w:t>
      </w:r>
    </w:p>
    <w:p>
      <w:pPr>
        <w:ind w:left="1871"/>
        <w:rPr>
          <w:rFonts w:hint="default" w:ascii="Arial" w:hAnsi="Arial" w:cs="Arial"/>
        </w:rPr>
      </w:pPr>
      <w:r>
        <w:rPr>
          <w:rFonts w:hint="default" w:ascii="Arial" w:hAnsi="Arial" w:cs="Arial"/>
        </w:rPr>
        <w:t>□ Sans réserve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□ Avec réserve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□ Refusée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eastAsia="fr-FR" w:bidi="ar-SA"/>
        </w:rPr>
        <mc:AlternateContent>
          <mc:Choice Requires="wps">
            <w:drawing>
              <wp:inline distT="0" distB="0" distL="0" distR="0">
                <wp:extent cx="6198870" cy="5427345"/>
                <wp:effectExtent l="0" t="0" r="0" b="0"/>
                <wp:docPr id="1" name="Cadr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542734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dre17" o:spid="_x0000_s1026" o:spt="202" type="#_x0000_t202" style="height:427.35pt;width:488.1pt;" filled="f" stroked="t" coordsize="21600,21600" o:gfxdata="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i&#10;kqa91QAAAAUBAAAPAAAAAAAAAAEAIAAAACIAAABkcnMvZG93bnJldi54bWxQSwECFAAUAAAACACH&#10;TuJAjA3cubUBAABwAwAADgAAAAAAAAABACAAAAAkAQAAZHJzL2Uyb0RvYy54bWxQSwUGAAAAAAYA&#10;BgBZAQAASwUAAAAA&#10;">
                <v:fill on="f" focussize="0,0"/>
                <v:stroke weight="0.05pt" color="#000000" joinstyle="round"/>
                <v:imagedata o:title=""/>
                <o:lock v:ext="edit" aspectratio="f"/>
                <v:textbox inset="4.25pt,4.25pt,4.25pt,4.25pt">
                  <w:txbxContent>
                    <w:p>
                      <w:pPr>
                        <w:pStyle w:val="16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default" w:ascii="Arial" w:hAnsi="Arial" w:cs="Arial"/>
        </w:rPr>
      </w:pPr>
    </w:p>
    <w:p>
      <w:pPr>
        <w:pStyle w:val="7"/>
        <w:tabs>
          <w:tab w:val="left" w:pos="675"/>
          <w:tab w:val="left" w:leader="underscore" w:pos="3688"/>
          <w:tab w:val="left" w:pos="4100"/>
        </w:tabs>
        <w:ind w:left="85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Fait à 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 xml:space="preserve">Pour </w:t>
      </w:r>
      <w:r>
        <w:rPr>
          <w:rFonts w:hint="default" w:ascii="Arial" w:hAnsi="Arial" w:cs="Arial"/>
        </w:rPr>
        <w:fldChar w:fldCharType="begin" w:fldLock="1"/>
      </w:r>
      <w:r>
        <w:rPr>
          <w:rFonts w:hint="default" w:ascii="Arial" w:hAnsi="Arial" w:cs="Arial"/>
        </w:rPr>
        <w:instrText xml:space="preserve">DOCPROPERTY "Client"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lang w:val="fr-FR"/>
        </w:rPr>
        <w:t>OC Pizza</w:t>
      </w:r>
      <w:r>
        <w:rPr>
          <w:rFonts w:hint="default" w:ascii="Arial" w:hAnsi="Arial" w:cs="Arial"/>
        </w:rPr>
        <w:fldChar w:fldCharType="end"/>
      </w:r>
    </w:p>
    <w:p>
      <w:pPr>
        <w:pStyle w:val="7"/>
        <w:tabs>
          <w:tab w:val="left" w:pos="675"/>
          <w:tab w:val="left" w:leader="underscore" w:pos="3688"/>
          <w:tab w:val="left" w:pos="4100"/>
        </w:tabs>
        <w:ind w:left="85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Le 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  <w:i/>
          <w:iCs/>
          <w:sz w:val="12"/>
          <w:szCs w:val="12"/>
        </w:rPr>
        <w:t>(Faire précéder du nom et prénom)</w:t>
      </w:r>
    </w:p>
    <w:sectPr>
      <w:headerReference r:id="rId3" w:type="default"/>
      <w:footerReference r:id="rId4" w:type="default"/>
      <w:pgSz w:w="11906" w:h="16838"/>
      <w:pgMar w:top="2551" w:right="850" w:bottom="907" w:left="850" w:header="850" w:footer="567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WenQuanYi Zen Hei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 Condensed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Verdana;Verdan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 Condensed Light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DejaVu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 xml:space="preserve">NUMPAGES</w:instrText>
    </w:r>
    <w:r>
      <w:fldChar w:fldCharType="separate"/>
    </w:r>
    <w:r>
      <w:t>2</w:t>
    </w:r>
    <w:r>
      <w:fldChar w:fldCharType="end"/>
    </w:r>
  </w:p>
  <w:tbl>
    <w:tblPr>
      <w:tblStyle w:val="12"/>
      <w:tblW w:w="10320" w:type="dxa"/>
      <w:jc w:val="right"/>
      <w:tblInd w:w="0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132"/>
      <w:gridCol w:w="8188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trHeight w:val="112" w:hRule="atLeast"/>
        <w:jc w:val="right"/>
      </w:trPr>
      <w:tc>
        <w:tcPr>
          <w:tcW w:w="2132" w:type="dxa"/>
          <w:shd w:val="clear" w:color="auto" w:fill="E6E6E6"/>
        </w:tcPr>
        <w:p>
          <w:pPr>
            <w:rPr>
              <w:rFonts w:hint="default" w:ascii="Open Sans Condensed Light" w:hAnsi="Open Sans Condensed Light"/>
              <w:b/>
              <w:color w:val="363636"/>
              <w:szCs w:val="20"/>
              <w:lang w:val="fr-FR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  <w:lang w:val="fr-FR"/>
            </w:rPr>
            <w:t>SF-Dev</w:t>
          </w:r>
        </w:p>
      </w:tc>
      <w:tc>
        <w:tcPr>
          <w:tcW w:w="8188" w:type="dxa"/>
          <w:shd w:val="clear" w:color="auto" w:fill="E6E6E6"/>
        </w:tcPr>
        <w:p>
          <w:pPr>
            <w:rPr>
              <w:rFonts w:hint="default" w:ascii="DejaVu Sans" w:hAnsi="DejaVu Sans"/>
              <w:sz w:val="16"/>
              <w:szCs w:val="16"/>
              <w:lang w:val="fr-FR"/>
            </w:rPr>
          </w:pPr>
          <w:r>
            <w:rPr>
              <w:rFonts w:hint="default" w:ascii="Open Sans Condensed Light" w:hAnsi="Open Sans Condensed Light"/>
              <w:color w:val="363636"/>
              <w:sz w:val="18"/>
              <w:szCs w:val="18"/>
              <w:lang w:val="fr-FR"/>
            </w:rPr>
            <w:t>Etupes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r>
            <w:rPr>
              <w:rFonts w:hint="default" w:ascii="Open Sans Condensed Light" w:hAnsi="Open Sans Condensed Light"/>
              <w:color w:val="363636"/>
              <w:sz w:val="18"/>
              <w:szCs w:val="18"/>
              <w:lang w:val="fr-FR"/>
            </w:rPr>
            <w:t>0123456789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r>
            <w:rPr>
              <w:rFonts w:hint="default" w:ascii="Open Sans Condensed Light" w:hAnsi="Open Sans Condensed Light"/>
              <w:color w:val="363636"/>
              <w:sz w:val="18"/>
              <w:szCs w:val="18"/>
              <w:lang w:val="fr-FR"/>
            </w:rPr>
            <w:t>contact@sebastien-fantinati.fr</w:t>
          </w:r>
        </w:p>
      </w:tc>
    </w:tr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trHeight w:val="182" w:hRule="atLeast"/>
        <w:jc w:val="right"/>
      </w:trPr>
      <w:tc>
        <w:tcPr>
          <w:tcW w:w="2132" w:type="dxa"/>
          <w:shd w:val="clear" w:color="auto" w:fill="E6E6E6"/>
        </w:tcPr>
        <w:p>
          <w:pPr>
            <w:rPr>
              <w:rFonts w:hint="default" w:ascii="Open Sans Condensed Light" w:hAnsi="Open Sans Condensed Light"/>
              <w:color w:val="363636"/>
              <w:sz w:val="18"/>
              <w:szCs w:val="18"/>
              <w:lang w:val="fr-FR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http://sebastien-fantinati.fr/</w:t>
          </w:r>
        </w:p>
      </w:tc>
      <w:tc>
        <w:tcPr>
          <w:tcW w:w="8188" w:type="dxa"/>
          <w:shd w:val="clear" w:color="auto" w:fill="E6E6E6"/>
        </w:tcPr>
        <w:p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r>
            <w:rPr>
              <w:rFonts w:hint="default" w:ascii="Open Sans Condensed Light" w:hAnsi="Open Sans Condensed Light"/>
              <w:color w:val="363636"/>
              <w:sz w:val="18"/>
              <w:szCs w:val="18"/>
              <w:lang w:val="fr-FR"/>
            </w:rPr>
            <w:t>Belfort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>
    <w:pPr>
      <w:rPr>
        <w:sz w:val="4"/>
        <w:szCs w:val="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-38735</wp:posOffset>
          </wp:positionV>
          <wp:extent cx="829945" cy="598170"/>
          <wp:effectExtent l="0" t="0" r="8255" b="11430"/>
          <wp:wrapTight wrapText="bothSides">
            <wp:wrapPolygon>
              <wp:start x="0" y="0"/>
              <wp:lineTo x="0" y="20637"/>
              <wp:lineTo x="21319" y="20637"/>
              <wp:lineTo x="21319" y="0"/>
              <wp:lineTo x="0" y="0"/>
            </wp:wrapPolygon>
          </wp:wrapTight>
          <wp:docPr id="3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9945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5763260</wp:posOffset>
          </wp:positionH>
          <wp:positionV relativeFrom="paragraph">
            <wp:posOffset>-80010</wp:posOffset>
          </wp:positionV>
          <wp:extent cx="771525" cy="814705"/>
          <wp:effectExtent l="0" t="0" r="9525" b="4445"/>
          <wp:wrapTight wrapText="bothSides">
            <wp:wrapPolygon>
              <wp:start x="0" y="0"/>
              <wp:lineTo x="0" y="21213"/>
              <wp:lineTo x="21333" y="21213"/>
              <wp:lineTo x="21333" y="0"/>
              <wp:lineTo x="0" y="0"/>
            </wp:wrapPolygon>
          </wp:wrapTight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1525" cy="814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6"/>
    </w:pPr>
  </w:p>
  <w:p>
    <w:pPr>
      <w:pStyle w:val="16"/>
    </w:pPr>
  </w:p>
  <w:tbl>
    <w:tblPr>
      <w:tblStyle w:val="12"/>
      <w:tblW w:w="10206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6603"/>
      <w:gridCol w:w="36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c>
        <w:tcPr>
          <w:tcW w:w="6603" w:type="dxa"/>
          <w:shd w:val="clear" w:color="auto" w:fill="auto"/>
        </w:tcPr>
        <w:p>
          <w:pPr>
            <w:pStyle w:val="17"/>
            <w:rPr>
              <w:u w:val="single"/>
            </w:rPr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>
          <w:pPr>
            <w:pStyle w:val="17"/>
            <w:rPr>
              <w:u w:val="single"/>
            </w:rPr>
          </w:pPr>
          <w:r>
            <w:rPr>
              <w:u w:val="single"/>
            </w:rPr>
            <w:t>Projet :</w:t>
          </w:r>
        </w:p>
      </w:tc>
    </w:tr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>
          <w:pPr>
            <w:pStyle w:val="7"/>
            <w:rPr>
              <w:b/>
              <w:bCs/>
            </w:rPr>
          </w:pPr>
          <w:r>
            <w:rPr>
              <w:b/>
              <w:bCs/>
            </w:rPr>
            <w:fldChar w:fldCharType="begin" w:fldLock="1"/>
          </w:r>
          <w:r>
            <w:instrText xml:space="preserve">DOCPROPERTY "Client"</w:instrText>
          </w:r>
          <w:r>
            <w:fldChar w:fldCharType="separate"/>
          </w:r>
          <w:r>
            <w:rPr>
              <w:lang w:val="fr-FR"/>
            </w:rPr>
            <w:t>OC Pizza</w:t>
          </w:r>
          <w:r>
            <w:fldChar w:fldCharType="end"/>
          </w:r>
        </w:p>
        <w:p>
          <w:pPr>
            <w:pStyle w:val="7"/>
            <w:rPr>
              <w:lang w:val="fr-FR"/>
            </w:rPr>
          </w:pPr>
          <w:r>
            <w:rPr>
              <w:lang w:val="fr-FR"/>
            </w:rPr>
            <w:t xml:space="preserve">1 rue d'Italie, </w:t>
          </w:r>
        </w:p>
        <w:p>
          <w:pPr>
            <w:pStyle w:val="7"/>
            <w:rPr>
              <w:rFonts w:hint="default"/>
              <w:lang w:val="fr-FR"/>
            </w:rPr>
          </w:pPr>
          <w:r>
            <w:rPr>
              <w:lang w:val="fr-FR"/>
            </w:rPr>
            <w:t>7500 PARIS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>
          <w:pPr>
            <w:pStyle w:val="7"/>
            <w:rPr>
              <w:b/>
              <w:bCs/>
            </w:rPr>
          </w:pPr>
          <w:r>
            <w:rPr>
              <w:b/>
              <w:bCs/>
            </w:rPr>
            <w:fldChar w:fldCharType="begin" w:fldLock="1"/>
          </w:r>
          <w:r>
            <w:instrText xml:space="preserve">DOCPROPERTY "Projet - Libellé"</w:instrText>
          </w:r>
          <w:r>
            <w:fldChar w:fldCharType="separate"/>
          </w:r>
          <w:r>
            <w:rPr>
              <w:lang w:val="fr-FR"/>
            </w:rPr>
            <w:t>Système de gestion Pizzeria</w:t>
          </w:r>
          <w:r>
            <w:fldChar w:fldCharType="end"/>
          </w:r>
        </w:p>
        <w:p>
          <w:pPr>
            <w:pStyle w:val="7"/>
          </w:pPr>
          <w:r>
            <w:t xml:space="preserve">Ref. Interne : </w:t>
          </w:r>
          <w:r>
            <w:fldChar w:fldCharType="begin" w:fldLock="1"/>
          </w:r>
          <w:r>
            <w:instrText xml:space="preserve">DOCPROPERTY "Projet - Ref Int."</w:instrText>
          </w:r>
          <w:r>
            <w:fldChar w:fldCharType="separate"/>
          </w:r>
          <w:r>
            <w:rPr>
              <w:lang w:val="fr-FR"/>
            </w:rPr>
            <w:t>20191010</w:t>
          </w:r>
          <w:r>
            <w:fldChar w:fldCharType="end"/>
          </w:r>
        </w:p>
        <w:p>
          <w:pPr>
            <w:pStyle w:val="7"/>
            <w:rPr>
              <w:rFonts w:hint="default"/>
              <w:lang w:val="fr-FR"/>
            </w:rPr>
          </w:pPr>
          <w:r>
            <w:t xml:space="preserve">Ref. Client : </w:t>
          </w:r>
          <w:r>
            <w:rPr>
              <w:rFonts w:hint="default"/>
            </w:rPr>
            <w:t>2019101</w:t>
          </w:r>
          <w:r>
            <w:rPr>
              <w:rFonts w:hint="default"/>
              <w:lang w:val="fr-FR"/>
            </w:rPr>
            <w:t>0</w:t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7433"/>
    <w:multiLevelType w:val="multilevel"/>
    <w:tmpl w:val="0EAF74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1246470B"/>
    <w:multiLevelType w:val="multilevel"/>
    <w:tmpl w:val="124647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321622DC"/>
    <w:multiLevelType w:val="multilevel"/>
    <w:tmpl w:val="321622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nsid w:val="757263E2"/>
    <w:multiLevelType w:val="multilevel"/>
    <w:tmpl w:val="757263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nsid w:val="7FF82AD5"/>
    <w:multiLevelType w:val="multilevel"/>
    <w:tmpl w:val="7FF82A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03"/>
    <w:rsid w:val="002F7F47"/>
    <w:rsid w:val="00485F03"/>
    <w:rsid w:val="00AB2DB9"/>
    <w:rsid w:val="00E864ED"/>
    <w:rsid w:val="0CF202E3"/>
    <w:rsid w:val="26A22593"/>
    <w:rsid w:val="2C3E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nhideWhenUsed="0" w:uiPriority="0" w:semiHidden="0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</w:pPr>
    <w:rPr>
      <w:rFonts w:ascii="Open Sans" w:hAnsi="Open Sans" w:eastAsia="WenQuanYi Zen Hei" w:cs="FreeSans"/>
      <w:sz w:val="20"/>
      <w:szCs w:val="24"/>
      <w:lang w:val="fr-FR" w:eastAsia="zh-CN" w:bidi="hi-IN"/>
    </w:rPr>
  </w:style>
  <w:style w:type="paragraph" w:styleId="2">
    <w:name w:val="heading 3"/>
    <w:basedOn w:val="1"/>
    <w:next w:val="3"/>
    <w:qFormat/>
    <w:uiPriority w:val="0"/>
    <w:pPr>
      <w:outlineLvl w:val="2"/>
    </w:pPr>
    <w:rPr>
      <w:rFonts w:ascii="Liberation Serif" w:hAnsi="Liberation Serif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</w:rPr>
  </w:style>
  <w:style w:type="paragraph" w:styleId="5">
    <w:name w:val="footer"/>
    <w:basedOn w:val="1"/>
    <w:uiPriority w:val="0"/>
    <w:pPr>
      <w:suppressLineNumbers/>
      <w:tabs>
        <w:tab w:val="center" w:pos="4819"/>
        <w:tab w:val="right" w:pos="9638"/>
      </w:tabs>
    </w:pPr>
  </w:style>
  <w:style w:type="paragraph" w:styleId="6">
    <w:name w:val="List"/>
    <w:basedOn w:val="3"/>
    <w:uiPriority w:val="0"/>
  </w:style>
  <w:style w:type="paragraph" w:styleId="7">
    <w:name w:val="envelope address"/>
    <w:basedOn w:val="1"/>
    <w:uiPriority w:val="0"/>
    <w:pPr>
      <w:suppressLineNumbers/>
      <w:spacing w:after="60"/>
    </w:pPr>
    <w:rPr>
      <w:rFonts w:ascii="DejaVu Sans Condensed" w:hAnsi="DejaVu Sans Condensed"/>
    </w:rPr>
  </w:style>
  <w:style w:type="paragraph" w:styleId="8">
    <w:name w:val="header"/>
    <w:basedOn w:val="1"/>
    <w:uiPriority w:val="0"/>
    <w:pPr>
      <w:suppressLineNumbers/>
      <w:tabs>
        <w:tab w:val="center" w:pos="5953"/>
        <w:tab w:val="right" w:pos="11906"/>
      </w:tabs>
    </w:pPr>
  </w:style>
  <w:style w:type="paragraph" w:styleId="9">
    <w:name w:val="Title"/>
    <w:basedOn w:val="1"/>
    <w:next w:val="3"/>
    <w:qFormat/>
    <w:uiPriority w:val="0"/>
    <w:pPr>
      <w:spacing w:before="238" w:after="340"/>
      <w:jc w:val="center"/>
    </w:pPr>
    <w:rPr>
      <w:smallCaps/>
      <w:sz w:val="44"/>
    </w:rPr>
  </w:style>
  <w:style w:type="character" w:styleId="11">
    <w:name w:val="Hyperlink"/>
    <w:semiHidden/>
    <w:unhideWhenUsed/>
    <w:uiPriority w:val="99"/>
    <w:rPr>
      <w:color w:val="0000FF"/>
      <w:u w:val="single"/>
    </w:rPr>
  </w:style>
  <w:style w:type="character" w:customStyle="1" w:styleId="13">
    <w:name w:val="Lien Internet"/>
    <w:uiPriority w:val="0"/>
    <w:rPr>
      <w:color w:val="000080"/>
      <w:u w:val="single"/>
    </w:rPr>
  </w:style>
  <w:style w:type="character" w:customStyle="1" w:styleId="14">
    <w:name w:val="Puces"/>
    <w:qFormat/>
    <w:uiPriority w:val="0"/>
    <w:rPr>
      <w:rFonts w:ascii="OpenSymbol" w:hAnsi="OpenSymbol" w:eastAsia="OpenSymbol" w:cs="OpenSymbol"/>
    </w:rPr>
  </w:style>
  <w:style w:type="paragraph" w:customStyle="1" w:styleId="15">
    <w:name w:val="Index"/>
    <w:basedOn w:val="1"/>
    <w:qFormat/>
    <w:uiPriority w:val="0"/>
    <w:pPr>
      <w:suppressLineNumbers/>
    </w:pPr>
  </w:style>
  <w:style w:type="paragraph" w:customStyle="1" w:styleId="16">
    <w:name w:val="Contenu de cadre"/>
    <w:basedOn w:val="3"/>
    <w:qFormat/>
    <w:uiPriority w:val="0"/>
  </w:style>
  <w:style w:type="paragraph" w:customStyle="1" w:styleId="17">
    <w:name w:val="Contenu de tableau"/>
    <w:basedOn w:val="1"/>
    <w:qFormat/>
    <w:uiPriority w:val="0"/>
    <w:pPr>
      <w:suppressLineNumbers/>
    </w:pPr>
  </w:style>
  <w:style w:type="paragraph" w:customStyle="1" w:styleId="18">
    <w:name w:val="Default"/>
    <w:basedOn w:val="1"/>
    <w:qFormat/>
    <w:uiPriority w:val="0"/>
    <w:pPr>
      <w:autoSpaceDE w:val="0"/>
    </w:pPr>
    <w:rPr>
      <w:rFonts w:ascii="Verdana;Verdana" w:hAnsi="Verdana;Verdana" w:eastAsia="Verdana;Verdana" w:cs="Verdana;Verdana"/>
      <w:color w:val="000000"/>
      <w:sz w:val="24"/>
    </w:rPr>
  </w:style>
  <w:style w:type="paragraph" w:customStyle="1" w:styleId="19">
    <w:name w:val="Titre de tableau"/>
    <w:basedOn w:val="17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5DAB4C-6B28-4D86-B102-570E5120A4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158</Words>
  <Characters>870</Characters>
  <Lines>65</Lines>
  <Paragraphs>42</Paragraphs>
  <TotalTime>4</TotalTime>
  <ScaleCrop>false</ScaleCrop>
  <LinksUpToDate>false</LinksUpToDate>
  <CharactersWithSpaces>997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2014-04-01T09:11:00Z</dcterms:created>
  <dc:creator>Fantinati Sébastien</dc:creator>
  <cp:lastModifiedBy>Zelix</cp:lastModifiedBy>
  <dcterms:modified xsi:type="dcterms:W3CDTF">2019-10-12T17:10:06Z</dcterms:modified>
  <dc:subject>Livraison finale</dc:subject>
  <dc:title>Procès verbal de livraison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 PIZZA</vt:lpwstr>
  </property>
  <property fmtid="{D5CDD505-2E9C-101B-9397-08002B2CF9AE}" pid="3" name="PV - Lieu">
    <vt:lpwstr>Etupes</vt:lpwstr>
  </property>
  <property fmtid="{D5CDD505-2E9C-101B-9397-08002B2CF9AE}" pid="4" name="Projet - Libell?">
    <vt:lpwstr>Application OC Pizza</vt:lpwstr>
  </property>
  <property fmtid="{D5CDD505-2E9C-101B-9397-08002B2CF9AE}" pid="5" name="Projet - Ref Ext.">
    <vt:lpwstr>20191010</vt:lpwstr>
  </property>
  <property fmtid="{D5CDD505-2E9C-101B-9397-08002B2CF9AE}" pid="6" name="Projet - Ref Int.">
    <vt:lpwstr>20191010</vt:lpwstr>
  </property>
  <property fmtid="{D5CDD505-2E9C-101B-9397-08002B2CF9AE}" pid="7" name="KSOProductBuildVer">
    <vt:lpwstr>1036-11.2.0.8970</vt:lpwstr>
  </property>
</Properties>
</file>