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Bdr>
          <w:bottom w:color="auto" w:space="15" w:sz="0" w:val="none"/>
        </w:pBdr>
        <w:shd w:fill="ffffff" w:val="clear"/>
        <w:spacing w:after="0" w:before="400" w:line="300" w:lineRule="auto"/>
        <w:rPr>
          <w:rFonts w:ascii="Nunito" w:cs="Nunito" w:eastAsia="Nunito" w:hAnsi="Nunito"/>
          <w:color w:val="333333"/>
          <w:sz w:val="44"/>
          <w:szCs w:val="44"/>
        </w:rPr>
      </w:pPr>
      <w:bookmarkStart w:colFirst="0" w:colLast="0" w:name="_6rmqcocoycj6" w:id="0"/>
      <w:bookmarkEnd w:id="0"/>
      <w:r w:rsidDel="00000000" w:rsidR="00000000" w:rsidRPr="00000000">
        <w:rPr>
          <w:rFonts w:ascii="Nunito" w:cs="Nunito" w:eastAsia="Nunito" w:hAnsi="Nunito"/>
          <w:color w:val="333333"/>
          <w:sz w:val="44"/>
          <w:szCs w:val="44"/>
          <w:rtl w:val="0"/>
        </w:rPr>
        <w:t xml:space="preserve">Selenium 3 vs Selenium 4</w:t>
      </w:r>
    </w:p>
    <w:p w:rsidR="00000000" w:rsidDel="00000000" w:rsidP="00000000" w:rsidRDefault="00000000" w:rsidRPr="00000000" w14:paraId="00000002">
      <w:pPr>
        <w:rPr>
          <w:rFonts w:ascii="Nunito" w:cs="Nunito" w:eastAsia="Nunito" w:hAnsi="Nunito"/>
        </w:rPr>
      </w:pPr>
      <w:r w:rsidDel="00000000" w:rsidR="00000000" w:rsidRPr="00000000">
        <w:rPr>
          <w:rtl w:val="0"/>
        </w:rPr>
      </w:r>
    </w:p>
    <w:p w:rsidR="00000000" w:rsidDel="00000000" w:rsidP="00000000" w:rsidRDefault="00000000" w:rsidRPr="00000000" w14:paraId="00000003">
      <w:pPr>
        <w:pStyle w:val="Heading4"/>
        <w:keepNext w:val="0"/>
        <w:keepLines w:val="0"/>
        <w:pBdr>
          <w:bottom w:color="auto" w:space="15" w:sz="0" w:val="none"/>
        </w:pBdr>
        <w:shd w:fill="ffffff" w:val="clear"/>
        <w:spacing w:after="0" w:before="0" w:line="360" w:lineRule="auto"/>
        <w:rPr>
          <w:rFonts w:ascii="Nunito" w:cs="Nunito" w:eastAsia="Nunito" w:hAnsi="Nunito"/>
          <w:color w:val="333333"/>
          <w:sz w:val="32"/>
          <w:szCs w:val="32"/>
        </w:rPr>
      </w:pPr>
      <w:bookmarkStart w:colFirst="0" w:colLast="0" w:name="_adfuh2c9sp1y" w:id="1"/>
      <w:bookmarkEnd w:id="1"/>
      <w:r w:rsidDel="00000000" w:rsidR="00000000" w:rsidRPr="00000000">
        <w:rPr>
          <w:rFonts w:ascii="Nunito" w:cs="Nunito" w:eastAsia="Nunito" w:hAnsi="Nunito"/>
          <w:color w:val="333333"/>
          <w:sz w:val="32"/>
          <w:szCs w:val="32"/>
          <w:rtl w:val="0"/>
        </w:rPr>
        <w:t xml:space="preserve">1. Architecture of Selenium 3 vs Selenium 4</w:t>
      </w:r>
    </w:p>
    <w:p w:rsidR="00000000" w:rsidDel="00000000" w:rsidP="00000000" w:rsidRDefault="00000000" w:rsidRPr="00000000" w14:paraId="00000004">
      <w:pPr>
        <w:pBdr>
          <w:bottom w:color="auto" w:space="15" w:sz="0" w:val="none"/>
        </w:pBdr>
        <w:shd w:fill="ffffff" w:val="clear"/>
        <w:spacing w:line="360" w:lineRule="auto"/>
        <w:rPr>
          <w:rFonts w:ascii="Nunito" w:cs="Nunito" w:eastAsia="Nunito" w:hAnsi="Nunito"/>
          <w:b w:val="1"/>
          <w:color w:val="333333"/>
          <w:sz w:val="24"/>
          <w:szCs w:val="24"/>
        </w:rPr>
      </w:pPr>
      <w:r w:rsidDel="00000000" w:rsidR="00000000" w:rsidRPr="00000000">
        <w:rPr>
          <w:rFonts w:ascii="Nunito" w:cs="Nunito" w:eastAsia="Nunito" w:hAnsi="Nunito"/>
          <w:b w:val="1"/>
          <w:color w:val="333333"/>
          <w:sz w:val="24"/>
          <w:szCs w:val="24"/>
          <w:rtl w:val="0"/>
        </w:rPr>
        <w:t xml:space="preserve">Selenium 3 Architecture:</w:t>
      </w:r>
    </w:p>
    <w:p w:rsidR="00000000" w:rsidDel="00000000" w:rsidP="00000000" w:rsidRDefault="00000000" w:rsidRPr="00000000" w14:paraId="00000005">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Selenium 3 Architecture is made up of four major components:</w:t>
      </w:r>
    </w:p>
    <w:p w:rsidR="00000000" w:rsidDel="00000000" w:rsidP="00000000" w:rsidRDefault="00000000" w:rsidRPr="00000000" w14:paraId="00000006">
      <w:pPr>
        <w:numPr>
          <w:ilvl w:val="0"/>
          <w:numId w:val="2"/>
        </w:numPr>
        <w:pBdr>
          <w:top w:color="auto" w:space="0" w:sz="0" w:val="none"/>
          <w:bottom w:color="auto" w:space="12" w:sz="0" w:val="none"/>
          <w:right w:color="auto" w:space="0" w:sz="0" w:val="none"/>
        </w:pBdr>
        <w:shd w:fill="ffffff" w:val="clear"/>
        <w:spacing w:after="0" w:afterAutospacing="0" w:line="360" w:lineRule="auto"/>
        <w:ind w:left="720" w:hanging="360"/>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Selenium Client library / Language Bindings (download)</w:t>
      </w:r>
    </w:p>
    <w:p w:rsidR="00000000" w:rsidDel="00000000" w:rsidP="00000000" w:rsidRDefault="00000000" w:rsidRPr="00000000" w14:paraId="00000007">
      <w:pPr>
        <w:numPr>
          <w:ilvl w:val="0"/>
          <w:numId w:val="2"/>
        </w:numPr>
        <w:pBdr>
          <w:top w:color="auto" w:space="0" w:sz="0" w:val="none"/>
          <w:bottom w:color="auto" w:space="12" w:sz="0" w:val="none"/>
          <w:right w:color="auto" w:space="0" w:sz="0" w:val="none"/>
        </w:pBdr>
        <w:shd w:fill="ffffff" w:val="clear"/>
        <w:spacing w:after="0" w:afterAutospacing="0" w:line="360" w:lineRule="auto"/>
        <w:ind w:left="720" w:hanging="360"/>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JSON wire protocol over HTTP</w:t>
      </w:r>
    </w:p>
    <w:p w:rsidR="00000000" w:rsidDel="00000000" w:rsidP="00000000" w:rsidRDefault="00000000" w:rsidRPr="00000000" w14:paraId="00000008">
      <w:pPr>
        <w:numPr>
          <w:ilvl w:val="0"/>
          <w:numId w:val="2"/>
        </w:numPr>
        <w:pBdr>
          <w:top w:color="auto" w:space="0" w:sz="0" w:val="none"/>
          <w:bottom w:color="auto" w:space="12" w:sz="0" w:val="none"/>
          <w:right w:color="auto" w:space="0" w:sz="0" w:val="none"/>
        </w:pBdr>
        <w:shd w:fill="ffffff" w:val="clear"/>
        <w:spacing w:after="0" w:afterAutospacing="0" w:line="360" w:lineRule="auto"/>
        <w:ind w:left="720" w:hanging="360"/>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Browser Drivers (download)</w:t>
      </w:r>
    </w:p>
    <w:p w:rsidR="00000000" w:rsidDel="00000000" w:rsidP="00000000" w:rsidRDefault="00000000" w:rsidRPr="00000000" w14:paraId="00000009">
      <w:pPr>
        <w:numPr>
          <w:ilvl w:val="0"/>
          <w:numId w:val="2"/>
        </w:numPr>
        <w:pBdr>
          <w:top w:color="auto" w:space="0" w:sz="0" w:val="none"/>
          <w:bottom w:color="auto" w:space="12" w:sz="0" w:val="none"/>
          <w:right w:color="auto" w:space="0" w:sz="0" w:val="none"/>
        </w:pBdr>
        <w:shd w:fill="ffffff" w:val="clear"/>
        <w:spacing w:after="60" w:line="360" w:lineRule="auto"/>
        <w:ind w:left="720" w:hanging="360"/>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Browsers (download)</w:t>
      </w:r>
    </w:p>
    <w:p w:rsidR="00000000" w:rsidDel="00000000" w:rsidP="00000000" w:rsidRDefault="00000000" w:rsidRPr="00000000" w14:paraId="0000000A">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Selenium Client Library connects with Browser Drivers and Browsers using the JSON (JavaScript Object Notation) Wire Protocol. </w:t>
      </w:r>
    </w:p>
    <w:p w:rsidR="00000000" w:rsidDel="00000000" w:rsidP="00000000" w:rsidRDefault="00000000" w:rsidRPr="00000000" w14:paraId="0000000B">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JSON protocol provides a transport mechanism for transferring data between client and server on the web through various data structures like arrays and objects used to read and write data from JSON.</w:t>
      </w:r>
    </w:p>
    <w:p w:rsidR="00000000" w:rsidDel="00000000" w:rsidP="00000000" w:rsidRDefault="00000000" w:rsidRPr="00000000" w14:paraId="0000000C">
      <w:pPr>
        <w:pBdr>
          <w:bottom w:color="auto" w:space="15" w:sz="0" w:val="none"/>
        </w:pBdr>
        <w:shd w:fill="ffffff" w:val="clear"/>
        <w:spacing w:line="360" w:lineRule="auto"/>
        <w:rPr>
          <w:rFonts w:ascii="Nunito" w:cs="Nunito" w:eastAsia="Nunito" w:hAnsi="Nunito"/>
          <w:color w:val="0070f0"/>
          <w:sz w:val="24"/>
          <w:szCs w:val="24"/>
          <w:u w:val="single"/>
        </w:rPr>
      </w:pPr>
      <w:r w:rsidDel="00000000" w:rsidR="00000000" w:rsidRPr="00000000">
        <w:rPr>
          <w:rFonts w:ascii="Nunito" w:cs="Nunito" w:eastAsia="Nunito" w:hAnsi="Nunito"/>
          <w:color w:val="333333"/>
          <w:sz w:val="24"/>
          <w:szCs w:val="24"/>
          <w:rtl w:val="0"/>
        </w:rPr>
        <w:t xml:space="preserve">JSON acts as a REST (Representational State Transfer) API to exchange information between HTTP servers. </w:t>
      </w:r>
      <w:r w:rsidDel="00000000" w:rsidR="00000000" w:rsidRPr="00000000">
        <w:rPr>
          <w:rtl w:val="0"/>
        </w:rPr>
      </w:r>
    </w:p>
    <w:p w:rsidR="00000000" w:rsidDel="00000000" w:rsidP="00000000" w:rsidRDefault="00000000" w:rsidRPr="00000000" w14:paraId="0000000D">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JSON wire protocol was used before Selenium version 3.8. After Selenium 3.8, W3C protocol was introduced. But, in version 3 they still provided the support for JSON wire protocol, which was completely removed later in Selenium 4.</w:t>
      </w:r>
    </w:p>
    <w:p w:rsidR="00000000" w:rsidDel="00000000" w:rsidP="00000000" w:rsidRDefault="00000000" w:rsidRPr="00000000" w14:paraId="0000000E">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Pr>
        <w:drawing>
          <wp:inline distB="114300" distT="114300" distL="114300" distR="114300">
            <wp:extent cx="5943600" cy="2705100"/>
            <wp:effectExtent b="0" l="0" r="0" t="0"/>
            <wp:docPr descr="Selenium 3 Architecture" id="4" name="image4.png"/>
            <a:graphic>
              <a:graphicData uri="http://schemas.openxmlformats.org/drawingml/2006/picture">
                <pic:pic>
                  <pic:nvPicPr>
                    <pic:cNvPr descr="Selenium 3 Architecture" id="0" name="image4.png"/>
                    <pic:cNvPicPr preferRelativeResize="0"/>
                  </pic:nvPicPr>
                  <pic:blipFill>
                    <a:blip r:embed="rId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bottom w:color="auto" w:space="15" w:sz="0" w:val="none"/>
        </w:pBdr>
        <w:shd w:fill="ffffff" w:val="clear"/>
        <w:spacing w:line="360" w:lineRule="auto"/>
        <w:rPr>
          <w:rFonts w:ascii="Nunito" w:cs="Nunito" w:eastAsia="Nunito" w:hAnsi="Nunito"/>
          <w:b w:val="1"/>
          <w:color w:val="333333"/>
          <w:sz w:val="24"/>
          <w:szCs w:val="24"/>
        </w:rPr>
      </w:pPr>
      <w:r w:rsidDel="00000000" w:rsidR="00000000" w:rsidRPr="00000000">
        <w:rPr>
          <w:rFonts w:ascii="Nunito" w:cs="Nunito" w:eastAsia="Nunito" w:hAnsi="Nunito"/>
          <w:b w:val="1"/>
          <w:color w:val="333333"/>
          <w:sz w:val="24"/>
          <w:szCs w:val="24"/>
          <w:rtl w:val="0"/>
        </w:rPr>
        <w:t xml:space="preserve">Selenium 4 Architecture:</w:t>
      </w:r>
    </w:p>
    <w:p w:rsidR="00000000" w:rsidDel="00000000" w:rsidP="00000000" w:rsidRDefault="00000000" w:rsidRPr="00000000" w14:paraId="00000010">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 </w:t>
      </w:r>
    </w:p>
    <w:p w:rsidR="00000000" w:rsidDel="00000000" w:rsidP="00000000" w:rsidRDefault="00000000" w:rsidRPr="00000000" w14:paraId="00000011">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Pr>
        <w:drawing>
          <wp:inline distB="114300" distT="114300" distL="114300" distR="114300">
            <wp:extent cx="5943600" cy="3200400"/>
            <wp:effectExtent b="0" l="0" r="0" t="0"/>
            <wp:docPr descr="Selenium 4 Architecture 2" id="2" name="image2.png"/>
            <a:graphic>
              <a:graphicData uri="http://schemas.openxmlformats.org/drawingml/2006/picture">
                <pic:pic>
                  <pic:nvPicPr>
                    <pic:cNvPr descr="Selenium 4 Architecture 2" id="0" name="image2.png"/>
                    <pic:cNvPicPr preferRelativeResize="0"/>
                  </pic:nvPicPr>
                  <pic:blipFill>
                    <a:blip r:embed="rId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W3C protocol was introduced because all the web browsers followed the W3C standards and also all the browser drivers followed the W3C standards. To standardize the communication, JSON wire protocol was replaced by W3C. This helped in better communication with the browsers, stability, and common code (i.e. no browser specific code required). </w:t>
      </w:r>
    </w:p>
    <w:p w:rsidR="00000000" w:rsidDel="00000000" w:rsidP="00000000" w:rsidRDefault="00000000" w:rsidRPr="00000000" w14:paraId="00000013">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Due to W3C there is a direct transfer of information between client and server.</w:t>
      </w:r>
    </w:p>
    <w:p w:rsidR="00000000" w:rsidDel="00000000" w:rsidP="00000000" w:rsidRDefault="00000000" w:rsidRPr="00000000" w14:paraId="00000014">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Major components of selenium 4 are selenium client and webdriver language bindings.</w:t>
      </w:r>
    </w:p>
    <w:p w:rsidR="00000000" w:rsidDel="00000000" w:rsidP="00000000" w:rsidRDefault="00000000" w:rsidRPr="00000000" w14:paraId="00000015">
      <w:pPr>
        <w:pStyle w:val="Heading4"/>
        <w:keepNext w:val="0"/>
        <w:keepLines w:val="0"/>
        <w:pBdr>
          <w:bottom w:color="auto" w:space="15" w:sz="0" w:val="none"/>
        </w:pBdr>
        <w:shd w:fill="ffffff" w:val="clear"/>
        <w:spacing w:after="0" w:before="0" w:line="360" w:lineRule="auto"/>
        <w:rPr>
          <w:rFonts w:ascii="Nunito" w:cs="Nunito" w:eastAsia="Nunito" w:hAnsi="Nunito"/>
          <w:color w:val="333333"/>
          <w:sz w:val="32"/>
          <w:szCs w:val="32"/>
        </w:rPr>
      </w:pPr>
      <w:bookmarkStart w:colFirst="0" w:colLast="0" w:name="_eyd7effgft1i" w:id="2"/>
      <w:bookmarkEnd w:id="2"/>
      <w:r w:rsidDel="00000000" w:rsidR="00000000" w:rsidRPr="00000000">
        <w:rPr>
          <w:rFonts w:ascii="Nunito" w:cs="Nunito" w:eastAsia="Nunito" w:hAnsi="Nunito"/>
          <w:color w:val="333333"/>
          <w:sz w:val="32"/>
          <w:szCs w:val="32"/>
          <w:rtl w:val="0"/>
        </w:rPr>
        <w:t xml:space="preserve">2. Chrome Driver</w:t>
      </w:r>
    </w:p>
    <w:p w:rsidR="00000000" w:rsidDel="00000000" w:rsidP="00000000" w:rsidRDefault="00000000" w:rsidRPr="00000000" w14:paraId="00000016">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Let’s first understand the hierarchy of Selenium 4 Webdriver (</w:t>
      </w:r>
      <w:r w:rsidDel="00000000" w:rsidR="00000000" w:rsidRPr="00000000">
        <w:rPr>
          <w:rFonts w:ascii="Nunito" w:cs="Nunito" w:eastAsia="Nunito" w:hAnsi="Nunito"/>
          <w:i w:val="1"/>
          <w:color w:val="333333"/>
          <w:sz w:val="24"/>
          <w:szCs w:val="24"/>
          <w:rtl w:val="0"/>
        </w:rPr>
        <w:t xml:space="preserve">see diagram below</w:t>
      </w:r>
      <w:r w:rsidDel="00000000" w:rsidR="00000000" w:rsidRPr="00000000">
        <w:rPr>
          <w:rFonts w:ascii="Nunito" w:cs="Nunito" w:eastAsia="Nunito" w:hAnsi="Nunito"/>
          <w:color w:val="333333"/>
          <w:sz w:val="24"/>
          <w:szCs w:val="24"/>
          <w:rtl w:val="0"/>
        </w:rPr>
        <w:t xml:space="preserve">) and see how </w:t>
      </w:r>
      <w:r w:rsidDel="00000000" w:rsidR="00000000" w:rsidRPr="00000000">
        <w:rPr>
          <w:rFonts w:ascii="Nunito" w:cs="Nunito" w:eastAsia="Nunito" w:hAnsi="Nunito"/>
          <w:color w:val="333333"/>
          <w:sz w:val="24"/>
          <w:szCs w:val="24"/>
          <w:rtl w:val="0"/>
        </w:rPr>
        <w:t xml:space="preserve">ChromeDriver</w:t>
      </w:r>
      <w:r w:rsidDel="00000000" w:rsidR="00000000" w:rsidRPr="00000000">
        <w:rPr>
          <w:rFonts w:ascii="Nunito" w:cs="Nunito" w:eastAsia="Nunito" w:hAnsi="Nunito"/>
          <w:color w:val="333333"/>
          <w:sz w:val="24"/>
          <w:szCs w:val="24"/>
          <w:rtl w:val="0"/>
        </w:rPr>
        <w:t xml:space="preserve"> works. In Selenium 4 chromedriver class extends chromium driver, it was not the case in selenium 3. In Selenium 3, chromedriver directly extended the Remote WebDriver class.</w:t>
      </w:r>
    </w:p>
    <w:p w:rsidR="00000000" w:rsidDel="00000000" w:rsidP="00000000" w:rsidRDefault="00000000" w:rsidRPr="00000000" w14:paraId="00000017">
      <w:pPr>
        <w:pStyle w:val="Heading4"/>
        <w:keepNext w:val="0"/>
        <w:keepLines w:val="0"/>
        <w:pBdr>
          <w:bottom w:color="auto" w:space="15" w:sz="0" w:val="none"/>
        </w:pBdr>
        <w:shd w:fill="ffffff" w:val="clear"/>
        <w:spacing w:after="0" w:before="0" w:line="360" w:lineRule="auto"/>
        <w:rPr>
          <w:rFonts w:ascii="Nunito" w:cs="Nunito" w:eastAsia="Nunito" w:hAnsi="Nunito"/>
          <w:color w:val="333333"/>
        </w:rPr>
      </w:pPr>
      <w:bookmarkStart w:colFirst="0" w:colLast="0" w:name="_jlsv4ivxd8ur" w:id="3"/>
      <w:bookmarkEnd w:id="3"/>
      <w:r w:rsidDel="00000000" w:rsidR="00000000" w:rsidRPr="00000000">
        <w:rPr>
          <w:rFonts w:ascii="Nunito" w:cs="Nunito" w:eastAsia="Nunito" w:hAnsi="Nunito"/>
          <w:color w:val="333333"/>
        </w:rPr>
        <w:drawing>
          <wp:inline distB="114300" distT="114300" distL="114300" distR="114300">
            <wp:extent cx="5948767" cy="3126916"/>
            <wp:effectExtent b="0" l="0" r="0" t="0"/>
            <wp:docPr descr="ChromeDriver for Selenium" id="1" name="image1.png"/>
            <a:graphic>
              <a:graphicData uri="http://schemas.openxmlformats.org/drawingml/2006/picture">
                <pic:pic>
                  <pic:nvPicPr>
                    <pic:cNvPr descr="ChromeDriver for Selenium" id="0" name="image1.png"/>
                    <pic:cNvPicPr preferRelativeResize="0"/>
                  </pic:nvPicPr>
                  <pic:blipFill>
                    <a:blip r:embed="rId8"/>
                    <a:srcRect b="0" l="0" r="0" t="0"/>
                    <a:stretch>
                      <a:fillRect/>
                    </a:stretch>
                  </pic:blipFill>
                  <pic:spPr>
                    <a:xfrm>
                      <a:off x="0" y="0"/>
                      <a:ext cx="5948767" cy="312691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Nunito" w:cs="Nunito" w:eastAsia="Nunito" w:hAnsi="Nunito"/>
        </w:rPr>
      </w:pPr>
      <w:r w:rsidDel="00000000" w:rsidR="00000000" w:rsidRPr="00000000">
        <w:rPr>
          <w:rFonts w:ascii="Nunito" w:cs="Nunito" w:eastAsia="Nunito" w:hAnsi="Nunito"/>
        </w:rPr>
        <w:drawing>
          <wp:inline distB="19050" distT="19050" distL="19050" distR="19050">
            <wp:extent cx="2928938" cy="3661172"/>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928938" cy="366117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4"/>
        <w:keepNext w:val="0"/>
        <w:keepLines w:val="0"/>
        <w:pBdr>
          <w:bottom w:color="auto" w:space="15" w:sz="0" w:val="none"/>
        </w:pBdr>
        <w:shd w:fill="ffffff" w:val="clear"/>
        <w:spacing w:after="0" w:before="0" w:line="360" w:lineRule="auto"/>
        <w:rPr>
          <w:rFonts w:ascii="Nunito" w:cs="Nunito" w:eastAsia="Nunito" w:hAnsi="Nunito"/>
          <w:color w:val="333333"/>
          <w:sz w:val="32"/>
          <w:szCs w:val="32"/>
        </w:rPr>
      </w:pPr>
      <w:bookmarkStart w:colFirst="0" w:colLast="0" w:name="_tkxykk9r6qth" w:id="4"/>
      <w:bookmarkEnd w:id="4"/>
      <w:r w:rsidDel="00000000" w:rsidR="00000000" w:rsidRPr="00000000">
        <w:rPr>
          <w:rtl w:val="0"/>
        </w:rPr>
      </w:r>
    </w:p>
    <w:p w:rsidR="00000000" w:rsidDel="00000000" w:rsidP="00000000" w:rsidRDefault="00000000" w:rsidRPr="00000000" w14:paraId="0000001A">
      <w:pPr>
        <w:pStyle w:val="Heading4"/>
        <w:keepNext w:val="0"/>
        <w:keepLines w:val="0"/>
        <w:pBdr>
          <w:bottom w:color="auto" w:space="15" w:sz="0" w:val="none"/>
        </w:pBdr>
        <w:shd w:fill="ffffff" w:val="clear"/>
        <w:spacing w:after="0" w:before="0" w:line="360" w:lineRule="auto"/>
        <w:rPr>
          <w:rFonts w:ascii="Nunito" w:cs="Nunito" w:eastAsia="Nunito" w:hAnsi="Nunito"/>
          <w:color w:val="333333"/>
          <w:sz w:val="32"/>
          <w:szCs w:val="32"/>
        </w:rPr>
      </w:pPr>
      <w:bookmarkStart w:colFirst="0" w:colLast="0" w:name="_ii5iy8h8js5g" w:id="5"/>
      <w:bookmarkEnd w:id="5"/>
      <w:r w:rsidDel="00000000" w:rsidR="00000000" w:rsidRPr="00000000">
        <w:rPr>
          <w:rtl w:val="0"/>
        </w:rPr>
      </w:r>
    </w:p>
    <w:p w:rsidR="00000000" w:rsidDel="00000000" w:rsidP="00000000" w:rsidRDefault="00000000" w:rsidRPr="00000000" w14:paraId="0000001B">
      <w:pPr>
        <w:pStyle w:val="Heading4"/>
        <w:keepNext w:val="0"/>
        <w:keepLines w:val="0"/>
        <w:pBdr>
          <w:bottom w:color="auto" w:space="15" w:sz="0" w:val="none"/>
        </w:pBdr>
        <w:shd w:fill="ffffff" w:val="clear"/>
        <w:spacing w:after="0" w:before="0" w:line="360" w:lineRule="auto"/>
        <w:rPr>
          <w:rFonts w:ascii="Nunito" w:cs="Nunito" w:eastAsia="Nunito" w:hAnsi="Nunito"/>
          <w:color w:val="333333"/>
          <w:sz w:val="32"/>
          <w:szCs w:val="32"/>
        </w:rPr>
      </w:pPr>
      <w:bookmarkStart w:colFirst="0" w:colLast="0" w:name="_bn1rr1voqfoy" w:id="6"/>
      <w:bookmarkEnd w:id="6"/>
      <w:r w:rsidDel="00000000" w:rsidR="00000000" w:rsidRPr="00000000">
        <w:rPr>
          <w:rFonts w:ascii="Nunito" w:cs="Nunito" w:eastAsia="Nunito" w:hAnsi="Nunito"/>
          <w:color w:val="333333"/>
          <w:sz w:val="32"/>
          <w:szCs w:val="32"/>
          <w:rtl w:val="0"/>
        </w:rPr>
        <w:t xml:space="preserve">3. Optimized Selenium Grid in Selenium 4</w:t>
      </w:r>
    </w:p>
    <w:p w:rsidR="00000000" w:rsidDel="00000000" w:rsidP="00000000" w:rsidRDefault="00000000" w:rsidRPr="00000000" w14:paraId="0000001C">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Unlike Selenium 3, testers would no longer be required to start the Hub and Node jars every time they want to perform automation testing. In Selenium 4, Hub and Node are packed in a single jar file. Selenium Grid 4 architecture supports 4 processes – Session Map, Node, Router and Distributor. Selenium Grid 4 has more scalable and traceable infrastructure. There are some additional perks like enhanced GUI and built in support for Docker.</w:t>
      </w:r>
    </w:p>
    <w:p w:rsidR="00000000" w:rsidDel="00000000" w:rsidP="00000000" w:rsidRDefault="00000000" w:rsidRPr="00000000" w14:paraId="0000001D">
      <w:pPr>
        <w:pBdr>
          <w:bottom w:color="auto" w:space="15" w:sz="0" w:val="none"/>
        </w:pBdr>
        <w:shd w:fill="ffffff" w:val="clear"/>
        <w:spacing w:after="320" w:line="360" w:lineRule="auto"/>
        <w:rPr>
          <w:rFonts w:ascii="Nunito" w:cs="Nunito" w:eastAsia="Nunito" w:hAnsi="Nunito"/>
          <w:color w:val="0070f0"/>
          <w:sz w:val="24"/>
          <w:szCs w:val="24"/>
          <w:u w:val="single"/>
        </w:rPr>
      </w:pPr>
      <w:r w:rsidDel="00000000" w:rsidR="00000000" w:rsidRPr="00000000">
        <w:rPr>
          <w:rtl w:val="0"/>
        </w:rPr>
      </w:r>
    </w:p>
    <w:p w:rsidR="00000000" w:rsidDel="00000000" w:rsidP="00000000" w:rsidRDefault="00000000" w:rsidRPr="00000000" w14:paraId="0000001E">
      <w:pPr>
        <w:pStyle w:val="Heading4"/>
        <w:keepNext w:val="0"/>
        <w:keepLines w:val="0"/>
        <w:pBdr>
          <w:bottom w:color="auto" w:space="15" w:sz="0" w:val="none"/>
        </w:pBdr>
        <w:shd w:fill="ffffff" w:val="clear"/>
        <w:spacing w:after="0" w:before="0" w:line="360" w:lineRule="auto"/>
        <w:rPr>
          <w:rFonts w:ascii="Nunito" w:cs="Nunito" w:eastAsia="Nunito" w:hAnsi="Nunito"/>
          <w:color w:val="333333"/>
          <w:sz w:val="32"/>
          <w:szCs w:val="32"/>
        </w:rPr>
      </w:pPr>
      <w:bookmarkStart w:colFirst="0" w:colLast="0" w:name="_7lby8oj4hofx" w:id="7"/>
      <w:bookmarkEnd w:id="7"/>
      <w:r w:rsidDel="00000000" w:rsidR="00000000" w:rsidRPr="00000000">
        <w:rPr>
          <w:rFonts w:ascii="Nunito" w:cs="Nunito" w:eastAsia="Nunito" w:hAnsi="Nunito"/>
          <w:color w:val="333333"/>
          <w:sz w:val="32"/>
          <w:szCs w:val="32"/>
          <w:rtl w:val="0"/>
        </w:rPr>
        <w:t xml:space="preserve">4. Selenium 4 IDE</w:t>
      </w:r>
    </w:p>
    <w:p w:rsidR="00000000" w:rsidDel="00000000" w:rsidP="00000000" w:rsidRDefault="00000000" w:rsidRPr="00000000" w14:paraId="0000001F">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Fonts w:ascii="Nunito" w:cs="Nunito" w:eastAsia="Nunito" w:hAnsi="Nunito"/>
          <w:sz w:val="24"/>
          <w:szCs w:val="24"/>
          <w:rtl w:val="0"/>
        </w:rPr>
        <w:t xml:space="preserve">Selenium 4 IDE</w:t>
      </w:r>
      <w:r w:rsidDel="00000000" w:rsidR="00000000" w:rsidRPr="00000000">
        <w:rPr>
          <w:rFonts w:ascii="Nunito" w:cs="Nunito" w:eastAsia="Nunito" w:hAnsi="Nunito"/>
          <w:color w:val="333333"/>
          <w:sz w:val="24"/>
          <w:szCs w:val="24"/>
          <w:rtl w:val="0"/>
        </w:rPr>
        <w:t xml:space="preserve"> is available for firefox and chrome browser. It is more than just a record and playback testing tool. There is a SIDE Runner tool which allows us to run selenium tests parallely on local selenium grid and cloud based selenium grid.They have also improved the GUI for a better user experience. </w:t>
      </w:r>
    </w:p>
    <w:p w:rsidR="00000000" w:rsidDel="00000000" w:rsidP="00000000" w:rsidRDefault="00000000" w:rsidRPr="00000000" w14:paraId="00000020">
      <w:pPr>
        <w:pBdr>
          <w:bottom w:color="auto" w:space="15" w:sz="0" w:val="none"/>
        </w:pBdr>
        <w:shd w:fill="ffffff" w:val="clear"/>
        <w:spacing w:after="320" w:line="360" w:lineRule="auto"/>
        <w:rPr>
          <w:rFonts w:ascii="Nunito" w:cs="Nunito" w:eastAsia="Nunito" w:hAnsi="Nunito"/>
          <w:color w:val="0070f0"/>
          <w:sz w:val="24"/>
          <w:szCs w:val="24"/>
          <w:u w:val="single"/>
        </w:rPr>
      </w:pPr>
      <w:r w:rsidDel="00000000" w:rsidR="00000000" w:rsidRPr="00000000">
        <w:rPr>
          <w:rtl w:val="0"/>
        </w:rPr>
      </w:r>
    </w:p>
    <w:p w:rsidR="00000000" w:rsidDel="00000000" w:rsidP="00000000" w:rsidRDefault="00000000" w:rsidRPr="00000000" w14:paraId="00000021">
      <w:pPr>
        <w:pStyle w:val="Heading4"/>
        <w:keepNext w:val="0"/>
        <w:keepLines w:val="0"/>
        <w:pBdr>
          <w:bottom w:color="auto" w:space="15" w:sz="0" w:val="none"/>
        </w:pBdr>
        <w:shd w:fill="ffffff" w:val="clear"/>
        <w:spacing w:after="0" w:before="0" w:line="360" w:lineRule="auto"/>
        <w:rPr>
          <w:rFonts w:ascii="Nunito" w:cs="Nunito" w:eastAsia="Nunito" w:hAnsi="Nunito"/>
          <w:color w:val="333333"/>
          <w:sz w:val="32"/>
          <w:szCs w:val="32"/>
        </w:rPr>
      </w:pPr>
      <w:bookmarkStart w:colFirst="0" w:colLast="0" w:name="_hau8ysqafq30" w:id="8"/>
      <w:bookmarkEnd w:id="8"/>
      <w:r w:rsidDel="00000000" w:rsidR="00000000" w:rsidRPr="00000000">
        <w:rPr>
          <w:rFonts w:ascii="Nunito" w:cs="Nunito" w:eastAsia="Nunito" w:hAnsi="Nunito"/>
          <w:color w:val="333333"/>
          <w:sz w:val="32"/>
          <w:szCs w:val="32"/>
          <w:rtl w:val="0"/>
        </w:rPr>
        <w:t xml:space="preserve">5. Relative Locators</w:t>
      </w:r>
    </w:p>
    <w:p w:rsidR="00000000" w:rsidDel="00000000" w:rsidP="00000000" w:rsidRDefault="00000000" w:rsidRPr="00000000" w14:paraId="00000022">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Relative Locators (</w:t>
      </w:r>
      <w:r w:rsidDel="00000000" w:rsidR="00000000" w:rsidRPr="00000000">
        <w:rPr>
          <w:rFonts w:ascii="Nunito" w:cs="Nunito" w:eastAsia="Nunito" w:hAnsi="Nunito"/>
          <w:b w:val="1"/>
          <w:color w:val="333333"/>
          <w:sz w:val="24"/>
          <w:szCs w:val="24"/>
          <w:rtl w:val="0"/>
        </w:rPr>
        <w:t xml:space="preserve">above, below, toRightof,toLeftof, near</w:t>
      </w:r>
      <w:r w:rsidDel="00000000" w:rsidR="00000000" w:rsidRPr="00000000">
        <w:rPr>
          <w:rFonts w:ascii="Nunito" w:cs="Nunito" w:eastAsia="Nunito" w:hAnsi="Nunito"/>
          <w:color w:val="333333"/>
          <w:sz w:val="24"/>
          <w:szCs w:val="24"/>
          <w:rtl w:val="0"/>
        </w:rPr>
        <w:t xml:space="preserve">) have been introduced in Selenium 4 which help to identify elements </w:t>
      </w:r>
      <w:r w:rsidDel="00000000" w:rsidR="00000000" w:rsidRPr="00000000">
        <w:rPr>
          <w:rFonts w:ascii="Nunito" w:cs="Nunito" w:eastAsia="Nunito" w:hAnsi="Nunito"/>
          <w:b w:val="1"/>
          <w:color w:val="333333"/>
          <w:sz w:val="24"/>
          <w:szCs w:val="24"/>
          <w:rtl w:val="0"/>
        </w:rPr>
        <w:t xml:space="preserve">‘relative’</w:t>
      </w:r>
      <w:r w:rsidDel="00000000" w:rsidR="00000000" w:rsidRPr="00000000">
        <w:rPr>
          <w:rFonts w:ascii="Nunito" w:cs="Nunito" w:eastAsia="Nunito" w:hAnsi="Nunito"/>
          <w:color w:val="333333"/>
          <w:sz w:val="24"/>
          <w:szCs w:val="24"/>
          <w:rtl w:val="0"/>
        </w:rPr>
        <w:t xml:space="preserve"> to a particular element in DOM. Unlike Selenium 3, we don’t have to use a series of findelement commands to locate the surrounding elements. </w:t>
      </w:r>
    </w:p>
    <w:p w:rsidR="00000000" w:rsidDel="00000000" w:rsidP="00000000" w:rsidRDefault="00000000" w:rsidRPr="00000000" w14:paraId="00000023">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Selenium uses a javascript function </w:t>
      </w:r>
      <w:r w:rsidDel="00000000" w:rsidR="00000000" w:rsidRPr="00000000">
        <w:rPr>
          <w:rFonts w:ascii="Nunito" w:cs="Nunito" w:eastAsia="Nunito" w:hAnsi="Nunito"/>
          <w:b w:val="1"/>
          <w:color w:val="333333"/>
          <w:sz w:val="24"/>
          <w:szCs w:val="24"/>
          <w:rtl w:val="0"/>
        </w:rPr>
        <w:t xml:space="preserve">getBoundingClientRect()</w:t>
      </w:r>
      <w:r w:rsidDel="00000000" w:rsidR="00000000" w:rsidRPr="00000000">
        <w:rPr>
          <w:rFonts w:ascii="Nunito" w:cs="Nunito" w:eastAsia="Nunito" w:hAnsi="Nunito"/>
          <w:color w:val="333333"/>
          <w:sz w:val="24"/>
          <w:szCs w:val="24"/>
          <w:rtl w:val="0"/>
        </w:rPr>
        <w:t xml:space="preserve"> to determine the size and positions of elements on the page and uses this information to locate the neighboring elements.</w:t>
      </w:r>
    </w:p>
    <w:p w:rsidR="00000000" w:rsidDel="00000000" w:rsidP="00000000" w:rsidRDefault="00000000" w:rsidRPr="00000000" w14:paraId="00000024">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tl w:val="0"/>
        </w:rPr>
      </w:r>
    </w:p>
    <w:p w:rsidR="00000000" w:rsidDel="00000000" w:rsidP="00000000" w:rsidRDefault="00000000" w:rsidRPr="00000000" w14:paraId="00000025">
      <w:pPr>
        <w:pStyle w:val="Heading4"/>
        <w:keepNext w:val="0"/>
        <w:keepLines w:val="0"/>
        <w:pBdr>
          <w:bottom w:color="auto" w:space="15" w:sz="0" w:val="none"/>
        </w:pBdr>
        <w:shd w:fill="ffffff" w:val="clear"/>
        <w:spacing w:after="0" w:before="0" w:line="360" w:lineRule="auto"/>
        <w:rPr>
          <w:rFonts w:ascii="Nunito" w:cs="Nunito" w:eastAsia="Nunito" w:hAnsi="Nunito"/>
          <w:color w:val="333333"/>
          <w:sz w:val="32"/>
          <w:szCs w:val="32"/>
        </w:rPr>
      </w:pPr>
      <w:bookmarkStart w:colFirst="0" w:colLast="0" w:name="_wp80hbkybtbc" w:id="9"/>
      <w:bookmarkEnd w:id="9"/>
      <w:r w:rsidDel="00000000" w:rsidR="00000000" w:rsidRPr="00000000">
        <w:rPr>
          <w:rFonts w:ascii="Nunito" w:cs="Nunito" w:eastAsia="Nunito" w:hAnsi="Nunito"/>
          <w:color w:val="333333"/>
          <w:sz w:val="32"/>
          <w:szCs w:val="32"/>
          <w:rtl w:val="0"/>
        </w:rPr>
        <w:t xml:space="preserve">6. Chrome DevTools</w:t>
      </w:r>
    </w:p>
    <w:p w:rsidR="00000000" w:rsidDel="00000000" w:rsidP="00000000" w:rsidRDefault="00000000" w:rsidRPr="00000000" w14:paraId="00000026">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This is a new feature in selenium 4 as some applications are difficult to automate as they have different functionalities across different locations.It is hard to emulate the geo-locations in a browser using selenium.</w:t>
      </w:r>
    </w:p>
    <w:p w:rsidR="00000000" w:rsidDel="00000000" w:rsidP="00000000" w:rsidRDefault="00000000" w:rsidRPr="00000000" w14:paraId="00000027">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Selenium 4 supports Chrome DevTools Protocol (CDP) with DevTools interface which helps to easily emulate such applications.This interface’s API’s help to diagnose issues and edit the pages on-the-fly very easily. These APIs also help testers for </w:t>
      </w:r>
      <w:r w:rsidDel="00000000" w:rsidR="00000000" w:rsidRPr="00000000">
        <w:rPr>
          <w:rFonts w:ascii="Nunito" w:cs="Nunito" w:eastAsia="Nunito" w:hAnsi="Nunito"/>
          <w:color w:val="333333"/>
          <w:sz w:val="24"/>
          <w:szCs w:val="24"/>
          <w:rtl w:val="0"/>
        </w:rPr>
        <w:t xml:space="preserve">geolocation testing</w:t>
      </w:r>
      <w:r w:rsidDel="00000000" w:rsidR="00000000" w:rsidRPr="00000000">
        <w:rPr>
          <w:rFonts w:ascii="Nunito" w:cs="Nunito" w:eastAsia="Nunito" w:hAnsi="Nunito"/>
          <w:color w:val="333333"/>
          <w:sz w:val="24"/>
          <w:szCs w:val="24"/>
          <w:rtl w:val="0"/>
        </w:rPr>
        <w:t xml:space="preserve"> by replicating the geographical locations and also </w:t>
      </w:r>
      <w:r w:rsidDel="00000000" w:rsidR="00000000" w:rsidRPr="00000000">
        <w:rPr>
          <w:rFonts w:ascii="Nunito" w:cs="Nunito" w:eastAsia="Nunito" w:hAnsi="Nunito"/>
          <w:color w:val="333333"/>
          <w:sz w:val="24"/>
          <w:szCs w:val="24"/>
          <w:rtl w:val="0"/>
        </w:rPr>
        <w:t xml:space="preserve">test under various network conditions</w:t>
      </w:r>
      <w:r w:rsidDel="00000000" w:rsidR="00000000" w:rsidRPr="00000000">
        <w:rPr>
          <w:rFonts w:ascii="Nunito" w:cs="Nunito" w:eastAsia="Nunito" w:hAnsi="Nunito"/>
          <w:color w:val="333333"/>
          <w:sz w:val="24"/>
          <w:szCs w:val="24"/>
          <w:rtl w:val="0"/>
        </w:rPr>
        <w:t xml:space="preserve"> like 2G, 3G,4G etc.</w:t>
      </w:r>
    </w:p>
    <w:p w:rsidR="00000000" w:rsidDel="00000000" w:rsidP="00000000" w:rsidRDefault="00000000" w:rsidRPr="00000000" w14:paraId="00000028">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tl w:val="0"/>
        </w:rPr>
      </w:r>
    </w:p>
    <w:p w:rsidR="00000000" w:rsidDel="00000000" w:rsidP="00000000" w:rsidRDefault="00000000" w:rsidRPr="00000000" w14:paraId="00000029">
      <w:pPr>
        <w:pStyle w:val="Heading4"/>
        <w:keepNext w:val="0"/>
        <w:keepLines w:val="0"/>
        <w:pBdr>
          <w:bottom w:color="auto" w:space="15" w:sz="0" w:val="none"/>
        </w:pBdr>
        <w:shd w:fill="ffffff" w:val="clear"/>
        <w:spacing w:after="0" w:before="0" w:line="360" w:lineRule="auto"/>
        <w:rPr>
          <w:rFonts w:ascii="Nunito" w:cs="Nunito" w:eastAsia="Nunito" w:hAnsi="Nunito"/>
          <w:color w:val="333333"/>
          <w:sz w:val="32"/>
          <w:szCs w:val="32"/>
        </w:rPr>
      </w:pPr>
      <w:bookmarkStart w:colFirst="0" w:colLast="0" w:name="_fopdtbi8v0p7" w:id="10"/>
      <w:bookmarkEnd w:id="10"/>
      <w:r w:rsidDel="00000000" w:rsidR="00000000" w:rsidRPr="00000000">
        <w:rPr>
          <w:rFonts w:ascii="Nunito" w:cs="Nunito" w:eastAsia="Nunito" w:hAnsi="Nunito"/>
          <w:color w:val="333333"/>
          <w:sz w:val="32"/>
          <w:szCs w:val="32"/>
          <w:rtl w:val="0"/>
        </w:rPr>
        <w:t xml:space="preserve">7. DesiredCapabilities</w:t>
      </w:r>
    </w:p>
    <w:p w:rsidR="00000000" w:rsidDel="00000000" w:rsidP="00000000" w:rsidRDefault="00000000" w:rsidRPr="00000000" w14:paraId="0000002A">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In Selenium 4, </w:t>
      </w:r>
      <w:r w:rsidDel="00000000" w:rsidR="00000000" w:rsidRPr="00000000">
        <w:rPr>
          <w:rFonts w:ascii="Nunito" w:cs="Nunito" w:eastAsia="Nunito" w:hAnsi="Nunito"/>
          <w:b w:val="1"/>
          <w:color w:val="333333"/>
          <w:sz w:val="24"/>
          <w:szCs w:val="24"/>
          <w:rtl w:val="0"/>
        </w:rPr>
        <w:t xml:space="preserve">DesiredCapabilities</w:t>
      </w:r>
      <w:r w:rsidDel="00000000" w:rsidR="00000000" w:rsidRPr="00000000">
        <w:rPr>
          <w:rFonts w:ascii="Nunito" w:cs="Nunito" w:eastAsia="Nunito" w:hAnsi="Nunito"/>
          <w:color w:val="333333"/>
          <w:sz w:val="24"/>
          <w:szCs w:val="24"/>
          <w:rtl w:val="0"/>
        </w:rPr>
        <w:t xml:space="preserve"> class</w:t>
      </w:r>
      <w:r w:rsidDel="00000000" w:rsidR="00000000" w:rsidRPr="00000000">
        <w:rPr>
          <w:rFonts w:ascii="Nunito" w:cs="Nunito" w:eastAsia="Nunito" w:hAnsi="Nunito"/>
          <w:color w:val="333333"/>
          <w:sz w:val="24"/>
          <w:szCs w:val="24"/>
          <w:rtl w:val="0"/>
        </w:rPr>
        <w:t xml:space="preserve"> has been replaced by </w:t>
      </w:r>
      <w:r w:rsidDel="00000000" w:rsidR="00000000" w:rsidRPr="00000000">
        <w:rPr>
          <w:rFonts w:ascii="Nunito" w:cs="Nunito" w:eastAsia="Nunito" w:hAnsi="Nunito"/>
          <w:b w:val="1"/>
          <w:color w:val="333333"/>
          <w:sz w:val="24"/>
          <w:szCs w:val="24"/>
          <w:rtl w:val="0"/>
        </w:rPr>
        <w:t xml:space="preserve">Options</w:t>
      </w:r>
      <w:r w:rsidDel="00000000" w:rsidR="00000000" w:rsidRPr="00000000">
        <w:rPr>
          <w:rFonts w:ascii="Nunito" w:cs="Nunito" w:eastAsia="Nunito" w:hAnsi="Nunito"/>
          <w:color w:val="333333"/>
          <w:sz w:val="24"/>
          <w:szCs w:val="24"/>
          <w:rtl w:val="0"/>
        </w:rPr>
        <w:t xml:space="preserve"> class. Now we need to pass </w:t>
      </w:r>
      <w:r w:rsidDel="00000000" w:rsidR="00000000" w:rsidRPr="00000000">
        <w:rPr>
          <w:rFonts w:ascii="Nunito" w:cs="Nunito" w:eastAsia="Nunito" w:hAnsi="Nunito"/>
          <w:b w:val="1"/>
          <w:color w:val="333333"/>
          <w:sz w:val="24"/>
          <w:szCs w:val="24"/>
          <w:rtl w:val="0"/>
        </w:rPr>
        <w:t xml:space="preserve">Options</w:t>
      </w:r>
      <w:r w:rsidDel="00000000" w:rsidR="00000000" w:rsidRPr="00000000">
        <w:rPr>
          <w:rFonts w:ascii="Nunito" w:cs="Nunito" w:eastAsia="Nunito" w:hAnsi="Nunito"/>
          <w:color w:val="333333"/>
          <w:sz w:val="24"/>
          <w:szCs w:val="24"/>
          <w:rtl w:val="0"/>
        </w:rPr>
        <w:t xml:space="preserve"> class object as a parameter to the driver constructor.</w:t>
      </w:r>
    </w:p>
    <w:p w:rsidR="00000000" w:rsidDel="00000000" w:rsidP="00000000" w:rsidRDefault="00000000" w:rsidRPr="00000000" w14:paraId="0000002B">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tl w:val="0"/>
        </w:rPr>
      </w:r>
    </w:p>
    <w:p w:rsidR="00000000" w:rsidDel="00000000" w:rsidP="00000000" w:rsidRDefault="00000000" w:rsidRPr="00000000" w14:paraId="0000002C">
      <w:pPr>
        <w:pStyle w:val="Heading4"/>
        <w:keepNext w:val="0"/>
        <w:keepLines w:val="0"/>
        <w:pBdr>
          <w:bottom w:color="auto" w:space="15" w:sz="0" w:val="none"/>
        </w:pBdr>
        <w:shd w:fill="ffffff" w:val="clear"/>
        <w:spacing w:after="0" w:before="0" w:line="360" w:lineRule="auto"/>
        <w:rPr>
          <w:rFonts w:ascii="Nunito" w:cs="Nunito" w:eastAsia="Nunito" w:hAnsi="Nunito"/>
          <w:color w:val="333333"/>
          <w:sz w:val="32"/>
          <w:szCs w:val="32"/>
        </w:rPr>
      </w:pPr>
      <w:bookmarkStart w:colFirst="0" w:colLast="0" w:name="_jheh8d6o0vqd" w:id="11"/>
      <w:bookmarkEnd w:id="11"/>
      <w:r w:rsidDel="00000000" w:rsidR="00000000" w:rsidRPr="00000000">
        <w:rPr>
          <w:rFonts w:ascii="Nunito" w:cs="Nunito" w:eastAsia="Nunito" w:hAnsi="Nunito"/>
          <w:color w:val="333333"/>
          <w:sz w:val="32"/>
          <w:szCs w:val="32"/>
          <w:rtl w:val="0"/>
        </w:rPr>
        <w:t xml:space="preserve">8. Actions Class</w:t>
      </w:r>
    </w:p>
    <w:p w:rsidR="00000000" w:rsidDel="00000000" w:rsidP="00000000" w:rsidRDefault="00000000" w:rsidRPr="00000000" w14:paraId="0000002D">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Fonts w:ascii="Nunito" w:cs="Nunito" w:eastAsia="Nunito" w:hAnsi="Nunito"/>
          <w:color w:val="333333"/>
          <w:sz w:val="24"/>
          <w:szCs w:val="24"/>
          <w:rtl w:val="0"/>
        </w:rPr>
        <w:t xml:space="preserve">There are a few methods that are newly added to the </w:t>
      </w:r>
      <w:r w:rsidDel="00000000" w:rsidR="00000000" w:rsidRPr="00000000">
        <w:rPr>
          <w:rFonts w:ascii="Nunito" w:cs="Nunito" w:eastAsia="Nunito" w:hAnsi="Nunito"/>
          <w:color w:val="333333"/>
          <w:sz w:val="24"/>
          <w:szCs w:val="24"/>
          <w:rtl w:val="0"/>
        </w:rPr>
        <w:t xml:space="preserve">actions class in Selenium</w:t>
      </w:r>
      <w:r w:rsidDel="00000000" w:rsidR="00000000" w:rsidRPr="00000000">
        <w:rPr>
          <w:rFonts w:ascii="Nunito" w:cs="Nunito" w:eastAsia="Nunito" w:hAnsi="Nunito"/>
          <w:color w:val="333333"/>
          <w:sz w:val="24"/>
          <w:szCs w:val="24"/>
          <w:rtl w:val="0"/>
        </w:rPr>
        <w:t xml:space="preserve"> 4 such as </w:t>
      </w:r>
      <w:r w:rsidDel="00000000" w:rsidR="00000000" w:rsidRPr="00000000">
        <w:rPr>
          <w:rFonts w:ascii="Nunito" w:cs="Nunito" w:eastAsia="Nunito" w:hAnsi="Nunito"/>
          <w:b w:val="1"/>
          <w:color w:val="333333"/>
          <w:sz w:val="24"/>
          <w:szCs w:val="24"/>
          <w:rtl w:val="0"/>
        </w:rPr>
        <w:t xml:space="preserve">ContextClick(), Click(), ClickAndHold(), doubleClick(), and release()</w:t>
      </w:r>
      <w:r w:rsidDel="00000000" w:rsidR="00000000" w:rsidRPr="00000000">
        <w:rPr>
          <w:rFonts w:ascii="Nunito" w:cs="Nunito" w:eastAsia="Nunito" w:hAnsi="Nunito"/>
          <w:color w:val="333333"/>
          <w:sz w:val="24"/>
          <w:szCs w:val="24"/>
          <w:rtl w:val="0"/>
        </w:rPr>
        <w:t xml:space="preserve">.</w:t>
      </w:r>
    </w:p>
    <w:p w:rsidR="00000000" w:rsidDel="00000000" w:rsidP="00000000" w:rsidRDefault="00000000" w:rsidRPr="00000000" w14:paraId="0000002E">
      <w:pPr>
        <w:pBdr>
          <w:bottom w:color="auto" w:space="15" w:sz="0" w:val="none"/>
        </w:pBdr>
        <w:shd w:fill="ffffff" w:val="clear"/>
        <w:spacing w:line="360" w:lineRule="auto"/>
        <w:rPr>
          <w:rFonts w:ascii="Nunito" w:cs="Nunito" w:eastAsia="Nunito" w:hAnsi="Nunito"/>
          <w:color w:val="333333"/>
          <w:sz w:val="24"/>
          <w:szCs w:val="24"/>
        </w:rPr>
      </w:pPr>
      <w:r w:rsidDel="00000000" w:rsidR="00000000" w:rsidRPr="00000000">
        <w:rPr>
          <w:rtl w:val="0"/>
        </w:rPr>
      </w:r>
    </w:p>
    <w:p w:rsidR="00000000" w:rsidDel="00000000" w:rsidP="00000000" w:rsidRDefault="00000000" w:rsidRPr="00000000" w14:paraId="0000002F">
      <w:pPr>
        <w:rPr>
          <w:rFonts w:ascii="Nunito" w:cs="Nunito" w:eastAsia="Nunito" w:hAnsi="Nunito"/>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6.8831168831175"/>
        <w:gridCol w:w="4403.116883116883"/>
        <w:tblGridChange w:id="0">
          <w:tblGrid>
            <w:gridCol w:w="4956.8831168831175"/>
            <w:gridCol w:w="4403.116883116883"/>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ededed" w:val="clear"/>
            <w:tcMar>
              <w:top w:w="40.0" w:type="dxa"/>
              <w:left w:w="40.0" w:type="dxa"/>
              <w:bottom w:w="40.0" w:type="dxa"/>
              <w:right w:w="40.0" w:type="dxa"/>
            </w:tcMar>
            <w:vAlign w:val="top"/>
          </w:tcPr>
          <w:p w:rsidR="00000000" w:rsidDel="00000000" w:rsidP="00000000" w:rsidRDefault="00000000" w:rsidRPr="00000000" w14:paraId="00000030">
            <w:pPr>
              <w:widowControl w:val="0"/>
              <w:jc w:val="center"/>
              <w:rPr>
                <w:rFonts w:ascii="Nunito" w:cs="Nunito" w:eastAsia="Nunito" w:hAnsi="Nunito"/>
                <w:sz w:val="20"/>
                <w:szCs w:val="20"/>
              </w:rPr>
            </w:pPr>
            <w:r w:rsidDel="00000000" w:rsidR="00000000" w:rsidRPr="00000000">
              <w:rPr>
                <w:rFonts w:ascii="Nunito" w:cs="Nunito" w:eastAsia="Nunito" w:hAnsi="Nunito"/>
                <w:b w:val="1"/>
                <w:color w:val="333333"/>
                <w:rtl w:val="0"/>
              </w:rPr>
              <w:t xml:space="preserve">Selenium 4</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ededed" w:val="clear"/>
            <w:tcMar>
              <w:top w:w="40.0" w:type="dxa"/>
              <w:left w:w="40.0" w:type="dxa"/>
              <w:bottom w:w="40.0" w:type="dxa"/>
              <w:right w:w="40.0" w:type="dxa"/>
            </w:tcMar>
            <w:vAlign w:val="top"/>
          </w:tcPr>
          <w:p w:rsidR="00000000" w:rsidDel="00000000" w:rsidP="00000000" w:rsidRDefault="00000000" w:rsidRPr="00000000" w14:paraId="00000031">
            <w:pPr>
              <w:widowControl w:val="0"/>
              <w:jc w:val="center"/>
              <w:rPr>
                <w:rFonts w:ascii="Nunito" w:cs="Nunito" w:eastAsia="Nunito" w:hAnsi="Nunito"/>
                <w:sz w:val="20"/>
                <w:szCs w:val="20"/>
              </w:rPr>
            </w:pPr>
            <w:r w:rsidDel="00000000" w:rsidR="00000000" w:rsidRPr="00000000">
              <w:rPr>
                <w:rFonts w:ascii="Nunito" w:cs="Nunito" w:eastAsia="Nunito" w:hAnsi="Nunito"/>
                <w:b w:val="1"/>
                <w:color w:val="333333"/>
                <w:rtl w:val="0"/>
              </w:rPr>
              <w:t xml:space="preserve">Selenium 3</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032">
            <w:pPr>
              <w:widowControl w:val="0"/>
              <w:rPr>
                <w:rFonts w:ascii="Nunito" w:cs="Nunito" w:eastAsia="Nunito" w:hAnsi="Nunito"/>
                <w:sz w:val="20"/>
                <w:szCs w:val="20"/>
              </w:rPr>
            </w:pPr>
            <w:r w:rsidDel="00000000" w:rsidR="00000000" w:rsidRPr="00000000">
              <w:rPr>
                <w:rFonts w:ascii="Nunito" w:cs="Nunito" w:eastAsia="Nunito" w:hAnsi="Nunito"/>
                <w:color w:val="333333"/>
                <w:sz w:val="24"/>
                <w:szCs w:val="24"/>
                <w:rtl w:val="0"/>
              </w:rPr>
              <w:t xml:space="preserve">Selenium 4 uses W3C standard protocol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033">
            <w:pPr>
              <w:widowControl w:val="0"/>
              <w:rPr>
                <w:rFonts w:ascii="Nunito" w:cs="Nunito" w:eastAsia="Nunito" w:hAnsi="Nunito"/>
                <w:sz w:val="20"/>
                <w:szCs w:val="20"/>
              </w:rPr>
            </w:pPr>
            <w:r w:rsidDel="00000000" w:rsidR="00000000" w:rsidRPr="00000000">
              <w:rPr>
                <w:rFonts w:ascii="Nunito" w:cs="Nunito" w:eastAsia="Nunito" w:hAnsi="Nunito"/>
                <w:color w:val="333333"/>
                <w:sz w:val="24"/>
                <w:szCs w:val="24"/>
                <w:rtl w:val="0"/>
              </w:rPr>
              <w:t xml:space="preserve">Selenium 3 used JSON wire protocol</w:t>
            </w:r>
            <w:r w:rsidDel="00000000" w:rsidR="00000000" w:rsidRPr="00000000">
              <w:rPr>
                <w:rtl w:val="0"/>
              </w:rPr>
            </w:r>
          </w:p>
        </w:tc>
      </w:tr>
      <w:tr>
        <w:trPr>
          <w:cantSplit w:val="0"/>
          <w:trHeight w:val="63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034">
            <w:pPr>
              <w:widowControl w:val="0"/>
              <w:rPr>
                <w:rFonts w:ascii="Nunito" w:cs="Nunito" w:eastAsia="Nunito" w:hAnsi="Nunito"/>
                <w:sz w:val="20"/>
                <w:szCs w:val="20"/>
              </w:rPr>
            </w:pPr>
            <w:r w:rsidDel="00000000" w:rsidR="00000000" w:rsidRPr="00000000">
              <w:rPr>
                <w:rFonts w:ascii="Nunito" w:cs="Nunito" w:eastAsia="Nunito" w:hAnsi="Nunito"/>
                <w:color w:val="333333"/>
                <w:sz w:val="24"/>
                <w:szCs w:val="24"/>
                <w:rtl w:val="0"/>
              </w:rPr>
              <w:t xml:space="preserve">Chrome Driver class extends chromium driver class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035">
            <w:pPr>
              <w:widowControl w:val="0"/>
              <w:rPr>
                <w:rFonts w:ascii="Nunito" w:cs="Nunito" w:eastAsia="Nunito" w:hAnsi="Nunito"/>
                <w:sz w:val="20"/>
                <w:szCs w:val="20"/>
              </w:rPr>
            </w:pPr>
            <w:r w:rsidDel="00000000" w:rsidR="00000000" w:rsidRPr="00000000">
              <w:rPr>
                <w:rFonts w:ascii="Nunito" w:cs="Nunito" w:eastAsia="Nunito" w:hAnsi="Nunito"/>
                <w:color w:val="333333"/>
                <w:sz w:val="24"/>
                <w:szCs w:val="24"/>
                <w:rtl w:val="0"/>
              </w:rPr>
              <w:t xml:space="preserve">Chrome Driver class extended Remote webdriver class</w:t>
            </w:r>
            <w:r w:rsidDel="00000000" w:rsidR="00000000" w:rsidRPr="00000000">
              <w:rPr>
                <w:rtl w:val="0"/>
              </w:rPr>
            </w:r>
          </w:p>
        </w:tc>
      </w:tr>
      <w:tr>
        <w:trPr>
          <w:cantSplit w:val="0"/>
          <w:trHeight w:val="63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036">
            <w:pPr>
              <w:widowControl w:val="0"/>
              <w:rPr>
                <w:rFonts w:ascii="Nunito" w:cs="Nunito" w:eastAsia="Nunito" w:hAnsi="Nunito"/>
                <w:sz w:val="20"/>
                <w:szCs w:val="20"/>
              </w:rPr>
            </w:pPr>
            <w:r w:rsidDel="00000000" w:rsidR="00000000" w:rsidRPr="00000000">
              <w:rPr>
                <w:rFonts w:ascii="Nunito" w:cs="Nunito" w:eastAsia="Nunito" w:hAnsi="Nunito"/>
                <w:color w:val="333333"/>
                <w:sz w:val="24"/>
                <w:szCs w:val="24"/>
                <w:rtl w:val="0"/>
              </w:rPr>
              <w:t xml:space="preserve">Optimized Selenium Grid with enhanced GUI and support for Docker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037">
            <w:pPr>
              <w:widowControl w:val="0"/>
              <w:rPr>
                <w:rFonts w:ascii="Nunito" w:cs="Nunito" w:eastAsia="Nunito" w:hAnsi="Nunito"/>
                <w:sz w:val="20"/>
                <w:szCs w:val="20"/>
              </w:rPr>
            </w:pPr>
            <w:r w:rsidDel="00000000" w:rsidR="00000000" w:rsidRPr="00000000">
              <w:rPr>
                <w:rFonts w:ascii="Nunito" w:cs="Nunito" w:eastAsia="Nunito" w:hAnsi="Nunito"/>
                <w:color w:val="333333"/>
                <w:sz w:val="24"/>
                <w:szCs w:val="24"/>
                <w:rtl w:val="0"/>
              </w:rPr>
              <w:t xml:space="preserve">No Support for docker</w:t>
            </w:r>
            <w:r w:rsidDel="00000000" w:rsidR="00000000" w:rsidRPr="00000000">
              <w:rPr>
                <w:rtl w:val="0"/>
              </w:rPr>
            </w:r>
          </w:p>
        </w:tc>
      </w:tr>
      <w:tr>
        <w:trPr>
          <w:cantSplit w:val="0"/>
          <w:trHeight w:val="63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038">
            <w:pPr>
              <w:widowControl w:val="0"/>
              <w:rPr>
                <w:rFonts w:ascii="Nunito" w:cs="Nunito" w:eastAsia="Nunito" w:hAnsi="Nunito"/>
                <w:sz w:val="20"/>
                <w:szCs w:val="20"/>
              </w:rPr>
            </w:pPr>
            <w:r w:rsidDel="00000000" w:rsidR="00000000" w:rsidRPr="00000000">
              <w:rPr>
                <w:rFonts w:ascii="Nunito" w:cs="Nunito" w:eastAsia="Nunito" w:hAnsi="Nunito"/>
                <w:color w:val="333333"/>
                <w:sz w:val="24"/>
                <w:szCs w:val="24"/>
                <w:rtl w:val="0"/>
              </w:rPr>
              <w:t xml:space="preserve">Enhanced Selenium IDE with improved GUI and cloud based selenium grid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039">
            <w:pPr>
              <w:widowControl w:val="0"/>
              <w:rPr>
                <w:rFonts w:ascii="Nunito" w:cs="Nunito" w:eastAsia="Nunito" w:hAnsi="Nunito"/>
                <w:sz w:val="20"/>
                <w:szCs w:val="20"/>
              </w:rPr>
            </w:pPr>
            <w:r w:rsidDel="00000000" w:rsidR="00000000" w:rsidRPr="00000000">
              <w:rPr>
                <w:rFonts w:ascii="Nunito" w:cs="Nunito" w:eastAsia="Nunito" w:hAnsi="Nunito"/>
                <w:color w:val="333333"/>
                <w:sz w:val="24"/>
                <w:szCs w:val="24"/>
                <w:rtl w:val="0"/>
              </w:rPr>
              <w:t xml:space="preserve">Selenium IDE just available as a firefox add-on</w:t>
            </w:r>
            <w:r w:rsidDel="00000000" w:rsidR="00000000" w:rsidRPr="00000000">
              <w:rPr>
                <w:rtl w:val="0"/>
              </w:rPr>
            </w:r>
          </w:p>
        </w:tc>
      </w:tr>
      <w:tr>
        <w:trPr>
          <w:cantSplit w:val="0"/>
          <w:trHeight w:val="630"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03A">
            <w:pPr>
              <w:widowControl w:val="0"/>
              <w:rPr>
                <w:rFonts w:ascii="Nunito" w:cs="Nunito" w:eastAsia="Nunito" w:hAnsi="Nunito"/>
                <w:sz w:val="20"/>
                <w:szCs w:val="20"/>
              </w:rPr>
            </w:pPr>
            <w:r w:rsidDel="00000000" w:rsidR="00000000" w:rsidRPr="00000000">
              <w:rPr>
                <w:rFonts w:ascii="Nunito" w:cs="Nunito" w:eastAsia="Nunito" w:hAnsi="Nunito"/>
                <w:color w:val="333333"/>
                <w:sz w:val="24"/>
                <w:szCs w:val="24"/>
                <w:rtl w:val="0"/>
              </w:rPr>
              <w:t xml:space="preserve">Testers need not start the Hub and Node jars </w:t>
            </w:r>
            <w:r w:rsidDel="00000000" w:rsidR="00000000" w:rsidRPr="00000000">
              <w:rPr>
                <w:rtl w:val="0"/>
              </w:rPr>
            </w:r>
          </w:p>
          <w:p w:rsidR="00000000" w:rsidDel="00000000" w:rsidP="00000000" w:rsidRDefault="00000000" w:rsidRPr="00000000" w14:paraId="0000003B">
            <w:pPr>
              <w:widowControl w:val="0"/>
              <w:rPr>
                <w:rFonts w:ascii="Nunito" w:cs="Nunito" w:eastAsia="Nunito" w:hAnsi="Nunito"/>
                <w:sz w:val="20"/>
                <w:szCs w:val="20"/>
              </w:rPr>
            </w:pPr>
            <w:r w:rsidDel="00000000" w:rsidR="00000000" w:rsidRPr="00000000">
              <w:rPr>
                <w:rFonts w:ascii="Nunito" w:cs="Nunito" w:eastAsia="Nunito" w:hAnsi="Nunito"/>
                <w:color w:val="333333"/>
                <w:sz w:val="24"/>
                <w:szCs w:val="24"/>
                <w:rtl w:val="0"/>
              </w:rPr>
              <w:t xml:space="preserve">everytime they perform automation testing using Selenium Grid.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03C">
            <w:pPr>
              <w:widowControl w:val="0"/>
              <w:rPr>
                <w:rFonts w:ascii="Nunito" w:cs="Nunito" w:eastAsia="Nunito" w:hAnsi="Nunito"/>
                <w:sz w:val="20"/>
                <w:szCs w:val="20"/>
              </w:rPr>
            </w:pPr>
            <w:r w:rsidDel="00000000" w:rsidR="00000000" w:rsidRPr="00000000">
              <w:rPr>
                <w:rFonts w:ascii="Nunito" w:cs="Nunito" w:eastAsia="Nunito" w:hAnsi="Nunito"/>
                <w:color w:val="333333"/>
                <w:sz w:val="24"/>
                <w:szCs w:val="24"/>
                <w:rtl w:val="0"/>
              </w:rPr>
              <w:t xml:space="preserve">Testers always had to start Hub and Node jars which was a difficult task in selenium 3.</w:t>
            </w:r>
            <w:r w:rsidDel="00000000" w:rsidR="00000000" w:rsidRPr="00000000">
              <w:rPr>
                <w:rtl w:val="0"/>
              </w:rPr>
            </w:r>
          </w:p>
        </w:tc>
      </w:tr>
    </w:tbl>
    <w:p w:rsidR="00000000" w:rsidDel="00000000" w:rsidP="00000000" w:rsidRDefault="00000000" w:rsidRPr="00000000" w14:paraId="0000003D">
      <w:pPr>
        <w:rPr>
          <w:rFonts w:ascii="Nunito" w:cs="Nunito" w:eastAsia="Nunito" w:hAnsi="Nunito"/>
        </w:rPr>
      </w:pPr>
      <w:r w:rsidDel="00000000" w:rsidR="00000000" w:rsidRPr="00000000">
        <w:rPr>
          <w:rtl w:val="0"/>
        </w:rPr>
      </w:r>
    </w:p>
    <w:p w:rsidR="00000000" w:rsidDel="00000000" w:rsidP="00000000" w:rsidRDefault="00000000" w:rsidRPr="00000000" w14:paraId="0000003E">
      <w:pPr>
        <w:rPr>
          <w:rFonts w:ascii="Nunito" w:cs="Nunito" w:eastAsia="Nunito" w:hAnsi="Nunito"/>
        </w:rPr>
      </w:pPr>
      <w:r w:rsidDel="00000000" w:rsidR="00000000" w:rsidRPr="00000000">
        <w:rPr>
          <w:rtl w:val="0"/>
        </w:rPr>
      </w:r>
    </w:p>
    <w:p w:rsidR="00000000" w:rsidDel="00000000" w:rsidP="00000000" w:rsidRDefault="00000000" w:rsidRPr="00000000" w14:paraId="0000003F">
      <w:pPr>
        <w:numPr>
          <w:ilvl w:val="0"/>
          <w:numId w:val="1"/>
        </w:numPr>
        <w:pBdr>
          <w:top w:color="auto" w:space="0" w:sz="0" w:val="none"/>
          <w:bottom w:color="auto" w:space="0" w:sz="0" w:val="none"/>
          <w:right w:color="auto" w:space="0" w:sz="0" w:val="none"/>
          <w:between w:color="auto" w:space="0" w:sz="0" w:val="none"/>
        </w:pBdr>
        <w:shd w:fill="f7f7f7" w:val="clear"/>
        <w:spacing w:line="360" w:lineRule="auto"/>
        <w:ind w:left="720" w:hanging="360"/>
        <w:rPr>
          <w:rFonts w:ascii="Nunito" w:cs="Nunito" w:eastAsia="Nunito" w:hAnsi="Nunito"/>
        </w:rPr>
      </w:pPr>
      <w:r w:rsidDel="00000000" w:rsidR="00000000" w:rsidRPr="00000000">
        <w:rPr>
          <w:rFonts w:ascii="Nunito" w:cs="Nunito" w:eastAsia="Nunito" w:hAnsi="Nunito"/>
          <w:sz w:val="24"/>
          <w:szCs w:val="24"/>
          <w:rtl w:val="0"/>
        </w:rPr>
        <w:t xml:space="preserve">Features of Selenium 4</w:t>
      </w:r>
      <w:r w:rsidDel="00000000" w:rsidR="00000000" w:rsidRPr="00000000">
        <w:rPr>
          <w:rtl w:val="0"/>
        </w:rPr>
      </w:r>
    </w:p>
    <w:p w:rsidR="00000000" w:rsidDel="00000000" w:rsidP="00000000" w:rsidRDefault="00000000" w:rsidRPr="00000000" w14:paraId="00000040">
      <w:pPr>
        <w:numPr>
          <w:ilvl w:val="1"/>
          <w:numId w:val="1"/>
        </w:numPr>
        <w:pBdr>
          <w:top w:color="auto" w:space="0" w:sz="0" w:val="none"/>
          <w:bottom w:color="auto" w:space="12" w:sz="0" w:val="none"/>
          <w:right w:color="auto" w:space="0" w:sz="0" w:val="none"/>
        </w:pBdr>
        <w:spacing w:after="0" w:afterAutospacing="0" w:line="360" w:lineRule="auto"/>
        <w:ind w:left="1440" w:hanging="360"/>
        <w:rPr>
          <w:rFonts w:ascii="Nunito" w:cs="Nunito" w:eastAsia="Nunito" w:hAnsi="Nunito"/>
          <w:color w:val="000000"/>
        </w:rPr>
      </w:pPr>
      <w:r w:rsidDel="00000000" w:rsidR="00000000" w:rsidRPr="00000000">
        <w:rPr>
          <w:rFonts w:ascii="Nunito" w:cs="Nunito" w:eastAsia="Nunito" w:hAnsi="Nunito"/>
          <w:sz w:val="24"/>
          <w:szCs w:val="24"/>
          <w:rtl w:val="0"/>
        </w:rPr>
        <w:t xml:space="preserve">1. Enhanced Selenium Grid</w:t>
      </w:r>
      <w:r w:rsidDel="00000000" w:rsidR="00000000" w:rsidRPr="00000000">
        <w:rPr>
          <w:rtl w:val="0"/>
        </w:rPr>
      </w:r>
    </w:p>
    <w:p w:rsidR="00000000" w:rsidDel="00000000" w:rsidP="00000000" w:rsidRDefault="00000000" w:rsidRPr="00000000" w14:paraId="00000041">
      <w:pPr>
        <w:numPr>
          <w:ilvl w:val="1"/>
          <w:numId w:val="1"/>
        </w:numPr>
        <w:pBdr>
          <w:top w:color="auto" w:space="0" w:sz="0" w:val="none"/>
          <w:bottom w:color="auto" w:space="12" w:sz="0" w:val="none"/>
          <w:right w:color="auto" w:space="0" w:sz="0" w:val="none"/>
        </w:pBdr>
        <w:spacing w:after="0" w:afterAutospacing="0" w:line="360" w:lineRule="auto"/>
        <w:ind w:left="1440" w:hanging="360"/>
        <w:rPr>
          <w:rFonts w:ascii="Nunito" w:cs="Nunito" w:eastAsia="Nunito" w:hAnsi="Nunito"/>
          <w:color w:val="000000"/>
        </w:rPr>
      </w:pPr>
      <w:r w:rsidDel="00000000" w:rsidR="00000000" w:rsidRPr="00000000">
        <w:rPr>
          <w:rFonts w:ascii="Nunito" w:cs="Nunito" w:eastAsia="Nunito" w:hAnsi="Nunito"/>
          <w:sz w:val="24"/>
          <w:szCs w:val="24"/>
          <w:rtl w:val="0"/>
        </w:rPr>
        <w:t xml:space="preserve">2. Upgraded Selenium IDE</w:t>
      </w:r>
    </w:p>
    <w:p w:rsidR="00000000" w:rsidDel="00000000" w:rsidP="00000000" w:rsidRDefault="00000000" w:rsidRPr="00000000" w14:paraId="00000042">
      <w:pPr>
        <w:numPr>
          <w:ilvl w:val="1"/>
          <w:numId w:val="1"/>
        </w:numPr>
        <w:pBdr>
          <w:top w:color="auto" w:space="0" w:sz="0" w:val="none"/>
          <w:bottom w:color="auto" w:space="12" w:sz="0" w:val="none"/>
          <w:right w:color="auto" w:space="0" w:sz="0" w:val="none"/>
        </w:pBdr>
        <w:spacing w:after="0" w:afterAutospacing="0" w:line="360" w:lineRule="auto"/>
        <w:ind w:left="1440" w:hanging="360"/>
        <w:rPr>
          <w:rFonts w:ascii="Nunito" w:cs="Nunito" w:eastAsia="Nunito" w:hAnsi="Nunito"/>
          <w:color w:val="000000"/>
        </w:rPr>
      </w:pPr>
      <w:r w:rsidDel="00000000" w:rsidR="00000000" w:rsidRPr="00000000">
        <w:rPr>
          <w:rFonts w:ascii="Nunito" w:cs="Nunito" w:eastAsia="Nunito" w:hAnsi="Nunito"/>
          <w:sz w:val="24"/>
          <w:szCs w:val="24"/>
          <w:rtl w:val="0"/>
        </w:rPr>
        <w:t xml:space="preserve">3. Relative Locators in Selenium 4</w:t>
      </w:r>
    </w:p>
    <w:p w:rsidR="00000000" w:rsidDel="00000000" w:rsidP="00000000" w:rsidRDefault="00000000" w:rsidRPr="00000000" w14:paraId="00000043">
      <w:pPr>
        <w:numPr>
          <w:ilvl w:val="1"/>
          <w:numId w:val="1"/>
        </w:numPr>
        <w:pBdr>
          <w:top w:color="auto" w:space="0" w:sz="0" w:val="none"/>
          <w:bottom w:color="auto" w:space="12" w:sz="0" w:val="none"/>
          <w:right w:color="auto" w:space="0" w:sz="0" w:val="none"/>
        </w:pBdr>
        <w:spacing w:after="0" w:afterAutospacing="0" w:line="360" w:lineRule="auto"/>
        <w:ind w:left="1440" w:hanging="360"/>
        <w:rPr>
          <w:rFonts w:ascii="Nunito" w:cs="Nunito" w:eastAsia="Nunito" w:hAnsi="Nunito"/>
          <w:color w:val="000000"/>
        </w:rPr>
      </w:pPr>
      <w:r w:rsidDel="00000000" w:rsidR="00000000" w:rsidRPr="00000000">
        <w:rPr>
          <w:rFonts w:ascii="Nunito" w:cs="Nunito" w:eastAsia="Nunito" w:hAnsi="Nunito"/>
          <w:sz w:val="24"/>
          <w:szCs w:val="24"/>
          <w:rtl w:val="0"/>
        </w:rPr>
        <w:t xml:space="preserve">4. Improved Documentation</w:t>
      </w:r>
    </w:p>
    <w:p w:rsidR="00000000" w:rsidDel="00000000" w:rsidP="00000000" w:rsidRDefault="00000000" w:rsidRPr="00000000" w14:paraId="00000044">
      <w:pPr>
        <w:numPr>
          <w:ilvl w:val="1"/>
          <w:numId w:val="1"/>
        </w:numPr>
        <w:pBdr>
          <w:top w:color="auto" w:space="0" w:sz="0" w:val="none"/>
          <w:bottom w:color="auto" w:space="12" w:sz="0" w:val="none"/>
          <w:right w:color="auto" w:space="0" w:sz="0" w:val="none"/>
        </w:pBdr>
        <w:spacing w:after="0" w:afterAutospacing="0" w:line="360" w:lineRule="auto"/>
        <w:ind w:left="1440" w:hanging="360"/>
        <w:rPr>
          <w:rFonts w:ascii="Nunito" w:cs="Nunito" w:eastAsia="Nunito" w:hAnsi="Nunito"/>
          <w:color w:val="000000"/>
        </w:rPr>
      </w:pPr>
      <w:r w:rsidDel="00000000" w:rsidR="00000000" w:rsidRPr="00000000">
        <w:rPr>
          <w:rFonts w:ascii="Nunito" w:cs="Nunito" w:eastAsia="Nunito" w:hAnsi="Nunito"/>
          <w:sz w:val="24"/>
          <w:szCs w:val="24"/>
          <w:rtl w:val="0"/>
        </w:rPr>
        <w:t xml:space="preserve">5. Support for Chrome Debugging Protocol</w:t>
      </w:r>
    </w:p>
    <w:p w:rsidR="00000000" w:rsidDel="00000000" w:rsidP="00000000" w:rsidRDefault="00000000" w:rsidRPr="00000000" w14:paraId="00000045">
      <w:pPr>
        <w:numPr>
          <w:ilvl w:val="1"/>
          <w:numId w:val="1"/>
        </w:numPr>
        <w:pBdr>
          <w:top w:color="auto" w:space="0" w:sz="0" w:val="none"/>
          <w:bottom w:color="auto" w:space="12" w:sz="0" w:val="none"/>
          <w:right w:color="auto" w:space="0" w:sz="0" w:val="none"/>
        </w:pBdr>
        <w:spacing w:after="0" w:afterAutospacing="0" w:line="360" w:lineRule="auto"/>
        <w:ind w:left="1440" w:hanging="360"/>
        <w:rPr>
          <w:rFonts w:ascii="Nunito" w:cs="Nunito" w:eastAsia="Nunito" w:hAnsi="Nunito"/>
          <w:color w:val="000000"/>
        </w:rPr>
      </w:pPr>
      <w:r w:rsidDel="00000000" w:rsidR="00000000" w:rsidRPr="00000000">
        <w:rPr>
          <w:rFonts w:ascii="Nunito" w:cs="Nunito" w:eastAsia="Nunito" w:hAnsi="Nunito"/>
          <w:sz w:val="24"/>
          <w:szCs w:val="24"/>
          <w:rtl w:val="0"/>
        </w:rPr>
        <w:t xml:space="preserve">6. Better Window/Tab Management in Selenium 4</w:t>
      </w:r>
    </w:p>
    <w:p w:rsidR="00000000" w:rsidDel="00000000" w:rsidP="00000000" w:rsidRDefault="00000000" w:rsidRPr="00000000" w14:paraId="00000046">
      <w:pPr>
        <w:keepLines w:val="0"/>
        <w:numPr>
          <w:ilvl w:val="1"/>
          <w:numId w:val="1"/>
        </w:numPr>
        <w:pBdr>
          <w:top w:color="auto" w:space="0" w:sz="0" w:val="none"/>
          <w:bottom w:color="auto" w:space="12" w:sz="0" w:val="none"/>
          <w:right w:color="auto" w:space="0" w:sz="0" w:val="none"/>
        </w:pBdr>
        <w:spacing w:after="0" w:afterAutospacing="0" w:line="240" w:lineRule="auto"/>
        <w:ind w:left="1440" w:hanging="360"/>
        <w:rPr>
          <w:rFonts w:ascii="Nunito" w:cs="Nunito" w:eastAsia="Nunito" w:hAnsi="Nunito"/>
          <w:color w:val="000000"/>
        </w:rPr>
      </w:pPr>
      <w:r w:rsidDel="00000000" w:rsidR="00000000" w:rsidRPr="00000000">
        <w:rPr>
          <w:rFonts w:ascii="Nunito" w:cs="Nunito" w:eastAsia="Nunito" w:hAnsi="Nunito"/>
          <w:sz w:val="24"/>
          <w:szCs w:val="24"/>
          <w:rtl w:val="0"/>
        </w:rPr>
        <w:t xml:space="preserve">7. Deprecation of Desired Capabilities</w:t>
      </w:r>
    </w:p>
    <w:p w:rsidR="00000000" w:rsidDel="00000000" w:rsidP="00000000" w:rsidRDefault="00000000" w:rsidRPr="00000000" w14:paraId="00000047">
      <w:pPr>
        <w:keepLines w:val="0"/>
        <w:numPr>
          <w:ilvl w:val="1"/>
          <w:numId w:val="1"/>
        </w:numPr>
        <w:pBdr>
          <w:top w:color="auto" w:space="0" w:sz="0" w:val="none"/>
          <w:bottom w:color="auto" w:space="12" w:sz="0" w:val="none"/>
          <w:right w:color="auto" w:space="0" w:sz="0" w:val="none"/>
        </w:pBdr>
        <w:spacing w:after="0" w:afterAutospacing="0" w:line="240" w:lineRule="auto"/>
        <w:ind w:left="1440" w:hanging="360"/>
        <w:rPr>
          <w:rFonts w:ascii="Nunito" w:cs="Nunito" w:eastAsia="Nunito" w:hAnsi="Nunito"/>
          <w:color w:val="000000"/>
        </w:rPr>
      </w:pPr>
      <w:r w:rsidDel="00000000" w:rsidR="00000000" w:rsidRPr="00000000">
        <w:rPr>
          <w:rFonts w:ascii="Nunito" w:cs="Nunito" w:eastAsia="Nunito" w:hAnsi="Nunito"/>
          <w:sz w:val="24"/>
          <w:szCs w:val="24"/>
          <w:rtl w:val="0"/>
        </w:rPr>
        <w:t xml:space="preserve">8. Modifications in the Actions Class</w:t>
      </w:r>
    </w:p>
    <w:p w:rsidR="00000000" w:rsidDel="00000000" w:rsidP="00000000" w:rsidRDefault="00000000" w:rsidRPr="00000000" w14:paraId="00000048">
      <w:pPr>
        <w:numPr>
          <w:ilvl w:val="1"/>
          <w:numId w:val="1"/>
        </w:numPr>
        <w:pBdr>
          <w:top w:color="auto" w:space="0" w:sz="0" w:val="none"/>
          <w:bottom w:color="auto" w:space="0" w:sz="0" w:val="none"/>
          <w:right w:color="auto" w:space="0" w:sz="0" w:val="none"/>
          <w:between w:color="auto" w:space="0" w:sz="0" w:val="none"/>
        </w:pBdr>
        <w:spacing w:line="360" w:lineRule="auto"/>
        <w:ind w:left="1440" w:hanging="360"/>
        <w:rPr>
          <w:rFonts w:ascii="Nunito" w:cs="Nunito" w:eastAsia="Nunito" w:hAnsi="Nunito"/>
          <w:color w:val="000000"/>
        </w:rPr>
      </w:pPr>
      <w:r w:rsidDel="00000000" w:rsidR="00000000" w:rsidRPr="00000000">
        <w:rPr>
          <w:rtl w:val="0"/>
        </w:rPr>
      </w:r>
    </w:p>
    <w:p w:rsidR="00000000" w:rsidDel="00000000" w:rsidP="00000000" w:rsidRDefault="00000000" w:rsidRPr="00000000" w14:paraId="00000049">
      <w:pPr>
        <w:rPr>
          <w:rFonts w:ascii="Nunito" w:cs="Nunito" w:eastAsia="Nunito" w:hAnsi="Nuni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333333"/>
        <w:sz w:val="24"/>
        <w:szCs w:val="24"/>
        <w:u w:val="none"/>
      </w:rPr>
    </w:lvl>
    <w:lvl w:ilvl="1">
      <w:start w:val="1"/>
      <w:numFmt w:val="bullet"/>
      <w:lvlText w:val=""/>
      <w:lvlJc w:val="left"/>
      <w:pPr>
        <w:ind w:left="1440" w:hanging="360"/>
      </w:pPr>
      <w:rPr>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