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are similar to 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folders in your computer holding related files, making them easier to find, manage, and protect.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Java Packages group together related classes, interfaces, and sub-packages</w:t>
      </w:r>
    </w:p>
    <w:p w:rsidR="00000000" w:rsidDel="00000000" w:rsidP="00000000" w:rsidRDefault="00000000" w:rsidRPr="00000000" w14:paraId="0000000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280" w:before="280" w:line="402.3529411764706" w:lineRule="auto"/>
        <w:rPr>
          <w:b w:val="1"/>
          <w:sz w:val="36"/>
          <w:szCs w:val="36"/>
          <w:highlight w:val="white"/>
        </w:rPr>
      </w:pPr>
      <w:bookmarkStart w:colFirst="0" w:colLast="0" w:name="_zi44lw558sd3" w:id="0"/>
      <w:bookmarkEnd w:id="0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Characteristics of Java Packages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Packages in Java are characterized by their ability to prevent naming conflicts and control access to classes and interfaces. They provide a layered structure for your applications, which promotes code modularity and reusability. Effective use of the packages helps to design a well-structured, efficient software system.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Important characteristics of Java packages are: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1. Code Organization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Java packages are used for code organization. They bundle related classes and interfaces into packages.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2. Namespace Management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Each package in Java creates a new namespace, which helps avoid name conflicts. Two classes in different packages can share the same name without conflict because the package name forms part of the class's full name.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3. Access Control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By using access modifiers like public, private, protected, and default, you can control the visibility and accessibility of your classes, interfaces, and their members.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4. Code Reusability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Since related classes and interfaces are organized into packages, they can be reused easily across different parts of an application or even across dissimilar applications.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5. Ease of Distribution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Packages help in bundling related classes and interfaces together into a single distributable unit (like a JAR file), which is useful while dispensing your application.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6. Built-In and User-Defined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Java comes with many built-in packages like java.util, java.io, java.math, etc., which provide a vast array of ready-to-use classes and interfaces. However, you can also define your own packages to suit the requirements of your application.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7. Hierarchical Structure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Packages in Java are hierarchical, meaning one can contain other packages, forming a directory-like structure. This structure is reflected in their naming convention.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‘keyword’ is used for creating a new package in Java. It should be the first line of code in your Java file. Here's the general syntax: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packageName;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280" w:before="280" w:line="402.3529411764706" w:lineRule="auto"/>
        <w:rPr>
          <w:b w:val="1"/>
          <w:sz w:val="36"/>
          <w:szCs w:val="36"/>
          <w:highlight w:val="white"/>
        </w:rPr>
      </w:pPr>
      <w:bookmarkStart w:colFirst="0" w:colLast="0" w:name="_7v0f8b5k8h5c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Naming Convention for Java Packages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Java has some widely accepted rules for naming packages to ensure consistency and avoid conflicts: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1. Lowercase letters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Package names should be in lowercase to avoid conflict with class names and interfaces.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2. Unique names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To avoid conflicts, use unique package names. A common practice is to use the reverse of your domain name, as these are distinctive.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458.1818181818182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3. No keywords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Java keywords should not be used as package names.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For example, if your website is ‘www.mywebsite.com’, a good package name could be ‘com.mywebsite.mypackage’.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458.1818181818182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In an e-commerce application, you can have different modules such as user management, product management, and order management. Each of these can be represented as a package: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// User Management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package com.ecommerce.user;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public class User {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    // User-related code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// Product Management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rPr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package com.ecommerce.product;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public class Product {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    // Product-related code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// Order Management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60" w:lineRule="auto"/>
        <w:rPr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package com.ecommerce.order;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public class Order {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    // Order-related code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="360" w:lineRule="auto"/>
        <w:rPr>
          <w:b w:val="1"/>
          <w:color w:val="67676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676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