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Plan: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Purpose: The Test Plan is a comprehensive document that outlines the entire testing approach for a particular project. It serves as a roadmap for the testing team, providing details on what needs to be tested, how it will be tested, and who will be responsible for each aspect of the testing process.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Contents: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Introduction: Overview of the project and the purpose of the test plan.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Scope: In-scope and out-of-scope items for testing.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Objectives: Clear goals and objectives of the testing effort.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Schedule: Timelines and milestones for the testing activities.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Resources: Human resources, tools, and equipment required for testing.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Deliverables: List of documents and artifacts to be produced during testing.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Approach: High-level strategy for test execution.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Entry/Exit Criteria: Conditions for entering and exiting each phase of testing.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Environment: Description of the test environment setup.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Cases: Details on test cases, including identification, execution, and tracking.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Risks and Contingencies: Identification of potential risks and plans to mitigate them.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Sign-off: Criteria for obtaining approval to conclude the testing.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Strategy: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Purpose: The Test Strategy is a higher-level document that defines the overall testing approach for the entire organization or a specific project. It sets the direction for testing by providing guidelines and principles to be followed.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Contents: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Introduction: Overview of the testing strategy document.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Levels: Identification of different testing levels (e.g., unit testing, integration testing, system testing, etc.) and their objectives.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Types: Identification of different testing types (e.g., functional testing, performance testing, security testing, etc.) and their purposes.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Testing Techniques: Overview of the testing techniques to be employed.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Deliverables: List of documents to be produced during the testing process.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Environment: Guidelines for setting up the testing environment.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Organization: Roles and responsibilities of the testing team members.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Tools and Automation: Description of testing tools and automation frameworks to be used.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Defect Management: Process for identifying, logging, and tracking defects.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Schedule: High-level timelines for the testing effort.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summary, the Test Plan is project-specific, providing detailed information about how testing will be carried out for a particular project. On the other hand, the Test Strategy is more generic and outlines the overall testing approach for an organization or project, providing a high-level framework for testing activities.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software development and project management, risk, mitigation, and contingency planning are crucial elements to ensure successful project delivery. 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Definition: A risk is an uncertain event or condition that, if it occurs, could have a positive or negative impact on the project's objectives.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Types of Risks: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Project Risks: Those that can affect the project as a whole.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Technical Risks: Related to the technology and tools used in the project.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Business Risks: Arising from the business environment and stakeholders.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Operational Risks: Associated with day-to-day project operations.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Mitigation: Avoidance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Definition: Mitigation involves taking proactive steps to reduce the probability and/or impact of a risk.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Mitigation Strategies: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Avoidance: Eliminating the risk by changing project plans or strategies.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Transfer: Shifting the risk to a third party (e.g., through insurance or outsourcing).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Mitigation Planning: Implementing actions to reduce the probability or impact of the risk.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Acceptance: Acknowledging the risk without taking specific actions, often appropriate for low-impact risks.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Contingency: Overcoming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Definition: Contingency planning involves preparing for the worst-case scenario if a risk does materialize.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Contingency Strategies: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Developing Backup Plans: Having alternative approaches or solutions ready.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Setting Aside Reserves: Allocating extra time, budget, or resources to handle unforeseen issues.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Contingency Teams: Assembling teams or resources ready to address specific types of issues.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Regularly Reviewing and Updating Plans: Ensuring that contingency plans remain relevant and effective.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Consider a project where a key team member has a specialized skill set, and there is a risk of that team member leaving the project unexpectedly.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Risk: A Key team member with specialized skills might leave the project.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Mitigation: Cross-train other team members on the critical skills to reduce dependency on a single individual.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Contingency: Maintain a list of potential replacements or contractors who can quickly step in if the key team member departs unexpectedly.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Risk: Project timeline delays due to external dependencies.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Mitigation: Early identification, clear communication, and proactive issue resolution.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Contingency: Parallel development and buffer time allocation in the project schedule.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RAID -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Risks, Assumptions, Issue &amp; Dependencies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