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2^n  -&gt; 2^8 = 256 /2 = 128  -128 to 127 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8.279569892473"/>
        <w:gridCol w:w="1800.4301075268818"/>
        <w:gridCol w:w="1118.279569892473"/>
        <w:gridCol w:w="1118.279569892473"/>
        <w:gridCol w:w="1688.6021505376345"/>
        <w:gridCol w:w="2516.1290322580644"/>
        <w:tblGridChange w:id="0">
          <w:tblGrid>
            <w:gridCol w:w="1118.279569892473"/>
            <w:gridCol w:w="1800.4301075268818"/>
            <w:gridCol w:w="1118.279569892473"/>
            <w:gridCol w:w="1118.279569892473"/>
            <w:gridCol w:w="1688.6021505376345"/>
            <w:gridCol w:w="2516.1290322580644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8"/>
                <w:szCs w:val="28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8"/>
                <w:szCs w:val="28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8"/>
                <w:szCs w:val="28"/>
                <w:rtl w:val="0"/>
              </w:rPr>
              <w:t xml:space="preserve">Default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8"/>
                <w:szCs w:val="28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8"/>
                <w:szCs w:val="28"/>
                <w:rtl w:val="0"/>
              </w:rPr>
              <w:t xml:space="preserve">Example Literals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8"/>
                <w:szCs w:val="28"/>
                <w:rtl w:val="0"/>
              </w:rPr>
              <w:t xml:space="preserve">Range of values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6"/>
                <w:szCs w:val="26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true or 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1 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true, 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true, false(1,0)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6"/>
                <w:szCs w:val="26"/>
                <w:rtl w:val="0"/>
              </w:rPr>
              <w:t xml:space="preserve">byte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two's-complement 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8 bits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(none)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-128 to 127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6"/>
                <w:szCs w:val="26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Unicode character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\u0000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16 bits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color w:val="273239"/>
                <w:sz w:val="26"/>
                <w:szCs w:val="26"/>
                <w:rtl w:val="0"/>
              </w:rPr>
              <w:t xml:space="preserve">‘a’, ‘\u0041’, ‘\101’, ‘\\’, ‘\’, ‘\n’, ‘β’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rFonts w:ascii="Nunito" w:cs="Nunito" w:eastAsia="Nunito" w:hAnsi="Nunito"/>
                <w:color w:val="273239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characters representation of ASCII values</w:t>
            </w:r>
          </w:p>
          <w:p w:rsidR="00000000" w:rsidDel="00000000" w:rsidP="00000000" w:rsidRDefault="00000000" w:rsidRPr="00000000" w14:paraId="000000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0 to 255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6"/>
                <w:szCs w:val="26"/>
                <w:rtl w:val="0"/>
              </w:rPr>
              <w:t xml:space="preserve">short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two's-complement 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16 bits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(none)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-32,768 to 32,767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6"/>
                <w:szCs w:val="26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two's-complement intger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32 bits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-2,-1,0,1,2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rFonts w:ascii="Nunito" w:cs="Nunito" w:eastAsia="Nunito" w:hAnsi="Nunito"/>
                <w:color w:val="273239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-2,147,483,648</w:t>
            </w:r>
          </w:p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rFonts w:ascii="Nunito" w:cs="Nunito" w:eastAsia="Nunito" w:hAnsi="Nunito"/>
                <w:color w:val="273239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to</w:t>
            </w:r>
          </w:p>
          <w:p w:rsidR="00000000" w:rsidDel="00000000" w:rsidP="00000000" w:rsidRDefault="00000000" w:rsidRPr="00000000" w14:paraId="000000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2,147,483,647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6"/>
                <w:szCs w:val="26"/>
                <w:rtl w:val="0"/>
              </w:rPr>
              <w:t xml:space="preserve">long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twos-complement 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64 bits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-2L,-1L,0L,1L,2L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rFonts w:ascii="Nunito" w:cs="Nunito" w:eastAsia="Nunito" w:hAnsi="Nunito"/>
                <w:color w:val="273239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-9,223,372,036,854,775,808</w:t>
            </w:r>
          </w:p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rFonts w:ascii="Nunito" w:cs="Nunito" w:eastAsia="Nunito" w:hAnsi="Nunito"/>
                <w:color w:val="273239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to</w:t>
            </w:r>
          </w:p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9,223,372,036,854,775,807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6"/>
                <w:szCs w:val="26"/>
                <w:rtl w:val="0"/>
              </w:rPr>
              <w:t xml:space="preserve">float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IEEE 754 floating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32 bits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1.23e100f , -1.23e-100f , .3f ,3.14F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upto 7 decimal digits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6"/>
                <w:szCs w:val="26"/>
                <w:rtl w:val="0"/>
              </w:rPr>
              <w:t xml:space="preserve">double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IEEE 754 floating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64 bits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1.23456e300d , -123456e-300d , 1e1d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upto 16 decimal digits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hd w:fill="ffffff" w:val="clear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7wm4qabrtolj" w:id="0"/>
      <w:bookmarkEnd w:id="0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What are Primitive Types in Java?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Primitive types are the basic building blocks of Java.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They are not objects.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Their values are stored directly in </w:t>
      </w:r>
      <w:r w:rsidDel="00000000" w:rsidR="00000000" w:rsidRPr="00000000">
        <w:rPr>
          <w:b w:val="1"/>
          <w:rtl w:val="0"/>
        </w:rPr>
        <w:t xml:space="preserve">stack memory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x = 10;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y = x;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= 20;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System.out.println(x); // Output: 10</w:t>
      </w:r>
    </w:p>
    <w:p w:rsidR="00000000" w:rsidDel="00000000" w:rsidP="00000000" w:rsidRDefault="00000000" w:rsidRPr="00000000" w14:paraId="0000004A">
      <w:pPr>
        <w:shd w:fill="ffffff" w:val="clear"/>
        <w:spacing w:after="380" w:before="380" w:lineRule="auto"/>
        <w:ind w:left="580" w:right="58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x and y are independent. Changing y does not affect x.</w:t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hd w:fill="ffffff" w:val="clear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dg3wp930bh7k" w:id="1"/>
      <w:bookmarkEnd w:id="1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What are Reference Types?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Reference types include everything other than primitives: arrays, classes, interfaces, etc.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Variables of these types store a reference (memory address) to the object in </w:t>
      </w:r>
      <w:r w:rsidDel="00000000" w:rsidR="00000000" w:rsidRPr="00000000">
        <w:rPr>
          <w:b w:val="1"/>
          <w:rtl w:val="0"/>
        </w:rPr>
        <w:t xml:space="preserve">heap memory.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hd w:fill="ffffff" w:val="clear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x3q9lapuddg" w:id="2"/>
      <w:bookmarkEnd w:id="2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📌 Common Reference Types: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Classes (e.g., String, Scanner, ArrayList)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Arrays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Custom objects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Interfaces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Keywords in Java: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Java, </w:t>
      </w:r>
      <w:r w:rsidDel="00000000" w:rsidR="00000000" w:rsidRPr="00000000">
        <w:rPr>
          <w:b w:val="1"/>
          <w:rtl w:val="0"/>
        </w:rPr>
        <w:t xml:space="preserve">keywords</w:t>
      </w:r>
      <w:r w:rsidDel="00000000" w:rsidR="00000000" w:rsidRPr="00000000">
        <w:rPr>
          <w:rtl w:val="0"/>
        </w:rPr>
        <w:t xml:space="preserve"> are predefined, reserved words that have a special meaning to the compiler. They cannot be used as </w:t>
      </w:r>
      <w:r w:rsidDel="00000000" w:rsidR="00000000" w:rsidRPr="00000000">
        <w:rPr>
          <w:b w:val="1"/>
          <w:rtl w:val="0"/>
        </w:rPr>
        <w:t xml:space="preserve">identifiers</w:t>
      </w:r>
      <w:r w:rsidDel="00000000" w:rsidR="00000000" w:rsidRPr="00000000">
        <w:rPr>
          <w:rtl w:val="0"/>
        </w:rPr>
        <w:t xml:space="preserve"> (such as variable names, function names, or class names).</w:t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sii43vhad3h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🔑 List of Java Keywords: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95"/>
        <w:gridCol w:w="7665"/>
        <w:tblGridChange w:id="0">
          <w:tblGrid>
            <w:gridCol w:w="1695"/>
            <w:gridCol w:w="766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abstract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Defines an abstract class or method (incomplete and needs to be implemented by subclasses).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assert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Used for debugging purposes to validate assumptions.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Defines a variable of type boolean (true/false).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Exits from a loop or switch statement.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byte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Defines a variable that can store an 8-bit integer.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Defines a branch in a switch statement.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Catches exceptions in a try-catch block.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Defines a variable that can store a single 16-bit Unicode character.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Defines a class.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Reserved but not used in Java (historical).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continue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Skips the current iteration of a loop and continues with the next iteration.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default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Specifies the default case in a switch statement.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Defines the start of a do-while loop.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double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Defines a variable that can store a 64-bit floating-point number.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Defines the alternative block of code in an if-else statement.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Defines a set of constant values (enumerated type).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extends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Indicates inheritance, allows a class to inherit methods and fields from a superclass.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Defines a constant or prevents modification of a variable, method, or class.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finally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Defines a block of code that will execute after a try-catch, whether an exception was thrown or not.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float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Defines a variable that can store a 32-bit floating-point number.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Defines the start of a for loop.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goto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Reserved but not used in Java (historical).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Defines the condition in an if statement.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implements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Indicates that a class implements an interface.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Imports other classes or entire packages.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instanceof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Checks if an object is an instance of a specified class or subclass.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Defines a variable that can store a 32-bit integer.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Defines an interface (a contract of methods).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Defines a variable that can store a 64-bit integer.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native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Specifies that a method is implemented in native code (outside of Java).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Creates new objects or arrays.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Represents the null reference (points to no object).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package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Defines a package to group related classes and interfaces.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private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Specifies that a member is accessible only within its own class.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protected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Specifies that a member is accessible within its own package and by subclasses.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public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Specifies that a member is accessible from anywhere.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return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Exits from a method and optionally returns a value.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short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Defines a variable that can store a 16-bit integer.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Defines a class-level method or field, shared by all instances of the class.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strictfp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Ensures that floating-point calculations adhere strictly to the IEEE 754 standard.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Refers to the superclass (parent) class or calls its constructor or method.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switch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Defines a switch statement to choose between multiple options.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synchronized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Ensures that a method or block of code is accessed by only one thread at a time.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Refers to the current object instance.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throw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Used to throw an exception manually.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throws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Declares exceptions that a method may throw.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transient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Prevents a field from being serialized (saved when the object is saved).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Defines the start of a block of code to try catching exceptions.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Specifies that a method does not return a value.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volatile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Ensures that a field’s value is always read from and written to the main memory.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Defines the start of a while loop.</w:t>
            </w:r>
          </w:p>
        </w:tc>
      </w:tr>
    </w:tbl>
    <w:p w:rsidR="00000000" w:rsidDel="00000000" w:rsidP="00000000" w:rsidRDefault="00000000" w:rsidRPr="00000000" w14:paraId="000000C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19v7nxh9wzb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🔍 Key Points: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Reserved</w:t>
      </w:r>
      <w:r w:rsidDel="00000000" w:rsidR="00000000" w:rsidRPr="00000000">
        <w:rPr>
          <w:rtl w:val="0"/>
        </w:rPr>
        <w:t xml:space="preserve">: These words are reserved for Java’s syntax and cannot be used as names for variables, methods, classes, etc.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functionality for some</w:t>
      </w:r>
      <w:r w:rsidDel="00000000" w:rsidR="00000000" w:rsidRPr="00000000">
        <w:rPr>
          <w:rtl w:val="0"/>
        </w:rPr>
        <w:t xml:space="preserve">: For example,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goto</w:t>
      </w:r>
      <w:r w:rsidDel="00000000" w:rsidR="00000000" w:rsidRPr="00000000">
        <w:rPr>
          <w:rtl w:val="0"/>
        </w:rPr>
        <w:t xml:space="preserve"> are </w:t>
      </w:r>
      <w:r w:rsidDel="00000000" w:rsidR="00000000" w:rsidRPr="00000000">
        <w:rPr>
          <w:b w:val="1"/>
          <w:rtl w:val="0"/>
        </w:rPr>
        <w:t xml:space="preserve">reserved</w:t>
      </w:r>
      <w:r w:rsidDel="00000000" w:rsidR="00000000" w:rsidRPr="00000000">
        <w:rPr>
          <w:rtl w:val="0"/>
        </w:rPr>
        <w:t xml:space="preserve"> but </w:t>
      </w:r>
      <w:r w:rsidDel="00000000" w:rsidR="00000000" w:rsidRPr="00000000">
        <w:rPr>
          <w:b w:val="1"/>
          <w:rtl w:val="0"/>
        </w:rPr>
        <w:t xml:space="preserve">not used</w:t>
      </w:r>
      <w:r w:rsidDel="00000000" w:rsidR="00000000" w:rsidRPr="00000000">
        <w:rPr>
          <w:rtl w:val="0"/>
        </w:rPr>
        <w:t xml:space="preserve"> in Java.</w:t>
        <w:br w:type="textWrapping"/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qytcbx4j3fp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Commonly Used Keywords:</w:t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class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public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private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static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final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return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catch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throw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throws</w:t>
        <w:br w:type="textWrapping"/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unit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Roboto Mono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unito-boldItalic.ttf"/><Relationship Id="rId10" Type="http://schemas.openxmlformats.org/officeDocument/2006/relationships/font" Target="fonts/Nunito-italic.ttf"/><Relationship Id="rId13" Type="http://schemas.openxmlformats.org/officeDocument/2006/relationships/font" Target="fonts/RobotoMono-bold.ttf"/><Relationship Id="rId12" Type="http://schemas.openxmlformats.org/officeDocument/2006/relationships/font" Target="fonts/RobotoMono-regular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9" Type="http://schemas.openxmlformats.org/officeDocument/2006/relationships/font" Target="fonts/Nunito-bold.ttf"/><Relationship Id="rId15" Type="http://schemas.openxmlformats.org/officeDocument/2006/relationships/font" Target="fonts/RobotoMono-boldItalic.ttf"/><Relationship Id="rId14" Type="http://schemas.openxmlformats.org/officeDocument/2006/relationships/font" Target="fonts/RobotoMono-italic.ttf"/><Relationship Id="rId5" Type="http://schemas.openxmlformats.org/officeDocument/2006/relationships/font" Target="fonts/Roboto-bold.ttf"/><Relationship Id="rId6" Type="http://schemas.openxmlformats.org/officeDocument/2006/relationships/font" Target="fonts/Roboto-italic.ttf"/><Relationship Id="rId7" Type="http://schemas.openxmlformats.org/officeDocument/2006/relationships/font" Target="fonts/Roboto-boldItalic.ttf"/><Relationship Id="rId8" Type="http://schemas.openxmlformats.org/officeDocument/2006/relationships/font" Target="fonts/Nunit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