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D0598F">
      <w:pPr>
        <w:pStyle w:val="Heading1"/>
      </w:pPr>
      <w:r w:rsidRPr="008B6524">
        <w:t>Paper Title</w:t>
      </w:r>
      <w:r w:rsidR="00E7596C" w:rsidRPr="008B6524">
        <w:t>*</w:t>
      </w:r>
      <w:r w:rsidRPr="008B6524">
        <w:t xml:space="preserve"> (use style: </w:t>
      </w:r>
      <w:r w:rsidRPr="008B6524">
        <w:rPr>
          <w:iCs/>
        </w:rPr>
        <w:t>paper title</w:t>
      </w:r>
      <w:r w:rsidRPr="008B6524">
        <w:t>)</w:t>
      </w:r>
    </w:p>
    <w:p w14:paraId="24DF2CD4" w14:textId="765C25F9"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1802F18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3213835E"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009A6FF0">
        <w:rPr>
          <w:sz w:val="18"/>
          <w:szCs w:val="18"/>
        </w:rPr>
        <w:t>* (corresponding author)</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F069DC" w14:textId="77777777" w:rsidR="009A6FF0" w:rsidRDefault="009A6FF0" w:rsidP="009A6FF0">
      <w:pPr>
        <w:pStyle w:val="Author"/>
        <w:spacing w:before="5pt" w:beforeAutospacing="1"/>
        <w:jc w:val="start"/>
      </w:pPr>
    </w:p>
    <w:p w14:paraId="0316535E" w14:textId="77777777" w:rsidR="009A6FF0" w:rsidRDefault="009A6FF0" w:rsidP="009A6FF0">
      <w:pPr>
        <w:jc w:val="both"/>
        <w:sectPr w:rsidR="009A6FF0" w:rsidSect="003B4E04">
          <w:type w:val="continuous"/>
          <w:pgSz w:w="595.30pt" w:h="841.90pt" w:code="9"/>
          <w:pgMar w:top="22.50pt" w:right="44.65pt" w:bottom="72pt" w:left="44.65pt" w:header="36pt" w:footer="36pt" w:gutter="0pt"/>
          <w:cols w:num="3" w:space="36pt"/>
          <w:docGrid w:linePitch="360"/>
        </w:sectPr>
      </w:pPr>
    </w:p>
    <w:p w14:paraId="0A88E65D" w14:textId="525CFC7E" w:rsidR="009303D9" w:rsidRPr="005B520E" w:rsidRDefault="009A6FF0" w:rsidP="009A6FF0">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t xml:space="preserve">  </w:t>
      </w:r>
      <w:r w:rsidR="00BD670B">
        <w:br w:type="column"/>
      </w:r>
    </w:p>
    <w:p w14:paraId="32D464C2" w14:textId="77777777" w:rsidR="009A6FF0" w:rsidRDefault="009A6FF0" w:rsidP="00972203">
      <w:pPr>
        <w:pStyle w:val="Abstract"/>
        <w:rPr>
          <w:i/>
          <w:iCs/>
        </w:rPr>
      </w:pPr>
    </w:p>
    <w:p w14:paraId="40FA2D84" w14:textId="30B1DF68"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lastRenderedPageBreak/>
        <w:t>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58233326" w:rsidR="00836367" w:rsidRPr="00F96569" w:rsidRDefault="00D0598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x-none" w:eastAsia="x-none"/>
        </w:rPr>
        <w:t>C</w:t>
      </w:r>
      <w:r w:rsidR="00836367" w:rsidRPr="00F96569">
        <w:rPr>
          <w:rFonts w:eastAsia="SimSun"/>
          <w:b/>
          <w:noProof w:val="0"/>
          <w:color w:val="FF0000"/>
          <w:spacing w:val="-1"/>
          <w:sz w:val="20"/>
          <w:szCs w:val="20"/>
          <w:lang w:val="x-none" w:eastAsia="x-none"/>
        </w:rPr>
        <w:t xml:space="preserve">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8BDE741" w14:textId="77777777" w:rsidR="00450926" w:rsidRDefault="00450926" w:rsidP="001A3B3D">
      <w:r>
        <w:separator/>
      </w:r>
    </w:p>
  </w:endnote>
  <w:endnote w:type="continuationSeparator" w:id="0">
    <w:p w14:paraId="510A2B5F" w14:textId="77777777" w:rsidR="00450926" w:rsidRDefault="004509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3DA827D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E10BB38" w14:textId="77777777" w:rsidR="00450926" w:rsidRDefault="00450926" w:rsidP="001A3B3D">
      <w:r>
        <w:separator/>
      </w:r>
    </w:p>
  </w:footnote>
  <w:footnote w:type="continuationSeparator" w:id="0">
    <w:p w14:paraId="1EDBA7AB" w14:textId="77777777" w:rsidR="00450926" w:rsidRDefault="004509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30D"/>
    <w:rsid w:val="0004781E"/>
    <w:rsid w:val="0008758A"/>
    <w:rsid w:val="000B1CAC"/>
    <w:rsid w:val="000C1E68"/>
    <w:rsid w:val="001A2EFD"/>
    <w:rsid w:val="001A3B3D"/>
    <w:rsid w:val="001B67DC"/>
    <w:rsid w:val="002254A9"/>
    <w:rsid w:val="00233D97"/>
    <w:rsid w:val="002347A2"/>
    <w:rsid w:val="002850E3"/>
    <w:rsid w:val="00354FCF"/>
    <w:rsid w:val="003A19E2"/>
    <w:rsid w:val="003A69EF"/>
    <w:rsid w:val="003B2B40"/>
    <w:rsid w:val="003B4E04"/>
    <w:rsid w:val="003D2586"/>
    <w:rsid w:val="003F5A08"/>
    <w:rsid w:val="00420716"/>
    <w:rsid w:val="004325FB"/>
    <w:rsid w:val="004432BA"/>
    <w:rsid w:val="0044407E"/>
    <w:rsid w:val="00447BB9"/>
    <w:rsid w:val="00450926"/>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95E7F"/>
    <w:rsid w:val="009A6FF0"/>
    <w:rsid w:val="009F1D79"/>
    <w:rsid w:val="00A059B3"/>
    <w:rsid w:val="00AE3409"/>
    <w:rsid w:val="00B11A60"/>
    <w:rsid w:val="00B22613"/>
    <w:rsid w:val="00B44A76"/>
    <w:rsid w:val="00B768D1"/>
    <w:rsid w:val="00BA1025"/>
    <w:rsid w:val="00BB251A"/>
    <w:rsid w:val="00BC3420"/>
    <w:rsid w:val="00BD670B"/>
    <w:rsid w:val="00BE7D3C"/>
    <w:rsid w:val="00BF5FF6"/>
    <w:rsid w:val="00BF66EE"/>
    <w:rsid w:val="00C0207F"/>
    <w:rsid w:val="00C16117"/>
    <w:rsid w:val="00C3075A"/>
    <w:rsid w:val="00C919A4"/>
    <w:rsid w:val="00CA4392"/>
    <w:rsid w:val="00CC393F"/>
    <w:rsid w:val="00D0598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A6FF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3</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geo sebastian</cp:lastModifiedBy>
  <cp:revision>6</cp:revision>
  <dcterms:created xsi:type="dcterms:W3CDTF">2024-07-16T13:42:00Z</dcterms:created>
  <dcterms:modified xsi:type="dcterms:W3CDTF">2025-08-14T09:27:00Z</dcterms:modified>
</cp:coreProperties>
</file>