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8FCF" w14:textId="546BD570" w:rsidR="00C27D1F" w:rsidRDefault="00426AEA" w:rsidP="00426AEA">
      <w:pPr>
        <w:pStyle w:val="Titre"/>
      </w:pPr>
      <w:r>
        <w:t>Proposition d’optimisation d</w:t>
      </w:r>
      <w:r w:rsidR="00527830">
        <w:t>u</w:t>
      </w:r>
      <w:r>
        <w:t xml:space="preserve"> travail et de l’espace du département de Trad/Led</w:t>
      </w:r>
    </w:p>
    <w:p w14:paraId="139893C6" w14:textId="77777777" w:rsidR="00F34ACF" w:rsidRDefault="00F34ACF" w:rsidP="00F34ACF">
      <w:pPr>
        <w:pStyle w:val="Titre2"/>
        <w:rPr>
          <w:color w:val="000000" w:themeColor="text1"/>
          <w:sz w:val="36"/>
          <w:szCs w:val="36"/>
        </w:rPr>
      </w:pPr>
    </w:p>
    <w:p w14:paraId="2226BFB2" w14:textId="0B59EAFD" w:rsidR="00F34ACF" w:rsidRPr="00F34ACF" w:rsidRDefault="00F34ACF" w:rsidP="00F34ACF">
      <w:pPr>
        <w:pStyle w:val="Titre2"/>
        <w:rPr>
          <w:color w:val="000000" w:themeColor="text1"/>
          <w:sz w:val="40"/>
          <w:szCs w:val="40"/>
        </w:rPr>
      </w:pPr>
      <w:r w:rsidRPr="00F34ACF">
        <w:rPr>
          <w:color w:val="000000" w:themeColor="text1"/>
          <w:sz w:val="40"/>
          <w:szCs w:val="40"/>
        </w:rPr>
        <w:t>Optimisation de l’espace de travail</w:t>
      </w:r>
    </w:p>
    <w:p w14:paraId="4DEE8056" w14:textId="1BD530AC" w:rsidR="00426AEA" w:rsidRDefault="00426AEA" w:rsidP="00426AEA">
      <w:pPr>
        <w:rPr>
          <w:sz w:val="24"/>
          <w:szCs w:val="24"/>
        </w:rPr>
      </w:pPr>
      <w:r>
        <w:rPr>
          <w:noProof/>
          <w:sz w:val="24"/>
          <w:szCs w:val="24"/>
        </w:rPr>
        <w:drawing>
          <wp:inline distT="0" distB="0" distL="0" distR="0" wp14:anchorId="5CB8F905" wp14:editId="377663B4">
            <wp:extent cx="5972810" cy="2122805"/>
            <wp:effectExtent l="0" t="0" r="8890" b="0"/>
            <wp:docPr id="168430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0680" name="Image 168430680"/>
                    <pic:cNvPicPr/>
                  </pic:nvPicPr>
                  <pic:blipFill>
                    <a:blip r:embed="rId5">
                      <a:extLst>
                        <a:ext uri="{28A0092B-C50C-407E-A947-70E740481C1C}">
                          <a14:useLocalDpi xmlns:a14="http://schemas.microsoft.com/office/drawing/2010/main" val="0"/>
                        </a:ext>
                      </a:extLst>
                    </a:blip>
                    <a:stretch>
                      <a:fillRect/>
                    </a:stretch>
                  </pic:blipFill>
                  <pic:spPr>
                    <a:xfrm>
                      <a:off x="0" y="0"/>
                      <a:ext cx="5972810" cy="2122805"/>
                    </a:xfrm>
                    <a:prstGeom prst="rect">
                      <a:avLst/>
                    </a:prstGeom>
                  </pic:spPr>
                </pic:pic>
              </a:graphicData>
            </a:graphic>
          </wp:inline>
        </w:drawing>
      </w:r>
    </w:p>
    <w:p w14:paraId="3012A051" w14:textId="157D229D" w:rsidR="00426AEA" w:rsidRDefault="00E815C3" w:rsidP="00426AEA">
      <w:pPr>
        <w:rPr>
          <w:sz w:val="32"/>
          <w:szCs w:val="32"/>
        </w:rPr>
      </w:pPr>
      <w:r>
        <w:rPr>
          <w:noProof/>
          <w:sz w:val="24"/>
          <w:szCs w:val="24"/>
        </w:rPr>
        <w:drawing>
          <wp:anchor distT="0" distB="0" distL="114300" distR="114300" simplePos="0" relativeHeight="251658240" behindDoc="0" locked="0" layoutInCell="1" allowOverlap="1" wp14:anchorId="61644948" wp14:editId="2C38D1BC">
            <wp:simplePos x="0" y="0"/>
            <wp:positionH relativeFrom="column">
              <wp:posOffset>-4445</wp:posOffset>
            </wp:positionH>
            <wp:positionV relativeFrom="paragraph">
              <wp:posOffset>3175</wp:posOffset>
            </wp:positionV>
            <wp:extent cx="1238250" cy="1171575"/>
            <wp:effectExtent l="0" t="0" r="0" b="9525"/>
            <wp:wrapThrough wrapText="bothSides">
              <wp:wrapPolygon edited="0">
                <wp:start x="0" y="0"/>
                <wp:lineTo x="0" y="21424"/>
                <wp:lineTo x="21268" y="21424"/>
                <wp:lineTo x="21268" y="0"/>
                <wp:lineTo x="0" y="0"/>
              </wp:wrapPolygon>
            </wp:wrapThrough>
            <wp:docPr id="4093627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62749" name="Image 409362749"/>
                    <pic:cNvPicPr/>
                  </pic:nvPicPr>
                  <pic:blipFill>
                    <a:blip r:embed="rId6">
                      <a:extLst>
                        <a:ext uri="{28A0092B-C50C-407E-A947-70E740481C1C}">
                          <a14:useLocalDpi xmlns:a14="http://schemas.microsoft.com/office/drawing/2010/main" val="0"/>
                        </a:ext>
                      </a:extLst>
                    </a:blip>
                    <a:stretch>
                      <a:fillRect/>
                    </a:stretch>
                  </pic:blipFill>
                  <pic:spPr>
                    <a:xfrm>
                      <a:off x="0" y="0"/>
                      <a:ext cx="1238250" cy="1171575"/>
                    </a:xfrm>
                    <a:prstGeom prst="rect">
                      <a:avLst/>
                    </a:prstGeom>
                  </pic:spPr>
                </pic:pic>
              </a:graphicData>
            </a:graphic>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32"/>
          <w:szCs w:val="32"/>
        </w:rPr>
        <w:t>Tables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227E7">
        <w:rPr>
          <w:sz w:val="32"/>
          <w:szCs w:val="32"/>
        </w:rPr>
        <w:t>Poteau</w:t>
      </w:r>
      <w:r>
        <w:rPr>
          <w:sz w:val="32"/>
          <w:szCs w:val="32"/>
        </w:rPr>
        <w:t xml:space="preserve"> d’éclairage</w:t>
      </w:r>
    </w:p>
    <w:p w14:paraId="475D9BB2" w14:textId="15C0DFEC" w:rsidR="00E815C3" w:rsidRDefault="00E815C3" w:rsidP="00426AEA">
      <w:pPr>
        <w:rPr>
          <w:sz w:val="24"/>
          <w:szCs w:val="24"/>
        </w:rPr>
      </w:pPr>
      <w:r>
        <w:rPr>
          <w:sz w:val="24"/>
          <w:szCs w:val="24"/>
        </w:rPr>
        <w:t>Le fait d’agrandir un peu plus le département vien</w:t>
      </w:r>
      <w:r w:rsidR="00527830">
        <w:rPr>
          <w:sz w:val="24"/>
          <w:szCs w:val="24"/>
        </w:rPr>
        <w:t>t</w:t>
      </w:r>
      <w:r>
        <w:rPr>
          <w:sz w:val="24"/>
          <w:szCs w:val="24"/>
        </w:rPr>
        <w:t xml:space="preserve"> en effet réduire légèrement l’espace de chargement des retours. En revanche, j’ai remarqué que celui-ci n’est jamais utilisé au complet</w:t>
      </w:r>
      <w:r w:rsidR="00CA5904">
        <w:rPr>
          <w:sz w:val="24"/>
          <w:szCs w:val="24"/>
        </w:rPr>
        <w:t xml:space="preserve"> </w:t>
      </w:r>
      <w:r>
        <w:rPr>
          <w:sz w:val="24"/>
          <w:szCs w:val="24"/>
        </w:rPr>
        <w:t xml:space="preserve">car le roulement ce fait de façon régulière. Cela permettrait de gagner de l’espace pour ajouter </w:t>
      </w:r>
      <w:r w:rsidR="00527830">
        <w:rPr>
          <w:sz w:val="24"/>
          <w:szCs w:val="24"/>
        </w:rPr>
        <w:t xml:space="preserve">un </w:t>
      </w:r>
      <w:r w:rsidR="00A227E7">
        <w:rPr>
          <w:sz w:val="24"/>
          <w:szCs w:val="24"/>
        </w:rPr>
        <w:t>poteau</w:t>
      </w:r>
      <w:r w:rsidR="00527830">
        <w:rPr>
          <w:sz w:val="24"/>
          <w:szCs w:val="24"/>
        </w:rPr>
        <w:t xml:space="preserve"> supplémentaire</w:t>
      </w:r>
      <w:r>
        <w:rPr>
          <w:sz w:val="24"/>
          <w:szCs w:val="24"/>
        </w:rPr>
        <w:t xml:space="preserve">. </w:t>
      </w:r>
      <w:r w:rsidR="00527830">
        <w:rPr>
          <w:sz w:val="24"/>
          <w:szCs w:val="24"/>
        </w:rPr>
        <w:t>Ensuite, le fait de changer l’orientation des tables de travail permet également d’aller chercher de l’espace sur la largeur. J’ai remarqué que l’espace disponible entre les tables et les armoires de rangement n’est pas assez adéquat, car il m’est arrivé souvent de devoir faire attention aux autres employés qui y circulait. Cela permettrait une meilleure circulation.</w:t>
      </w:r>
      <w:r w:rsidR="00852AA0">
        <w:rPr>
          <w:sz w:val="24"/>
          <w:szCs w:val="24"/>
        </w:rPr>
        <w:t xml:space="preserve"> </w:t>
      </w:r>
      <w:r w:rsidR="00A227E7">
        <w:rPr>
          <w:sz w:val="24"/>
          <w:szCs w:val="24"/>
        </w:rPr>
        <w:t>Cela étant</w:t>
      </w:r>
      <w:r w:rsidR="00852AA0">
        <w:rPr>
          <w:sz w:val="24"/>
          <w:szCs w:val="24"/>
        </w:rPr>
        <w:t xml:space="preserve"> dit, il faudra penser à utiliser un feeder pour l’alimentation des ordinateurs.</w:t>
      </w:r>
    </w:p>
    <w:p w14:paraId="3916951B" w14:textId="77777777" w:rsidR="00F34ACF" w:rsidRDefault="00F34ACF" w:rsidP="00426AEA">
      <w:pPr>
        <w:rPr>
          <w:sz w:val="24"/>
          <w:szCs w:val="24"/>
        </w:rPr>
      </w:pPr>
    </w:p>
    <w:p w14:paraId="379B8E98" w14:textId="0C2FE9DC" w:rsidR="00F34ACF" w:rsidRDefault="00F34ACF" w:rsidP="00F34ACF">
      <w:pPr>
        <w:pStyle w:val="Titre2"/>
        <w:rPr>
          <w:color w:val="000000" w:themeColor="text1"/>
          <w:sz w:val="40"/>
          <w:szCs w:val="40"/>
        </w:rPr>
      </w:pPr>
      <w:r w:rsidRPr="00F34ACF">
        <w:rPr>
          <w:color w:val="000000" w:themeColor="text1"/>
          <w:sz w:val="40"/>
          <w:szCs w:val="40"/>
        </w:rPr>
        <w:lastRenderedPageBreak/>
        <w:t>Optimisation d</w:t>
      </w:r>
      <w:r>
        <w:rPr>
          <w:color w:val="000000" w:themeColor="text1"/>
          <w:sz w:val="40"/>
          <w:szCs w:val="40"/>
        </w:rPr>
        <w:t>u travail</w:t>
      </w:r>
    </w:p>
    <w:p w14:paraId="1BC7DA37" w14:textId="67242DB7" w:rsidR="009600B0" w:rsidRPr="009600B0" w:rsidRDefault="00852AA0" w:rsidP="009600B0">
      <w:pPr>
        <w:rPr>
          <w:sz w:val="24"/>
          <w:szCs w:val="24"/>
        </w:rPr>
      </w:pPr>
      <w:r>
        <w:rPr>
          <w:noProof/>
          <w:sz w:val="24"/>
          <w:szCs w:val="24"/>
        </w:rPr>
        <w:drawing>
          <wp:inline distT="0" distB="0" distL="0" distR="0" wp14:anchorId="71FABE43" wp14:editId="7161C10F">
            <wp:extent cx="5972810" cy="2407285"/>
            <wp:effectExtent l="0" t="0" r="8890" b="0"/>
            <wp:docPr id="8324146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14626" name="Image 832414626"/>
                    <pic:cNvPicPr/>
                  </pic:nvPicPr>
                  <pic:blipFill>
                    <a:blip r:embed="rId7">
                      <a:extLst>
                        <a:ext uri="{28A0092B-C50C-407E-A947-70E740481C1C}">
                          <a14:useLocalDpi xmlns:a14="http://schemas.microsoft.com/office/drawing/2010/main" val="0"/>
                        </a:ext>
                      </a:extLst>
                    </a:blip>
                    <a:stretch>
                      <a:fillRect/>
                    </a:stretch>
                  </pic:blipFill>
                  <pic:spPr>
                    <a:xfrm>
                      <a:off x="0" y="0"/>
                      <a:ext cx="5972810" cy="2407285"/>
                    </a:xfrm>
                    <a:prstGeom prst="rect">
                      <a:avLst/>
                    </a:prstGeom>
                  </pic:spPr>
                </pic:pic>
              </a:graphicData>
            </a:graphic>
          </wp:inline>
        </w:drawing>
      </w:r>
    </w:p>
    <w:p w14:paraId="1A39D48B" w14:textId="031622B4" w:rsidR="00F34ACF" w:rsidRDefault="00852AA0" w:rsidP="00426AEA">
      <w:pPr>
        <w:rPr>
          <w:sz w:val="24"/>
          <w:szCs w:val="24"/>
        </w:rPr>
      </w:pPr>
      <w:r>
        <w:rPr>
          <w:sz w:val="24"/>
          <w:szCs w:val="24"/>
        </w:rPr>
        <w:t>Je trouve que l’utilisation de tables de travail pour l’entretient et la maintenance des machines est une façon très efficace de travailler. Compte tenu que l’on peut placer facilement quatre de machines, il devient très efficace de passer à travers un coffre rempli dans un délais raisonnable.</w:t>
      </w:r>
    </w:p>
    <w:p w14:paraId="21AB43EB" w14:textId="75DE2364" w:rsidR="00A227E7" w:rsidRDefault="00A227E7" w:rsidP="00426AEA">
      <w:pPr>
        <w:rPr>
          <w:sz w:val="24"/>
          <w:szCs w:val="24"/>
        </w:rPr>
      </w:pPr>
      <w:r>
        <w:rPr>
          <w:noProof/>
          <w:sz w:val="24"/>
          <w:szCs w:val="24"/>
        </w:rPr>
        <w:drawing>
          <wp:inline distT="0" distB="0" distL="0" distR="0" wp14:anchorId="6600AD89" wp14:editId="152B9B6A">
            <wp:extent cx="5972810" cy="4036695"/>
            <wp:effectExtent l="0" t="0" r="8890" b="1905"/>
            <wp:docPr id="5202073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07321" name="Image 520207321"/>
                    <pic:cNvPicPr/>
                  </pic:nvPicPr>
                  <pic:blipFill>
                    <a:blip r:embed="rId8">
                      <a:extLst>
                        <a:ext uri="{28A0092B-C50C-407E-A947-70E740481C1C}">
                          <a14:useLocalDpi xmlns:a14="http://schemas.microsoft.com/office/drawing/2010/main" val="0"/>
                        </a:ext>
                      </a:extLst>
                    </a:blip>
                    <a:stretch>
                      <a:fillRect/>
                    </a:stretch>
                  </pic:blipFill>
                  <pic:spPr>
                    <a:xfrm>
                      <a:off x="0" y="0"/>
                      <a:ext cx="5972810" cy="4036695"/>
                    </a:xfrm>
                    <a:prstGeom prst="rect">
                      <a:avLst/>
                    </a:prstGeom>
                  </pic:spPr>
                </pic:pic>
              </a:graphicData>
            </a:graphic>
          </wp:inline>
        </w:drawing>
      </w:r>
    </w:p>
    <w:p w14:paraId="2B554714" w14:textId="06FD3D3D" w:rsidR="00A227E7" w:rsidRPr="00E815C3" w:rsidRDefault="00A227E7" w:rsidP="00426AEA">
      <w:pPr>
        <w:rPr>
          <w:sz w:val="24"/>
          <w:szCs w:val="24"/>
        </w:rPr>
      </w:pPr>
      <w:r>
        <w:rPr>
          <w:sz w:val="24"/>
          <w:szCs w:val="24"/>
        </w:rPr>
        <w:lastRenderedPageBreak/>
        <w:t>En ajoutant un deuxième poteau d’éclairage, il serait possible de tester et de réinitialiser l’entièreté d’un coffre directement sur le poteau. Ce serait un gain de temps comparer à la méthode actuelle qui consiste à en tester quatre à la fois sur une table.</w:t>
      </w:r>
    </w:p>
    <w:sectPr w:rsidR="00A227E7" w:rsidRPr="00E815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EA"/>
    <w:rsid w:val="00113050"/>
    <w:rsid w:val="0023625C"/>
    <w:rsid w:val="00426AEA"/>
    <w:rsid w:val="00527830"/>
    <w:rsid w:val="00852AA0"/>
    <w:rsid w:val="009600B0"/>
    <w:rsid w:val="00A227E7"/>
    <w:rsid w:val="00C27D1F"/>
    <w:rsid w:val="00CA5904"/>
    <w:rsid w:val="00E815C3"/>
    <w:rsid w:val="00F34A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9B6B"/>
  <w15:chartTrackingRefBased/>
  <w15:docId w15:val="{8DDBA89E-D362-421B-B4E5-FF87B09A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34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6A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6A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4AC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4ACF"/>
    <w:rPr>
      <w:rFonts w:eastAsiaTheme="minorEastAsia"/>
      <w:color w:val="5A5A5A" w:themeColor="text1" w:themeTint="A5"/>
      <w:spacing w:val="15"/>
    </w:rPr>
  </w:style>
  <w:style w:type="character" w:customStyle="1" w:styleId="Titre2Car">
    <w:name w:val="Titre 2 Car"/>
    <w:basedOn w:val="Policepardfaut"/>
    <w:link w:val="Titre2"/>
    <w:uiPriority w:val="9"/>
    <w:rsid w:val="00F34A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0D1C6-2004-4773-86E2-99086361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Sébastien</dc:creator>
  <cp:keywords/>
  <dc:description/>
  <cp:lastModifiedBy>Reilly, Sébastien</cp:lastModifiedBy>
  <cp:revision>5</cp:revision>
  <dcterms:created xsi:type="dcterms:W3CDTF">2023-04-16T18:50:00Z</dcterms:created>
  <dcterms:modified xsi:type="dcterms:W3CDTF">2023-04-16T20:17:00Z</dcterms:modified>
</cp:coreProperties>
</file>