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Information for participants in the research project:</w:t>
      </w:r>
    </w:p>
    <w:p w:rsidR="00000000" w:rsidDel="00000000" w:rsidP="00000000" w:rsidRDefault="00000000" w:rsidRPr="00000000" w14:paraId="00000002">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Emotional Metamemory</w:t>
      </w:r>
    </w:p>
    <w:p w:rsidR="00000000" w:rsidDel="00000000" w:rsidP="00000000" w:rsidRDefault="00000000" w:rsidRPr="00000000" w14:paraId="00000005">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are hereby invited to participate in a scientific experiment taking place at the Center of Functional Integrative Neuroscience (CFIN) Aarhus University. The experiment is carried out by Sebastian Scott Engen (BSc student in Cognitive Science), Dr. Camile Correa and Dr. Nicolas Legrand (Postdoctoral Research Associates), and supervised by Associate Prof. Micah Allen (Principal Investigator). The experiment is carried out in accordance with the Helsinki Declaration II concerning research ethics.</w:t>
      </w:r>
    </w:p>
    <w:p w:rsidR="00000000" w:rsidDel="00000000" w:rsidP="00000000" w:rsidRDefault="00000000" w:rsidRPr="00000000" w14:paraId="00000008">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sz w:val="22"/>
          <w:szCs w:val="22"/>
        </w:rPr>
      </w:pPr>
      <w:sdt>
        <w:sdtPr>
          <w:tag w:val="goog_rdk_0"/>
        </w:sdtPr>
        <w:sdtContent>
          <w:r w:rsidDel="00000000" w:rsidR="00000000" w:rsidRPr="00000000">
            <w:rPr>
              <w:rFonts w:ascii="Arial" w:cs="Arial" w:eastAsia="Arial" w:hAnsi="Arial"/>
              <w:sz w:val="22"/>
              <w:szCs w:val="22"/>
              <w:rtl w:val="0"/>
            </w:rPr>
            <w:t xml:space="preserve">Before deciding whether to participate in the trial, you must fully understand̊ what this experiment is about and why we are doing it. Therefore, please read this participant's information carefully.</w:t>
          </w:r>
        </w:sdtContent>
      </w:sdt>
    </w:p>
    <w:p w:rsidR="00000000" w:rsidDel="00000000" w:rsidP="00000000" w:rsidRDefault="00000000" w:rsidRPr="00000000" w14:paraId="0000000A">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will be invited to a conversation about the experiment, where you will receive further information and where you can ask questions before you accept to participate. Feel free to take time to think and to take a family member, friend or similar to attend the meeting. In this case, the resident must wait outside the test room.</w:t>
      </w:r>
    </w:p>
    <w:p w:rsidR="00000000" w:rsidDel="00000000" w:rsidP="00000000" w:rsidRDefault="00000000" w:rsidRPr="00000000" w14:paraId="0000000C">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If you decide to participate in the project, you will be asked to sign an informed consent form. You will have time for reflection before.</w:t>
      </w:r>
    </w:p>
    <w:p w:rsidR="00000000" w:rsidDel="00000000" w:rsidP="00000000" w:rsidRDefault="00000000" w:rsidRPr="00000000" w14:paraId="0000000E">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is optional if you want to participate and you will receive DKK 200 in compensation (reported as B-income).</w:t>
      </w:r>
    </w:p>
    <w:p w:rsidR="00000000" w:rsidDel="00000000" w:rsidP="00000000" w:rsidRDefault="00000000" w:rsidRPr="00000000" w14:paraId="00000010">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should be emphasized that you can withdraw from the trial at any time and without justification, without any consequences. </w:t>
      </w:r>
    </w:p>
    <w:p w:rsidR="00000000" w:rsidDel="00000000" w:rsidP="00000000" w:rsidRDefault="00000000" w:rsidRPr="00000000" w14:paraId="00000012">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What is the research about?</w:t>
      </w:r>
    </w:p>
    <w:p w:rsidR="00000000" w:rsidDel="00000000" w:rsidP="00000000" w:rsidRDefault="00000000" w:rsidRPr="00000000" w14:paraId="00000015">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You are being invited to take part in the research study “Emotional Metamemory”. The project investigates how well people can estimate the accuracy of their own choices – something we call “metacognition”.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In the task, you will </w:t>
      </w:r>
      <w:r w:rsidDel="00000000" w:rsidR="00000000" w:rsidRPr="00000000">
        <w:rPr>
          <w:rFonts w:ascii="Helvetica Neue" w:cs="Helvetica Neue" w:eastAsia="Helvetica Neue" w:hAnsi="Helvetica Neue"/>
          <w:sz w:val="22"/>
          <w:szCs w:val="22"/>
          <w:rtl w:val="0"/>
        </w:rPr>
        <w:t xml:space="preserve">be asked to study</w:t>
      </w:r>
      <w:r w:rsidDel="00000000" w:rsidR="00000000" w:rsidRPr="00000000">
        <w:rPr>
          <w:rFonts w:ascii="Helvetica Neue" w:cs="Helvetica Neue" w:eastAsia="Helvetica Neue" w:hAnsi="Helvetica Neue"/>
          <w:color w:val="000000"/>
          <w:sz w:val="22"/>
          <w:szCs w:val="22"/>
          <w:rtl w:val="0"/>
        </w:rPr>
        <w:t xml:space="preserve"> a list of words that you</w:t>
      </w:r>
      <w:r w:rsidDel="00000000" w:rsidR="00000000" w:rsidRPr="00000000">
        <w:rPr>
          <w:rFonts w:ascii="Helvetica Neue" w:cs="Helvetica Neue" w:eastAsia="Helvetica Neue" w:hAnsi="Helvetica Neue"/>
          <w:sz w:val="22"/>
          <w:szCs w:val="22"/>
          <w:rtl w:val="0"/>
        </w:rPr>
        <w:t xml:space="preserve"> will have to remember</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A</w:t>
      </w:r>
      <w:r w:rsidDel="00000000" w:rsidR="00000000" w:rsidRPr="00000000">
        <w:rPr>
          <w:rFonts w:ascii="Helvetica Neue" w:cs="Helvetica Neue" w:eastAsia="Helvetica Neue" w:hAnsi="Helvetica Neue"/>
          <w:color w:val="000000"/>
          <w:sz w:val="22"/>
          <w:szCs w:val="22"/>
          <w:rtl w:val="0"/>
        </w:rPr>
        <w:t xml:space="preserve">fter having studied the list you will be </w:t>
      </w:r>
      <w:r w:rsidDel="00000000" w:rsidR="00000000" w:rsidRPr="00000000">
        <w:rPr>
          <w:rFonts w:ascii="Helvetica Neue" w:cs="Helvetica Neue" w:eastAsia="Helvetica Neue" w:hAnsi="Helvetica Neue"/>
          <w:sz w:val="22"/>
          <w:szCs w:val="22"/>
          <w:rtl w:val="0"/>
        </w:rPr>
        <w:t xml:space="preserve">shown</w:t>
      </w:r>
      <w:r w:rsidDel="00000000" w:rsidR="00000000" w:rsidRPr="00000000">
        <w:rPr>
          <w:rFonts w:ascii="Helvetica Neue" w:cs="Helvetica Neue" w:eastAsia="Helvetica Neue" w:hAnsi="Helvetica Neue"/>
          <w:color w:val="000000"/>
          <w:sz w:val="22"/>
          <w:szCs w:val="22"/>
          <w:rtl w:val="0"/>
        </w:rPr>
        <w:t xml:space="preserve"> word pairs </w:t>
      </w:r>
      <w:r w:rsidDel="00000000" w:rsidR="00000000" w:rsidRPr="00000000">
        <w:rPr>
          <w:rFonts w:ascii="Helvetica Neue" w:cs="Helvetica Neue" w:eastAsia="Helvetica Neue" w:hAnsi="Helvetica Neue"/>
          <w:sz w:val="22"/>
          <w:szCs w:val="22"/>
          <w:rtl w:val="0"/>
        </w:rPr>
        <w:t xml:space="preserve">and decide on which of the words presented </w:t>
      </w:r>
      <w:r w:rsidDel="00000000" w:rsidR="00000000" w:rsidRPr="00000000">
        <w:rPr>
          <w:rFonts w:ascii="Helvetica Neue" w:cs="Helvetica Neue" w:eastAsia="Helvetica Neue" w:hAnsi="Helvetica Neue"/>
          <w:color w:val="000000"/>
          <w:sz w:val="22"/>
          <w:szCs w:val="22"/>
          <w:rtl w:val="0"/>
        </w:rPr>
        <w:t xml:space="preserve">you have seen on </w:t>
      </w:r>
      <w:r w:rsidDel="00000000" w:rsidR="00000000" w:rsidRPr="00000000">
        <w:rPr>
          <w:rFonts w:ascii="Helvetica Neue" w:cs="Helvetica Neue" w:eastAsia="Helvetica Neue" w:hAnsi="Helvetica Neue"/>
          <w:sz w:val="22"/>
          <w:szCs w:val="22"/>
          <w:rtl w:val="0"/>
        </w:rPr>
        <w:t xml:space="preserve">the studied list</w:t>
      </w:r>
      <w:r w:rsidDel="00000000" w:rsidR="00000000" w:rsidRPr="00000000">
        <w:rPr>
          <w:rFonts w:ascii="Helvetica Neue" w:cs="Helvetica Neue" w:eastAsia="Helvetica Neue" w:hAnsi="Helvetica Neue"/>
          <w:color w:val="000000"/>
          <w:sz w:val="22"/>
          <w:szCs w:val="22"/>
          <w:rtl w:val="0"/>
        </w:rPr>
        <w:t xml:space="preserve">. We will also ask about your confidence in this choice.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Because we are interested in understanding how emotion influences metamemory, some of the words will be more neutral (e.g., “car”) and some will be more emotionally arousing (e.g. “terror”). Some of the words may contain profanity (e.g., “fuck”, “shit”), violent words (e.g., “torture”, “bloody”), or words of a mildly sexual nature (e.g., “breast”, “sexy”). All of the words will be in English, so it is important that you are highly fluent in English. Finally, you will make some ratings about all of the words you saw during the task and </w:t>
      </w:r>
      <w:r w:rsidDel="00000000" w:rsidR="00000000" w:rsidRPr="00000000">
        <w:rPr>
          <w:rFonts w:ascii="Helvetica Neue" w:cs="Helvetica Neue" w:eastAsia="Helvetica Neue" w:hAnsi="Helvetica Neue"/>
          <w:color w:val="000000"/>
          <w:sz w:val="22"/>
          <w:szCs w:val="22"/>
          <w:rtl w:val="0"/>
        </w:rPr>
        <w:t xml:space="preserve">answer a questionnaire about some basic demographics (e.g., your age, sex, and level of education). </w:t>
      </w:r>
      <w:r w:rsidDel="00000000" w:rsidR="00000000" w:rsidRPr="00000000">
        <w:rPr>
          <w:rFonts w:ascii="Helvetica Neue" w:cs="Helvetica Neue" w:eastAsia="Helvetica Neue" w:hAnsi="Helvetica Neue"/>
          <w:color w:val="000000"/>
          <w:sz w:val="22"/>
          <w:szCs w:val="22"/>
          <w:rtl w:val="0"/>
        </w:rPr>
        <w:t xml:space="preserve">All data from the study will be fully anonymized</w:t>
      </w:r>
      <w:r w:rsidDel="00000000" w:rsidR="00000000" w:rsidRPr="00000000">
        <w:rPr>
          <w:rFonts w:ascii="Helvetica Neue" w:cs="Helvetica Neue" w:eastAsia="Helvetica Neue" w:hAnsi="Helvetica Neue"/>
          <w:sz w:val="22"/>
          <w:szCs w:val="22"/>
          <w:rtl w:val="0"/>
        </w:rPr>
        <w:t xml:space="preserve"> and stored safely.</w:t>
      </w:r>
      <w:r w:rsidDel="00000000" w:rsidR="00000000" w:rsidRPr="00000000">
        <w:rPr>
          <w:rFonts w:ascii="Helvetica Neue" w:cs="Helvetica Neue" w:eastAsia="Helvetica Neue" w:hAnsi="Helvetica Neue"/>
          <w:color w:val="000000"/>
          <w:sz w:val="22"/>
          <w:szCs w:val="22"/>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b w:val="1"/>
          <w:color w:val="000000"/>
          <w:sz w:val="22"/>
          <w:szCs w:val="22"/>
        </w:rPr>
      </w:pPr>
      <w:r w:rsidDel="00000000" w:rsidR="00000000" w:rsidRPr="00000000">
        <w:rPr>
          <w:rtl w:val="0"/>
        </w:rPr>
      </w:r>
    </w:p>
    <w:p w:rsidR="00000000" w:rsidDel="00000000" w:rsidP="00000000" w:rsidRDefault="00000000" w:rsidRPr="00000000" w14:paraId="0000001A">
      <w:pPr>
        <w:spacing w:after="160" w:before="16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Study procedure</w:t>
      </w:r>
    </w:p>
    <w:p w:rsidR="00000000" w:rsidDel="00000000" w:rsidP="00000000" w:rsidRDefault="00000000" w:rsidRPr="00000000" w14:paraId="0000001B">
      <w:pP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We will record behavioral data together with your heartbeat during the memory task. For that, you will use a</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tl w:val="0"/>
        </w:rPr>
        <w:t xml:space="preserve">pulse oximeter, a noninvasive device for monitoring a person's peripheral oxygen saturation. </w:t>
      </w:r>
      <w:r w:rsidDel="00000000" w:rsidR="00000000" w:rsidRPr="00000000">
        <w:rPr>
          <w:rFonts w:ascii="Helvetica Neue" w:cs="Helvetica Neue" w:eastAsia="Helvetica Neue" w:hAnsi="Helvetica Neue"/>
          <w:sz w:val="22"/>
          <w:szCs w:val="22"/>
          <w:rtl w:val="0"/>
        </w:rPr>
        <w:t xml:space="preserve">This i</w:t>
      </w:r>
      <w:r w:rsidDel="00000000" w:rsidR="00000000" w:rsidRPr="00000000">
        <w:rPr>
          <w:rFonts w:ascii="Helvetica Neue" w:cs="Helvetica Neue" w:eastAsia="Helvetica Neue" w:hAnsi="Helvetica Neue"/>
          <w:color w:val="000000"/>
          <w:sz w:val="22"/>
          <w:szCs w:val="22"/>
          <w:rtl w:val="0"/>
        </w:rPr>
        <w:t xml:space="preserve">s a safe,</w:t>
      </w:r>
      <w:r w:rsidDel="00000000" w:rsidR="00000000" w:rsidRPr="00000000">
        <w:rPr>
          <w:rtl w:val="0"/>
        </w:rPr>
        <w:t xml:space="preserve"> </w:t>
      </w:r>
      <w:r w:rsidDel="00000000" w:rsidR="00000000" w:rsidRPr="00000000">
        <w:rPr>
          <w:rFonts w:ascii="Helvetica Neue" w:cs="Helvetica Neue" w:eastAsia="Helvetica Neue" w:hAnsi="Helvetica Neue"/>
          <w:color w:val="000000"/>
          <w:sz w:val="22"/>
          <w:szCs w:val="22"/>
          <w:rtl w:val="0"/>
        </w:rPr>
        <w:t xml:space="preserve">painless procedure. We record this data for the purposes of calculating heart-rate variability and other physiological measures of arousal. </w:t>
      </w:r>
    </w:p>
    <w:p w:rsidR="00000000" w:rsidDel="00000000" w:rsidP="00000000" w:rsidRDefault="00000000" w:rsidRPr="00000000" w14:paraId="0000001C">
      <w:pP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You will the</w:t>
      </w:r>
      <w:r w:rsidDel="00000000" w:rsidR="00000000" w:rsidRPr="00000000">
        <w:rPr>
          <w:rFonts w:ascii="Helvetica Neue" w:cs="Helvetica Neue" w:eastAsia="Helvetica Neue" w:hAnsi="Helvetica Neue"/>
          <w:sz w:val="22"/>
          <w:szCs w:val="22"/>
          <w:rtl w:val="0"/>
        </w:rPr>
        <w:t xml:space="preserve">n</w:t>
      </w:r>
      <w:r w:rsidDel="00000000" w:rsidR="00000000" w:rsidRPr="00000000">
        <w:rPr>
          <w:rFonts w:ascii="Helvetica Neue" w:cs="Helvetica Neue" w:eastAsia="Helvetica Neue" w:hAnsi="Helvetica Neue"/>
          <w:color w:val="000000"/>
          <w:sz w:val="22"/>
          <w:szCs w:val="22"/>
          <w:rtl w:val="0"/>
        </w:rPr>
        <w:t xml:space="preserve"> carry out the memory task (practice and detailed instructions will be shown at the computer screen), and, at the end of the experiment, you will complete some ratings about the words you saw. This will be </w:t>
      </w:r>
      <w:r w:rsidDel="00000000" w:rsidR="00000000" w:rsidRPr="00000000">
        <w:rPr>
          <w:rFonts w:ascii="Helvetica Neue" w:cs="Helvetica Neue" w:eastAsia="Helvetica Neue" w:hAnsi="Helvetica Neue"/>
          <w:sz w:val="22"/>
          <w:szCs w:val="22"/>
          <w:rtl w:val="0"/>
        </w:rPr>
        <w:t xml:space="preserve">an</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sz w:val="22"/>
          <w:szCs w:val="22"/>
          <w:rtl w:val="0"/>
        </w:rPr>
        <w:t xml:space="preserve">internet-based</w:t>
      </w:r>
      <w:r w:rsidDel="00000000" w:rsidR="00000000" w:rsidRPr="00000000">
        <w:rPr>
          <w:rFonts w:ascii="Helvetica Neue" w:cs="Helvetica Neue" w:eastAsia="Helvetica Neue" w:hAnsi="Helvetica Neue"/>
          <w:color w:val="000000"/>
          <w:sz w:val="22"/>
          <w:szCs w:val="22"/>
          <w:rtl w:val="0"/>
        </w:rPr>
        <w:t xml:space="preserve"> questionnaire, to be completed at home</w:t>
      </w:r>
      <w:r w:rsidDel="00000000" w:rsidR="00000000" w:rsidRPr="00000000">
        <w:rPr>
          <w:rFonts w:ascii="Helvetica Neue" w:cs="Helvetica Neue" w:eastAsia="Helvetica Neue" w:hAnsi="Helvetica Neue"/>
          <w:sz w:val="22"/>
          <w:szCs w:val="22"/>
          <w:rtl w:val="0"/>
        </w:rPr>
        <w:t xml:space="preserve"> with a code the experimenter will give you during the memory experiment.</w:t>
      </w:r>
      <w:r w:rsidDel="00000000" w:rsidR="00000000" w:rsidRPr="00000000">
        <w:rPr>
          <w:rtl w:val="0"/>
        </w:rPr>
      </w:r>
    </w:p>
    <w:p w:rsidR="00000000" w:rsidDel="00000000" w:rsidP="00000000" w:rsidRDefault="00000000" w:rsidRPr="00000000" w14:paraId="0000001D">
      <w:pP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E">
      <w:pPr>
        <w:spacing w:before="16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F">
      <w:pPr>
        <w:spacing w:after="160" w:before="16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Benefits</w:t>
      </w:r>
    </w:p>
    <w:p w:rsidR="00000000" w:rsidDel="00000000" w:rsidP="00000000" w:rsidRDefault="00000000" w:rsidRPr="00000000" w14:paraId="00000020">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study represents no risks beyond those encountered in normal everyday life. Your expected compensations for participating in the study are 200 Kr. The experiment itself will take about 60 minutes in total, and the entire appointment (including information, consent, etc) will take 90 minutes. Further on, you are asked to complete a word rating questionnaire. This is internet-based and will be done from home after the experiment. If you want to participate, we ask you to proceed to both parts of the experiments, namely, answering the memory task and the questionnaire at home.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22">
      <w:pPr>
        <w:spacing w:after="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3">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Who can participate?</w:t>
      </w:r>
    </w:p>
    <w:p w:rsidR="00000000" w:rsidDel="00000000" w:rsidP="00000000" w:rsidRDefault="00000000" w:rsidRPr="00000000" w14:paraId="00000024">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have a high level of English proficiency.</w:t>
      </w:r>
    </w:p>
    <w:p w:rsidR="00000000" w:rsidDel="00000000" w:rsidP="00000000" w:rsidRDefault="00000000" w:rsidRPr="00000000" w14:paraId="00000026">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are between 18-40 years old.</w:t>
      </w:r>
    </w:p>
    <w:p w:rsidR="00000000" w:rsidDel="00000000" w:rsidP="00000000" w:rsidRDefault="00000000" w:rsidRPr="00000000" w14:paraId="00000027">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have no known neurological or current mental disorder.</w:t>
      </w:r>
    </w:p>
    <w:p w:rsidR="00000000" w:rsidDel="00000000" w:rsidP="00000000" w:rsidRDefault="00000000" w:rsidRPr="00000000" w14:paraId="00000028">
      <w:pPr>
        <w:jc w:val="both"/>
        <w:rPr>
          <w:rFonts w:ascii="Helvetica Neue" w:cs="Helvetica Neue" w:eastAsia="Helvetica Neue" w:hAnsi="Helvetica Neue"/>
          <w:sz w:val="22"/>
          <w:szCs w:val="22"/>
        </w:rPr>
      </w:pPr>
      <w:bookmarkStart w:colFirst="0" w:colLast="0" w:name="_heading=h.3znysh7" w:id="0"/>
      <w:bookmarkEnd w:id="0"/>
      <w:r w:rsidDel="00000000" w:rsidR="00000000" w:rsidRPr="00000000">
        <w:rPr>
          <w:rFonts w:ascii="Helvetica Neue" w:cs="Helvetica Neue" w:eastAsia="Helvetica Neue" w:hAnsi="Helvetica Neue"/>
          <w:sz w:val="22"/>
          <w:szCs w:val="22"/>
          <w:rtl w:val="0"/>
        </w:rPr>
        <w:t xml:space="preserve">• You understand and accept the informed consent. </w:t>
      </w:r>
    </w:p>
    <w:p w:rsidR="00000000" w:rsidDel="00000000" w:rsidP="00000000" w:rsidRDefault="00000000" w:rsidRPr="00000000" w14:paraId="00000029">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Are there any risks?</w:t>
      </w:r>
    </w:p>
    <w:p w:rsidR="00000000" w:rsidDel="00000000" w:rsidP="00000000" w:rsidRDefault="00000000" w:rsidRPr="00000000" w14:paraId="0000002B">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are no risks associated with the trial. </w:t>
      </w:r>
    </w:p>
    <w:p w:rsidR="00000000" w:rsidDel="00000000" w:rsidP="00000000" w:rsidRDefault="00000000" w:rsidRPr="00000000" w14:paraId="0000002C">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Handling of incidental findings</w:t>
      </w:r>
    </w:p>
    <w:p w:rsidR="00000000" w:rsidDel="00000000" w:rsidP="00000000" w:rsidRDefault="00000000" w:rsidRPr="00000000" w14:paraId="0000002F">
      <w:pPr>
        <w:jc w:val="both"/>
        <w:rPr>
          <w:rFonts w:ascii="Helvetica Neue" w:cs="Helvetica Neue" w:eastAsia="Helvetica Neue" w:hAnsi="Helvetica Neue"/>
          <w:sz w:val="22"/>
          <w:szCs w:val="22"/>
        </w:rPr>
      </w:pPr>
      <w:bookmarkStart w:colFirst="0" w:colLast="0" w:name="_heading=h.1fob9te" w:id="1"/>
      <w:bookmarkEnd w:id="1"/>
      <w:r w:rsidDel="00000000" w:rsidR="00000000" w:rsidRPr="00000000">
        <w:rPr>
          <w:rFonts w:ascii="Helvetica Neue" w:cs="Helvetica Neue" w:eastAsia="Helvetica Neue" w:hAnsi="Helvetica Neue"/>
          <w:sz w:val="22"/>
          <w:szCs w:val="22"/>
          <w:rtl w:val="0"/>
        </w:rPr>
        <w:t xml:space="preserve">The signals recorded from the heart in this study (beat to beat intervals) are not in any way suited for diagnostic purposes and will not be reviewed by a medical specialist. </w:t>
      </w:r>
      <w:r w:rsidDel="00000000" w:rsidR="00000000" w:rsidRPr="00000000">
        <w:rPr>
          <w:rFonts w:ascii="Helvetica Neue" w:cs="Helvetica Neue" w:eastAsia="Helvetica Neue" w:hAnsi="Helvetica Neue"/>
          <w:sz w:val="22"/>
          <w:szCs w:val="22"/>
          <w:rtl w:val="0"/>
        </w:rPr>
        <w:t xml:space="preserve">On rare occasions, experimenters may find abnormalities that they suspect might warrant medical attention. In such cases, you agree to the sharing of your data with the medical professional(s), and to be contacted in case a medical professional asserts that further examination could have significant health benefits you. If you disagree with this procedure you cannot participate in this experiment. </w:t>
      </w:r>
      <w:r w:rsidDel="00000000" w:rsidR="00000000" w:rsidRPr="00000000">
        <w:rPr>
          <w:rtl w:val="0"/>
        </w:rPr>
      </w:r>
    </w:p>
    <w:p w:rsidR="00000000" w:rsidDel="00000000" w:rsidP="00000000" w:rsidRDefault="00000000" w:rsidRPr="00000000" w14:paraId="00000030">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1">
      <w:pPr>
        <w:spacing w:after="160" w:before="16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Type of personal data and when it is deleted/anonymized </w:t>
      </w:r>
    </w:p>
    <w:p w:rsidR="00000000" w:rsidDel="00000000" w:rsidP="00000000" w:rsidRDefault="00000000" w:rsidRPr="00000000" w14:paraId="00000032">
      <w:pPr>
        <w:spacing w:after="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Payments: We process normal personal information in the form of your CPR-number to make payments for participation in the study. The CPR-numbers are not connected to any data from the research and are deleted as soon as payments are finalized.  </w:t>
      </w:r>
    </w:p>
    <w:p w:rsidR="00000000" w:rsidDel="00000000" w:rsidP="00000000" w:rsidRDefault="00000000" w:rsidRPr="00000000" w14:paraId="00000033">
      <w:pPr>
        <w:spacing w:after="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store your personal and general demographic information until the end of the data collection, after which data will be anonymized.</w:t>
      </w:r>
    </w:p>
    <w:p w:rsidR="00000000" w:rsidDel="00000000" w:rsidP="00000000" w:rsidRDefault="00000000" w:rsidRPr="00000000" w14:paraId="00000034">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Data will be anonymized and stored safely after the termination of the project, in accordance with the stipulations in the General Data Protection Regulations (GDPR) and other relevant Danish legislation.</w:t>
      </w:r>
    </w:p>
    <w:p w:rsidR="00000000" w:rsidDel="00000000" w:rsidP="00000000" w:rsidRDefault="00000000" w:rsidRPr="00000000" w14:paraId="00000035">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6">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b w:val="1"/>
          <w:sz w:val="22"/>
          <w:szCs w:val="22"/>
        </w:rPr>
      </w:pPr>
      <w:bookmarkStart w:colFirst="0" w:colLast="0" w:name="_heading=h.gjdgxs" w:id="2"/>
      <w:bookmarkEnd w:id="2"/>
      <w:r w:rsidDel="00000000" w:rsidR="00000000" w:rsidRPr="00000000">
        <w:rPr>
          <w:rFonts w:ascii="Helvetica Neue" w:cs="Helvetica Neue" w:eastAsia="Helvetica Neue" w:hAnsi="Helvetica Neue"/>
          <w:b w:val="1"/>
          <w:sz w:val="22"/>
          <w:szCs w:val="22"/>
          <w:rtl w:val="0"/>
        </w:rPr>
        <w:t xml:space="preserve">What rights do you have as a participant?</w:t>
      </w:r>
    </w:p>
    <w:p w:rsidR="00000000" w:rsidDel="00000000" w:rsidP="00000000" w:rsidRDefault="00000000" w:rsidRPr="00000000" w14:paraId="00000038">
      <w:pPr>
        <w:pStyle w:val="Heading4"/>
        <w:shd w:fill="ffffff" w:val="clear"/>
        <w:jc w:val="both"/>
        <w:rPr>
          <w:rFonts w:ascii="Helvetica Neue" w:cs="Helvetica Neue" w:eastAsia="Helvetica Neue" w:hAnsi="Helvetica Neue"/>
          <w:b w:val="0"/>
          <w:sz w:val="22"/>
          <w:szCs w:val="22"/>
        </w:rPr>
      </w:pPr>
      <w:r w:rsidDel="00000000" w:rsidR="00000000" w:rsidRPr="00000000">
        <w:rPr>
          <w:rFonts w:ascii="Helvetica Neue" w:cs="Helvetica Neue" w:eastAsia="Helvetica Neue" w:hAnsi="Helvetica Neue"/>
          <w:b w:val="0"/>
          <w:sz w:val="22"/>
          <w:szCs w:val="22"/>
          <w:rtl w:val="0"/>
        </w:rPr>
        <w:t xml:space="preserve">You have the right to withdraw from a study at any time during data gathering, regardless of the incentives offered. Withdrawal of consent will have no adverse consequences for you. </w:t>
      </w:r>
      <w:r w:rsidDel="00000000" w:rsidR="00000000" w:rsidRPr="00000000">
        <w:rPr>
          <w:rFonts w:ascii="Helvetica Neue" w:cs="Helvetica Neue" w:eastAsia="Helvetica Neue" w:hAnsi="Helvetica Neue"/>
          <w:b w:val="0"/>
          <w:sz w:val="22"/>
          <w:szCs w:val="22"/>
          <w:rtl w:val="0"/>
        </w:rPr>
        <w:t xml:space="preserve">You are always provided with sufficient information and need to give your written consent before the experiment begins. Consent is voluntary and you can withdraw it at any time without consequences. The collected information is confidential and treated anonymously as far as possible.</w:t>
      </w:r>
      <w:r w:rsidDel="00000000" w:rsidR="00000000" w:rsidRPr="00000000">
        <w:rPr>
          <w:rtl w:val="0"/>
        </w:rPr>
      </w:r>
    </w:p>
    <w:p w:rsidR="00000000" w:rsidDel="00000000" w:rsidP="00000000" w:rsidRDefault="00000000" w:rsidRPr="00000000" w14:paraId="00000039">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find more information about Aarhus University data Protection Officer (DPO) here: </w:t>
      </w:r>
      <w:hyperlink r:id="rId7">
        <w:r w:rsidDel="00000000" w:rsidR="00000000" w:rsidRPr="00000000">
          <w:rPr>
            <w:rFonts w:ascii="Helvetica Neue" w:cs="Helvetica Neue" w:eastAsia="Helvetica Neue" w:hAnsi="Helvetica Neue"/>
            <w:sz w:val="22"/>
            <w:szCs w:val="22"/>
            <w:u w:val="single"/>
            <w:rtl w:val="0"/>
          </w:rPr>
          <w:t xml:space="preserve">https://medarbejdere.au.dk/en/informationsecurity/data-protection/contact/what-is-a-dpo/</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3B">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and you can contact them here: </w:t>
      </w:r>
      <w:hyperlink r:id="rId8">
        <w:r w:rsidDel="00000000" w:rsidR="00000000" w:rsidRPr="00000000">
          <w:rPr>
            <w:rFonts w:ascii="Helvetica Neue" w:cs="Helvetica Neue" w:eastAsia="Helvetica Neue" w:hAnsi="Helvetica Neue"/>
            <w:sz w:val="22"/>
            <w:szCs w:val="22"/>
            <w:u w:val="single"/>
            <w:rtl w:val="0"/>
          </w:rPr>
          <w:t xml:space="preserve">https://medarbejdere.au.dk/en/informationsecurity/data-protection/contact/</w:t>
        </w:r>
      </w:hyperlink>
      <w:r w:rsidDel="00000000" w:rsidR="00000000" w:rsidRPr="00000000">
        <w:rPr>
          <w:rtl w:val="0"/>
        </w:rPr>
      </w:r>
    </w:p>
    <w:p w:rsidR="00000000" w:rsidDel="00000000" w:rsidP="00000000" w:rsidRDefault="00000000" w:rsidRPr="00000000" w14:paraId="0000003C">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D">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Voluntary participation</w:t>
      </w:r>
    </w:p>
    <w:p w:rsidR="00000000" w:rsidDel="00000000" w:rsidP="00000000" w:rsidRDefault="00000000" w:rsidRPr="00000000" w14:paraId="0000003F">
      <w:pPr>
        <w:jc w:val="both"/>
        <w:rPr>
          <w:rFonts w:ascii="Helvetica Neue" w:cs="Helvetica Neue" w:eastAsia="Helvetica Neue" w:hAnsi="Helvetica Neue"/>
          <w:sz w:val="22"/>
          <w:szCs w:val="22"/>
        </w:rPr>
      </w:pPr>
      <w:bookmarkStart w:colFirst="0" w:colLast="0" w:name="_heading=h.30j0zll" w:id="3"/>
      <w:bookmarkEnd w:id="3"/>
      <w:r w:rsidDel="00000000" w:rsidR="00000000" w:rsidRPr="00000000">
        <w:rPr>
          <w:rFonts w:ascii="Helvetica Neue" w:cs="Helvetica Neue" w:eastAsia="Helvetica Neue" w:hAnsi="Helvetica Neue"/>
          <w:sz w:val="22"/>
          <w:szCs w:val="22"/>
          <w:rtl w:val="0"/>
        </w:rPr>
        <w:t xml:space="preserve">Participation in this study is completely voluntary. You may withdraw at any time and without justification</w:t>
      </w:r>
    </w:p>
    <w:p w:rsidR="00000000" w:rsidDel="00000000" w:rsidP="00000000" w:rsidRDefault="00000000" w:rsidRPr="00000000" w14:paraId="00000040">
      <w:pPr>
        <w:jc w:val="both"/>
        <w:rPr>
          <w:rFonts w:ascii="Helvetica Neue" w:cs="Helvetica Neue" w:eastAsia="Helvetica Neue" w:hAnsi="Helvetica Neue"/>
          <w:sz w:val="22"/>
          <w:szCs w:val="22"/>
        </w:rPr>
      </w:pPr>
      <w:bookmarkStart w:colFirst="0" w:colLast="0" w:name="_heading=h.k07wkiljqwt8" w:id="4"/>
      <w:bookmarkEnd w:id="4"/>
      <w:r w:rsidDel="00000000" w:rsidR="00000000" w:rsidRPr="00000000">
        <w:rPr>
          <w:rtl w:val="0"/>
        </w:rPr>
      </w:r>
    </w:p>
    <w:p w:rsidR="00000000" w:rsidDel="00000000" w:rsidP="00000000" w:rsidRDefault="00000000" w:rsidRPr="00000000" w14:paraId="00000041">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4472c4"/>
          <w:sz w:val="22"/>
          <w:szCs w:val="22"/>
          <w:rtl w:val="0"/>
        </w:rPr>
        <w:t xml:space="preserve">Contact Person</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Primary Supervisor</w:t>
        <w:tab/>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Micah Allen (M.A.) PI.</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9">
        <w:r w:rsidDel="00000000" w:rsidR="00000000" w:rsidRPr="00000000">
          <w:rPr>
            <w:rFonts w:ascii="Helvetica Neue" w:cs="Helvetica Neue" w:eastAsia="Helvetica Neue" w:hAnsi="Helvetica Neue"/>
            <w:color w:val="000000"/>
            <w:sz w:val="22"/>
            <w:szCs w:val="22"/>
            <w:u w:val="single"/>
            <w:rtl w:val="0"/>
          </w:rPr>
          <w:t xml:space="preserve">micah@cfin.au.dk</w:t>
        </w:r>
      </w:hyperlink>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38.</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tl w:val="0"/>
        </w:rPr>
      </w:r>
    </w:p>
    <w:sectPr>
      <w:pgSz w:h="16840" w:w="11900"/>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05E97"/>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11353D"/>
    <w:pPr>
      <w:ind w:left="720"/>
      <w:contextualSpacing w:val="1"/>
    </w:pPr>
  </w:style>
  <w:style w:type="character" w:styleId="Hyperlink">
    <w:name w:val="Hyperlink"/>
    <w:basedOn w:val="DefaultParagraphFont"/>
    <w:uiPriority w:val="99"/>
    <w:unhideWhenUsed w:val="1"/>
    <w:rsid w:val="0011353D"/>
    <w:rPr>
      <w:color w:val="0563c1" w:themeColor="hyperlink"/>
      <w:u w:val="single"/>
    </w:rPr>
  </w:style>
  <w:style w:type="paragraph" w:styleId="Bodyblackreg" w:customStyle="1">
    <w:name w:val="Body black reg"/>
    <w:basedOn w:val="Normal"/>
    <w:uiPriority w:val="99"/>
    <w:rsid w:val="0011353D"/>
    <w:pPr>
      <w:widowControl w:val="0"/>
      <w:suppressAutoHyphens w:val="1"/>
      <w:autoSpaceDE w:val="0"/>
      <w:autoSpaceDN w:val="0"/>
      <w:adjustRightInd w:val="0"/>
      <w:spacing w:line="240" w:lineRule="atLeast"/>
      <w:jc w:val="both"/>
      <w:textAlignment w:val="center"/>
    </w:pPr>
    <w:rPr>
      <w:rFonts w:ascii="Georgia" w:cs="Georgia" w:eastAsia="Times New Roman" w:hAnsi="Georgia"/>
      <w:color w:val="000000"/>
      <w:sz w:val="17"/>
      <w:szCs w:val="17"/>
      <w:lang w:eastAsia="da-DK"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456F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456FA"/>
    <w:rPr>
      <w:rFonts w:ascii="Segoe UI" w:cs="Segoe UI" w:hAnsi="Segoe UI"/>
      <w:sz w:val="18"/>
      <w:szCs w:val="18"/>
    </w:rPr>
  </w:style>
  <w:style w:type="character" w:styleId="UnresolvedMention">
    <w:name w:val="Unresolved Mention"/>
    <w:basedOn w:val="DefaultParagraphFont"/>
    <w:uiPriority w:val="99"/>
    <w:semiHidden w:val="1"/>
    <w:unhideWhenUsed w:val="1"/>
    <w:rsid w:val="00F95DA3"/>
    <w:rPr>
      <w:color w:val="605e5c"/>
      <w:shd w:color="auto" w:fill="e1dfdd" w:val="clear"/>
    </w:rPr>
  </w:style>
  <w:style w:type="paragraph" w:styleId="CommentSubject">
    <w:name w:val="annotation subject"/>
    <w:basedOn w:val="CommentText"/>
    <w:next w:val="CommentText"/>
    <w:link w:val="CommentSubjectChar"/>
    <w:uiPriority w:val="99"/>
    <w:semiHidden w:val="1"/>
    <w:unhideWhenUsed w:val="1"/>
    <w:rsid w:val="00D31948"/>
    <w:rPr>
      <w:b w:val="1"/>
      <w:bCs w:val="1"/>
    </w:rPr>
  </w:style>
  <w:style w:type="character" w:styleId="CommentSubjectChar" w:customStyle="1">
    <w:name w:val="Comment Subject Char"/>
    <w:basedOn w:val="CommentTextChar"/>
    <w:link w:val="CommentSubject"/>
    <w:uiPriority w:val="99"/>
    <w:semiHidden w:val="1"/>
    <w:rsid w:val="00D31948"/>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icah@cfin.au.d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arbejdere.au.dk/en/informationsecurity/data-protection/contact/what-is-a-dpo/" TargetMode="External"/><Relationship Id="rId8" Type="http://schemas.openxmlformats.org/officeDocument/2006/relationships/hyperlink" Target="https://medarbejdere.au.dk/en/informationsecurity/data-protection/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Os2gKCzVhidXLAbLlYtkSxuHhg==">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2019-09-25T13:27:00Z</dcterms:created>
  <dc:creator>Microsoft Office User</dc:creator>
</cp:coreProperties>
</file>