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Reference For Code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P4yds. Python Programing For Data Science.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https://www.tomasbeuzen.com/python-programming-for-data-science/chapters/chapter2-loops-functions.html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omasbeuzen.com/python-programming-for-data-science/chapters/chapter2-loops-function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