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开发计划</w:t>
      </w:r>
      <w:bookmarkStart w:id="0" w:name="_GoBack"/>
      <w:bookmarkEnd w:id="0"/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10.23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11.28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5.2.4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未对</w:t>
            </w:r>
            <w:r>
              <w:rPr>
                <w:rFonts w:hint="eastAsia"/>
              </w:rPr>
              <w:t>安全性私密性保密性</w:t>
            </w:r>
            <w:r>
              <w:rPr>
                <w:rFonts w:hint="eastAsia"/>
                <w:lang w:val="en-US" w:eastAsia="zh-CN"/>
              </w:rPr>
              <w:t>进行具体</w:t>
            </w: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添加具体</w:t>
            </w: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第三行两个字写反了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未写表名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6.2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未写表名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添加表名</w:t>
            </w:r>
          </w:p>
        </w:tc>
      </w:tr>
    </w:tbl>
    <w:p>
      <w:pPr>
        <w:pStyle w:val="5"/>
        <w:numPr>
          <w:numId w:val="0"/>
        </w:numPr>
        <w:ind w:lef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759F7"/>
    <w:rsid w:val="63E759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2016-11-28T14:28:00Z</dcterms:created>
  <dc:creator>Lenovo</dc:creator>
  <cp:lastModifiedBy>Lenovo</cp:lastModifiedBy>
  <dcterms:modified xsi:type="dcterms:W3CDTF">2016-11-28T15:04:28Z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