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8A" w:rsidRDefault="00C733E3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>
            <wp:extent cx="3503295" cy="760095"/>
            <wp:effectExtent l="0" t="0" r="1905" b="190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-90.1pt;margin-top:-7.75pt;width:675pt;height:7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126.1pt;margin-top:-77.95pt;width:675pt;height:70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" fillcolor="#06c" stroked="f"/>
            </w:pict>
          </mc:Fallback>
        </mc:AlternateContent>
      </w:r>
    </w:p>
    <w:p w:rsidR="0094208A" w:rsidRDefault="0094208A">
      <w:pPr>
        <w:jc w:val="center"/>
        <w:rPr>
          <w:rFonts w:eastAsia="黑体"/>
          <w:sz w:val="32"/>
        </w:rPr>
      </w:pPr>
    </w:p>
    <w:p w:rsidR="0094208A" w:rsidRDefault="00C733E3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图书管理系统</w:t>
      </w:r>
    </w:p>
    <w:p w:rsidR="0094208A" w:rsidRDefault="00C733E3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设计说明书</w:t>
      </w:r>
    </w:p>
    <w:p w:rsidR="0094208A" w:rsidRDefault="0094208A">
      <w:pPr>
        <w:jc w:val="center"/>
        <w:rPr>
          <w:rFonts w:eastAsia="黑体"/>
          <w:sz w:val="32"/>
        </w:rPr>
      </w:pPr>
    </w:p>
    <w:p w:rsidR="0094208A" w:rsidRDefault="00C733E3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6945" cy="4345940"/>
            <wp:effectExtent l="0" t="0" r="825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8A" w:rsidRDefault="0094208A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94208A" w:rsidRDefault="0094208A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94208A" w:rsidRDefault="00C733E3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7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alt="说明: 深色横线" style="position:absolute;left:0;text-align:left;margin-left:-126.1pt;margin-top:23.4pt;width:639pt;height:70.2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" stroked="f">
                <v:fill type="tile"/>
              </v:rect>
            </w:pict>
          </mc:Fallback>
        </mc:AlternateContent>
      </w:r>
    </w:p>
    <w:p w:rsidR="0094208A" w:rsidRDefault="00C733E3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94208A" w:rsidRDefault="00C733E3">
      <w:pPr>
        <w:jc w:val="center"/>
      </w:pPr>
      <w:r>
        <w:rPr>
          <w:rFonts w:eastAsia="黑体" w:hint="eastAsia"/>
          <w:sz w:val="30"/>
          <w:szCs w:val="30"/>
        </w:rPr>
        <w:t>201</w:t>
      </w:r>
      <w:r>
        <w:rPr>
          <w:rFonts w:eastAsia="黑体" w:hint="eastAsia"/>
          <w:sz w:val="30"/>
          <w:szCs w:val="30"/>
        </w:rPr>
        <w:t>6</w:t>
      </w:r>
      <w:r>
        <w:rPr>
          <w:rFonts w:eastAsia="黑体" w:hint="eastAsia"/>
          <w:sz w:val="30"/>
          <w:szCs w:val="30"/>
        </w:rPr>
        <w:t>-</w:t>
      </w:r>
      <w:r>
        <w:rPr>
          <w:rFonts w:eastAsia="黑体" w:hint="eastAsia"/>
          <w:sz w:val="30"/>
          <w:szCs w:val="30"/>
        </w:rPr>
        <w:t>11</w:t>
      </w:r>
    </w:p>
    <w:p w:rsidR="0094208A" w:rsidRDefault="0094208A">
      <w:pPr>
        <w:sectPr w:rsidR="0094208A">
          <w:footerReference w:type="even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8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3921"/>
        <w:gridCol w:w="1646"/>
      </w:tblGrid>
      <w:tr w:rsidR="0094208A">
        <w:trPr>
          <w:jc w:val="center"/>
        </w:trPr>
        <w:tc>
          <w:tcPr>
            <w:tcW w:w="8498" w:type="dxa"/>
            <w:gridSpan w:val="4"/>
            <w:vAlign w:val="center"/>
          </w:tcPr>
          <w:p w:rsidR="0094208A" w:rsidRDefault="00C733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项目组成员信息</w:t>
            </w:r>
          </w:p>
        </w:tc>
      </w:tr>
      <w:tr w:rsidR="0094208A">
        <w:trPr>
          <w:jc w:val="center"/>
        </w:trPr>
        <w:tc>
          <w:tcPr>
            <w:tcW w:w="1398" w:type="dxa"/>
            <w:vAlign w:val="center"/>
          </w:tcPr>
          <w:p w:rsidR="0094208A" w:rsidRDefault="00C733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3"/>
            <w:vAlign w:val="center"/>
          </w:tcPr>
          <w:p w:rsidR="0094208A" w:rsidRDefault="00C733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Team11</w:t>
            </w:r>
          </w:p>
        </w:tc>
      </w:tr>
      <w:tr w:rsidR="0094208A">
        <w:trPr>
          <w:jc w:val="center"/>
        </w:trPr>
        <w:tc>
          <w:tcPr>
            <w:tcW w:w="1398" w:type="dxa"/>
            <w:vAlign w:val="center"/>
          </w:tcPr>
          <w:p w:rsidR="0094208A" w:rsidRDefault="00C733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vAlign w:val="center"/>
          </w:tcPr>
          <w:p w:rsidR="0094208A" w:rsidRDefault="00C733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921" w:type="dxa"/>
            <w:vAlign w:val="center"/>
          </w:tcPr>
          <w:p w:rsidR="0094208A" w:rsidRDefault="00C733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本文档中主要承担的工作内容</w:t>
            </w:r>
          </w:p>
        </w:tc>
        <w:tc>
          <w:tcPr>
            <w:tcW w:w="1646" w:type="dxa"/>
            <w:vAlign w:val="center"/>
          </w:tcPr>
          <w:p w:rsidR="0094208A" w:rsidRDefault="00C733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贡献比例</w:t>
            </w:r>
          </w:p>
        </w:tc>
      </w:tr>
      <w:tr w:rsidR="0094208A">
        <w:trPr>
          <w:jc w:val="center"/>
        </w:trPr>
        <w:tc>
          <w:tcPr>
            <w:tcW w:w="1398" w:type="dxa"/>
          </w:tcPr>
          <w:p w:rsidR="0094208A" w:rsidRDefault="00C733E3">
            <w:pPr>
              <w:jc w:val="center"/>
            </w:pPr>
            <w:r>
              <w:rPr>
                <w:rFonts w:hint="eastAsia"/>
              </w:rPr>
              <w:t>14061022</w:t>
            </w:r>
          </w:p>
        </w:tc>
        <w:tc>
          <w:tcPr>
            <w:tcW w:w="1533" w:type="dxa"/>
          </w:tcPr>
          <w:p w:rsidR="0094208A" w:rsidRDefault="00C733E3">
            <w:pPr>
              <w:jc w:val="center"/>
            </w:pPr>
            <w:r>
              <w:rPr>
                <w:rFonts w:hint="eastAsia"/>
              </w:rPr>
              <w:t>王心雨</w:t>
            </w:r>
          </w:p>
        </w:tc>
        <w:tc>
          <w:tcPr>
            <w:tcW w:w="3921" w:type="dxa"/>
          </w:tcPr>
          <w:p w:rsidR="0094208A" w:rsidRDefault="00C733E3">
            <w:pPr>
              <w:jc w:val="center"/>
            </w:pPr>
            <w:r>
              <w:rPr>
                <w:rFonts w:hint="eastAsia"/>
              </w:rPr>
              <w:t>文档主写与审核</w:t>
            </w:r>
          </w:p>
        </w:tc>
        <w:tc>
          <w:tcPr>
            <w:tcW w:w="1646" w:type="dxa"/>
          </w:tcPr>
          <w:p w:rsidR="0094208A" w:rsidRDefault="00C733E3">
            <w:r>
              <w:rPr>
                <w:rFonts w:hint="eastAsia"/>
              </w:rPr>
              <w:t>0.5</w:t>
            </w:r>
          </w:p>
        </w:tc>
      </w:tr>
      <w:tr w:rsidR="0094208A">
        <w:trPr>
          <w:jc w:val="center"/>
        </w:trPr>
        <w:tc>
          <w:tcPr>
            <w:tcW w:w="1398" w:type="dxa"/>
          </w:tcPr>
          <w:p w:rsidR="0094208A" w:rsidRDefault="00C733E3">
            <w:pPr>
              <w:jc w:val="center"/>
            </w:pPr>
            <w:r>
              <w:rPr>
                <w:rFonts w:hint="eastAsia"/>
              </w:rPr>
              <w:t>14061117</w:t>
            </w:r>
          </w:p>
        </w:tc>
        <w:tc>
          <w:tcPr>
            <w:tcW w:w="1533" w:type="dxa"/>
          </w:tcPr>
          <w:p w:rsidR="0094208A" w:rsidRDefault="00C733E3">
            <w:pPr>
              <w:jc w:val="center"/>
            </w:pPr>
            <w:r>
              <w:rPr>
                <w:rFonts w:hint="eastAsia"/>
              </w:rPr>
              <w:t>张慧昕</w:t>
            </w:r>
          </w:p>
        </w:tc>
        <w:tc>
          <w:tcPr>
            <w:tcW w:w="3921" w:type="dxa"/>
          </w:tcPr>
          <w:p w:rsidR="0094208A" w:rsidRDefault="00C733E3">
            <w:pPr>
              <w:jc w:val="center"/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1646" w:type="dxa"/>
          </w:tcPr>
          <w:p w:rsidR="0094208A" w:rsidRDefault="00C733E3">
            <w:r>
              <w:rPr>
                <w:rFonts w:hint="eastAsia"/>
              </w:rPr>
              <w:t>0.25</w:t>
            </w:r>
          </w:p>
        </w:tc>
      </w:tr>
      <w:tr w:rsidR="0094208A">
        <w:trPr>
          <w:jc w:val="center"/>
        </w:trPr>
        <w:tc>
          <w:tcPr>
            <w:tcW w:w="1398" w:type="dxa"/>
          </w:tcPr>
          <w:p w:rsidR="0094208A" w:rsidRDefault="00C733E3">
            <w:pPr>
              <w:jc w:val="center"/>
            </w:pPr>
            <w:r>
              <w:rPr>
                <w:rFonts w:hint="eastAsia"/>
              </w:rPr>
              <w:t>14061119</w:t>
            </w:r>
          </w:p>
        </w:tc>
        <w:tc>
          <w:tcPr>
            <w:tcW w:w="1533" w:type="dxa"/>
          </w:tcPr>
          <w:p w:rsidR="0094208A" w:rsidRDefault="00C733E3">
            <w:pPr>
              <w:jc w:val="center"/>
            </w:pPr>
            <w:r>
              <w:rPr>
                <w:rFonts w:hint="eastAsia"/>
              </w:rPr>
              <w:t>吴勇宁</w:t>
            </w:r>
          </w:p>
        </w:tc>
        <w:tc>
          <w:tcPr>
            <w:tcW w:w="3921" w:type="dxa"/>
          </w:tcPr>
          <w:p w:rsidR="0094208A" w:rsidRDefault="00C733E3">
            <w:pPr>
              <w:jc w:val="center"/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1646" w:type="dxa"/>
          </w:tcPr>
          <w:p w:rsidR="0094208A" w:rsidRDefault="00C733E3">
            <w:r>
              <w:rPr>
                <w:rFonts w:hint="eastAsia"/>
              </w:rPr>
              <w:t>0.25</w:t>
            </w:r>
          </w:p>
        </w:tc>
      </w:tr>
      <w:tr w:rsidR="0094208A">
        <w:trPr>
          <w:jc w:val="center"/>
        </w:trPr>
        <w:tc>
          <w:tcPr>
            <w:tcW w:w="1398" w:type="dxa"/>
          </w:tcPr>
          <w:p w:rsidR="0094208A" w:rsidRDefault="0094208A">
            <w:pPr>
              <w:jc w:val="center"/>
            </w:pPr>
          </w:p>
        </w:tc>
        <w:tc>
          <w:tcPr>
            <w:tcW w:w="1533" w:type="dxa"/>
          </w:tcPr>
          <w:p w:rsidR="0094208A" w:rsidRDefault="0094208A">
            <w:pPr>
              <w:jc w:val="center"/>
            </w:pPr>
          </w:p>
        </w:tc>
        <w:tc>
          <w:tcPr>
            <w:tcW w:w="3921" w:type="dxa"/>
          </w:tcPr>
          <w:p w:rsidR="0094208A" w:rsidRDefault="0094208A">
            <w:pPr>
              <w:jc w:val="center"/>
            </w:pPr>
          </w:p>
        </w:tc>
        <w:tc>
          <w:tcPr>
            <w:tcW w:w="1646" w:type="dxa"/>
          </w:tcPr>
          <w:p w:rsidR="0094208A" w:rsidRDefault="0094208A"/>
        </w:tc>
      </w:tr>
      <w:tr w:rsidR="0094208A">
        <w:trPr>
          <w:jc w:val="center"/>
        </w:trPr>
        <w:tc>
          <w:tcPr>
            <w:tcW w:w="1398" w:type="dxa"/>
          </w:tcPr>
          <w:p w:rsidR="0094208A" w:rsidRDefault="0094208A">
            <w:pPr>
              <w:jc w:val="center"/>
            </w:pPr>
          </w:p>
        </w:tc>
        <w:tc>
          <w:tcPr>
            <w:tcW w:w="1533" w:type="dxa"/>
          </w:tcPr>
          <w:p w:rsidR="0094208A" w:rsidRDefault="0094208A">
            <w:pPr>
              <w:jc w:val="center"/>
            </w:pPr>
          </w:p>
        </w:tc>
        <w:tc>
          <w:tcPr>
            <w:tcW w:w="3921" w:type="dxa"/>
          </w:tcPr>
          <w:p w:rsidR="0094208A" w:rsidRDefault="0094208A">
            <w:pPr>
              <w:jc w:val="center"/>
            </w:pPr>
          </w:p>
        </w:tc>
        <w:tc>
          <w:tcPr>
            <w:tcW w:w="1646" w:type="dxa"/>
          </w:tcPr>
          <w:p w:rsidR="0094208A" w:rsidRDefault="0094208A"/>
        </w:tc>
      </w:tr>
      <w:tr w:rsidR="0094208A">
        <w:trPr>
          <w:jc w:val="center"/>
        </w:trPr>
        <w:tc>
          <w:tcPr>
            <w:tcW w:w="1398" w:type="dxa"/>
          </w:tcPr>
          <w:p w:rsidR="0094208A" w:rsidRDefault="0094208A">
            <w:pPr>
              <w:jc w:val="center"/>
            </w:pPr>
          </w:p>
        </w:tc>
        <w:tc>
          <w:tcPr>
            <w:tcW w:w="1533" w:type="dxa"/>
          </w:tcPr>
          <w:p w:rsidR="0094208A" w:rsidRDefault="0094208A">
            <w:pPr>
              <w:jc w:val="center"/>
            </w:pPr>
          </w:p>
        </w:tc>
        <w:tc>
          <w:tcPr>
            <w:tcW w:w="3921" w:type="dxa"/>
          </w:tcPr>
          <w:p w:rsidR="0094208A" w:rsidRDefault="0094208A">
            <w:pPr>
              <w:jc w:val="center"/>
            </w:pPr>
          </w:p>
        </w:tc>
        <w:tc>
          <w:tcPr>
            <w:tcW w:w="1646" w:type="dxa"/>
          </w:tcPr>
          <w:p w:rsidR="0094208A" w:rsidRDefault="0094208A"/>
        </w:tc>
      </w:tr>
      <w:tr w:rsidR="0094208A">
        <w:trPr>
          <w:jc w:val="center"/>
        </w:trPr>
        <w:tc>
          <w:tcPr>
            <w:tcW w:w="1398" w:type="dxa"/>
          </w:tcPr>
          <w:p w:rsidR="0094208A" w:rsidRDefault="0094208A">
            <w:pPr>
              <w:jc w:val="center"/>
            </w:pPr>
          </w:p>
        </w:tc>
        <w:tc>
          <w:tcPr>
            <w:tcW w:w="1533" w:type="dxa"/>
          </w:tcPr>
          <w:p w:rsidR="0094208A" w:rsidRDefault="0094208A">
            <w:pPr>
              <w:jc w:val="center"/>
            </w:pPr>
          </w:p>
        </w:tc>
        <w:tc>
          <w:tcPr>
            <w:tcW w:w="3921" w:type="dxa"/>
          </w:tcPr>
          <w:p w:rsidR="0094208A" w:rsidRDefault="0094208A">
            <w:pPr>
              <w:jc w:val="center"/>
            </w:pPr>
          </w:p>
        </w:tc>
        <w:tc>
          <w:tcPr>
            <w:tcW w:w="1646" w:type="dxa"/>
          </w:tcPr>
          <w:p w:rsidR="0094208A" w:rsidRDefault="0094208A"/>
        </w:tc>
      </w:tr>
    </w:tbl>
    <w:p w:rsidR="0094208A" w:rsidRDefault="0094208A">
      <w:pPr>
        <w:jc w:val="center"/>
        <w:rPr>
          <w:rFonts w:eastAsia="黑体"/>
          <w:sz w:val="28"/>
          <w:szCs w:val="28"/>
        </w:rPr>
      </w:pPr>
    </w:p>
    <w:p w:rsidR="0094208A" w:rsidRDefault="0094208A">
      <w:pPr>
        <w:rPr>
          <w:rFonts w:eastAsia="黑体"/>
          <w:sz w:val="28"/>
          <w:szCs w:val="28"/>
        </w:rPr>
      </w:pPr>
    </w:p>
    <w:p w:rsidR="0094208A" w:rsidRDefault="0094208A">
      <w:pPr>
        <w:jc w:val="center"/>
        <w:rPr>
          <w:rFonts w:eastAsia="黑体"/>
          <w:sz w:val="28"/>
          <w:szCs w:val="28"/>
        </w:rPr>
      </w:pPr>
    </w:p>
    <w:p w:rsidR="0094208A" w:rsidRDefault="00C733E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"/>
        <w:gridCol w:w="1296"/>
        <w:gridCol w:w="2148"/>
        <w:gridCol w:w="1092"/>
        <w:gridCol w:w="3026"/>
      </w:tblGrid>
      <w:tr w:rsidR="0094208A">
        <w:trPr>
          <w:jc w:val="center"/>
        </w:trPr>
        <w:tc>
          <w:tcPr>
            <w:tcW w:w="792" w:type="dxa"/>
          </w:tcPr>
          <w:p w:rsidR="0094208A" w:rsidRDefault="00C733E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96" w:type="dxa"/>
          </w:tcPr>
          <w:p w:rsidR="0094208A" w:rsidRDefault="00C733E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48" w:type="dxa"/>
          </w:tcPr>
          <w:p w:rsidR="0094208A" w:rsidRDefault="00C733E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2" w:type="dxa"/>
          </w:tcPr>
          <w:p w:rsidR="0094208A" w:rsidRDefault="00C733E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26" w:type="dxa"/>
          </w:tcPr>
          <w:p w:rsidR="0094208A" w:rsidRDefault="00C733E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4208A">
        <w:trPr>
          <w:jc w:val="center"/>
        </w:trPr>
        <w:tc>
          <w:tcPr>
            <w:tcW w:w="792" w:type="dxa"/>
          </w:tcPr>
          <w:p w:rsidR="0094208A" w:rsidRDefault="00C733E3">
            <w:r>
              <w:rPr>
                <w:rFonts w:hint="eastAsia"/>
              </w:rPr>
              <w:t>1.0</w:t>
            </w:r>
          </w:p>
        </w:tc>
        <w:tc>
          <w:tcPr>
            <w:tcW w:w="1296" w:type="dxa"/>
          </w:tcPr>
          <w:p w:rsidR="0094208A" w:rsidRDefault="00C733E3">
            <w:r>
              <w:rPr>
                <w:rFonts w:hint="eastAsia"/>
              </w:rPr>
              <w:t>2016.11.30</w:t>
            </w:r>
          </w:p>
        </w:tc>
        <w:tc>
          <w:tcPr>
            <w:tcW w:w="2148" w:type="dxa"/>
          </w:tcPr>
          <w:p w:rsidR="0094208A" w:rsidRDefault="00C733E3">
            <w:r>
              <w:rPr>
                <w:rFonts w:hint="eastAsia"/>
              </w:rPr>
              <w:t>王心雨</w:t>
            </w:r>
          </w:p>
        </w:tc>
        <w:tc>
          <w:tcPr>
            <w:tcW w:w="1092" w:type="dxa"/>
          </w:tcPr>
          <w:p w:rsidR="0094208A" w:rsidRDefault="00C733E3">
            <w:r>
              <w:rPr>
                <w:rFonts w:hint="eastAsia"/>
              </w:rPr>
              <w:t>张慧昕、吴勇宁</w:t>
            </w:r>
          </w:p>
        </w:tc>
        <w:tc>
          <w:tcPr>
            <w:tcW w:w="3026" w:type="dxa"/>
          </w:tcPr>
          <w:p w:rsidR="0094208A" w:rsidRDefault="00C733E3">
            <w:r>
              <w:rPr>
                <w:rFonts w:hint="eastAsia"/>
              </w:rPr>
              <w:t>初始版本</w:t>
            </w:r>
          </w:p>
        </w:tc>
      </w:tr>
      <w:tr w:rsidR="0094208A">
        <w:trPr>
          <w:jc w:val="center"/>
        </w:trPr>
        <w:tc>
          <w:tcPr>
            <w:tcW w:w="792" w:type="dxa"/>
          </w:tcPr>
          <w:p w:rsidR="0094208A" w:rsidRDefault="0094208A"/>
        </w:tc>
        <w:tc>
          <w:tcPr>
            <w:tcW w:w="1296" w:type="dxa"/>
          </w:tcPr>
          <w:p w:rsidR="0094208A" w:rsidRDefault="0094208A"/>
        </w:tc>
        <w:tc>
          <w:tcPr>
            <w:tcW w:w="2148" w:type="dxa"/>
          </w:tcPr>
          <w:p w:rsidR="0094208A" w:rsidRDefault="0094208A"/>
        </w:tc>
        <w:tc>
          <w:tcPr>
            <w:tcW w:w="1092" w:type="dxa"/>
          </w:tcPr>
          <w:p w:rsidR="0094208A" w:rsidRDefault="0094208A"/>
        </w:tc>
        <w:tc>
          <w:tcPr>
            <w:tcW w:w="3026" w:type="dxa"/>
          </w:tcPr>
          <w:p w:rsidR="0094208A" w:rsidRDefault="0094208A"/>
        </w:tc>
      </w:tr>
      <w:tr w:rsidR="0094208A">
        <w:trPr>
          <w:jc w:val="center"/>
        </w:trPr>
        <w:tc>
          <w:tcPr>
            <w:tcW w:w="792" w:type="dxa"/>
          </w:tcPr>
          <w:p w:rsidR="0094208A" w:rsidRDefault="0094208A"/>
        </w:tc>
        <w:tc>
          <w:tcPr>
            <w:tcW w:w="1296" w:type="dxa"/>
          </w:tcPr>
          <w:p w:rsidR="0094208A" w:rsidRDefault="0094208A"/>
        </w:tc>
        <w:tc>
          <w:tcPr>
            <w:tcW w:w="2148" w:type="dxa"/>
          </w:tcPr>
          <w:p w:rsidR="0094208A" w:rsidRDefault="0094208A"/>
        </w:tc>
        <w:tc>
          <w:tcPr>
            <w:tcW w:w="1092" w:type="dxa"/>
          </w:tcPr>
          <w:p w:rsidR="0094208A" w:rsidRDefault="0094208A"/>
        </w:tc>
        <w:tc>
          <w:tcPr>
            <w:tcW w:w="3026" w:type="dxa"/>
          </w:tcPr>
          <w:p w:rsidR="0094208A" w:rsidRDefault="0094208A"/>
        </w:tc>
      </w:tr>
      <w:tr w:rsidR="0094208A">
        <w:trPr>
          <w:jc w:val="center"/>
        </w:trPr>
        <w:tc>
          <w:tcPr>
            <w:tcW w:w="792" w:type="dxa"/>
          </w:tcPr>
          <w:p w:rsidR="0094208A" w:rsidRDefault="0094208A"/>
        </w:tc>
        <w:tc>
          <w:tcPr>
            <w:tcW w:w="1296" w:type="dxa"/>
          </w:tcPr>
          <w:p w:rsidR="0094208A" w:rsidRDefault="0094208A"/>
        </w:tc>
        <w:tc>
          <w:tcPr>
            <w:tcW w:w="2148" w:type="dxa"/>
          </w:tcPr>
          <w:p w:rsidR="0094208A" w:rsidRDefault="0094208A"/>
        </w:tc>
        <w:tc>
          <w:tcPr>
            <w:tcW w:w="1092" w:type="dxa"/>
          </w:tcPr>
          <w:p w:rsidR="0094208A" w:rsidRDefault="0094208A"/>
        </w:tc>
        <w:tc>
          <w:tcPr>
            <w:tcW w:w="3026" w:type="dxa"/>
          </w:tcPr>
          <w:p w:rsidR="0094208A" w:rsidRDefault="0094208A"/>
        </w:tc>
      </w:tr>
      <w:tr w:rsidR="0094208A">
        <w:trPr>
          <w:jc w:val="center"/>
        </w:trPr>
        <w:tc>
          <w:tcPr>
            <w:tcW w:w="792" w:type="dxa"/>
          </w:tcPr>
          <w:p w:rsidR="0094208A" w:rsidRDefault="0094208A"/>
        </w:tc>
        <w:tc>
          <w:tcPr>
            <w:tcW w:w="1296" w:type="dxa"/>
          </w:tcPr>
          <w:p w:rsidR="0094208A" w:rsidRDefault="0094208A"/>
        </w:tc>
        <w:tc>
          <w:tcPr>
            <w:tcW w:w="2148" w:type="dxa"/>
          </w:tcPr>
          <w:p w:rsidR="0094208A" w:rsidRDefault="0094208A"/>
        </w:tc>
        <w:tc>
          <w:tcPr>
            <w:tcW w:w="1092" w:type="dxa"/>
          </w:tcPr>
          <w:p w:rsidR="0094208A" w:rsidRDefault="0094208A"/>
        </w:tc>
        <w:tc>
          <w:tcPr>
            <w:tcW w:w="3026" w:type="dxa"/>
          </w:tcPr>
          <w:p w:rsidR="0094208A" w:rsidRDefault="0094208A"/>
        </w:tc>
      </w:tr>
      <w:tr w:rsidR="0094208A">
        <w:trPr>
          <w:jc w:val="center"/>
        </w:trPr>
        <w:tc>
          <w:tcPr>
            <w:tcW w:w="792" w:type="dxa"/>
          </w:tcPr>
          <w:p w:rsidR="0094208A" w:rsidRDefault="0094208A"/>
        </w:tc>
        <w:tc>
          <w:tcPr>
            <w:tcW w:w="1296" w:type="dxa"/>
          </w:tcPr>
          <w:p w:rsidR="0094208A" w:rsidRDefault="0094208A"/>
        </w:tc>
        <w:tc>
          <w:tcPr>
            <w:tcW w:w="2148" w:type="dxa"/>
          </w:tcPr>
          <w:p w:rsidR="0094208A" w:rsidRDefault="0094208A"/>
        </w:tc>
        <w:tc>
          <w:tcPr>
            <w:tcW w:w="1092" w:type="dxa"/>
          </w:tcPr>
          <w:p w:rsidR="0094208A" w:rsidRDefault="0094208A"/>
        </w:tc>
        <w:tc>
          <w:tcPr>
            <w:tcW w:w="3026" w:type="dxa"/>
          </w:tcPr>
          <w:p w:rsidR="0094208A" w:rsidRDefault="0094208A"/>
        </w:tc>
      </w:tr>
    </w:tbl>
    <w:p w:rsidR="0094208A" w:rsidRDefault="0094208A">
      <w:pPr>
        <w:jc w:val="center"/>
        <w:rPr>
          <w:rFonts w:eastAsia="黑体"/>
          <w:sz w:val="28"/>
          <w:szCs w:val="28"/>
        </w:rPr>
      </w:pPr>
    </w:p>
    <w:p w:rsidR="0094208A" w:rsidRDefault="0094208A">
      <w:pPr>
        <w:jc w:val="center"/>
        <w:rPr>
          <w:rFonts w:eastAsia="黑体"/>
          <w:sz w:val="28"/>
          <w:szCs w:val="28"/>
        </w:rPr>
        <w:sectPr w:rsidR="0094208A"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94208A" w:rsidRDefault="00C733E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目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录</w:t>
      </w:r>
    </w:p>
    <w:p w:rsidR="0094208A" w:rsidRDefault="00C733E3">
      <w:pPr>
        <w:pStyle w:val="10"/>
        <w:rPr>
          <w:rFonts w:ascii="Calibri" w:hAnsi="Calibri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7923001" w:history="1">
        <w:r>
          <w:rPr>
            <w:rStyle w:val="ad"/>
          </w:rPr>
          <w:t>1.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_Toc307923001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02" w:history="1">
        <w:r>
          <w:rPr>
            <w:rStyle w:val="ad"/>
          </w:rPr>
          <w:t>1.1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标识</w:t>
        </w:r>
        <w:r>
          <w:tab/>
        </w:r>
        <w:r>
          <w:fldChar w:fldCharType="begin"/>
        </w:r>
        <w:r>
          <w:instrText xml:space="preserve"> PAGEREF _Toc307923002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03" w:history="1">
        <w:r>
          <w:rPr>
            <w:rStyle w:val="ad"/>
          </w:rPr>
          <w:t>1.2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系统概述</w:t>
        </w:r>
        <w:r>
          <w:tab/>
        </w:r>
        <w:r>
          <w:fldChar w:fldCharType="begin"/>
        </w:r>
        <w:r>
          <w:instrText xml:space="preserve"> PAGEREF _Toc307923003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04" w:history="1">
        <w:r>
          <w:rPr>
            <w:rStyle w:val="ad"/>
          </w:rPr>
          <w:t>1.3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oc307923004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05" w:history="1">
        <w:r>
          <w:rPr>
            <w:rStyle w:val="ad"/>
          </w:rPr>
          <w:t>1.4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术语和缩略词</w:t>
        </w:r>
        <w:r>
          <w:tab/>
        </w:r>
        <w:r>
          <w:fldChar w:fldCharType="begin"/>
        </w:r>
        <w:r>
          <w:instrText xml:space="preserve"> PAGEREF _Toc307923005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10"/>
        <w:rPr>
          <w:rFonts w:ascii="Calibri" w:hAnsi="Calibri"/>
          <w:sz w:val="21"/>
          <w:szCs w:val="22"/>
        </w:rPr>
      </w:pPr>
      <w:hyperlink w:anchor="_Toc307923006" w:history="1">
        <w:r>
          <w:rPr>
            <w:rStyle w:val="ad"/>
          </w:rPr>
          <w:t>2.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引用文档</w:t>
        </w:r>
        <w:r>
          <w:tab/>
        </w:r>
        <w:r>
          <w:fldChar w:fldCharType="begin"/>
        </w:r>
        <w:r>
          <w:instrText xml:space="preserve"> PAGEREF _Toc307923006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10"/>
        <w:rPr>
          <w:rFonts w:ascii="Calibri" w:hAnsi="Calibri"/>
          <w:sz w:val="21"/>
          <w:szCs w:val="22"/>
        </w:rPr>
      </w:pPr>
      <w:hyperlink w:anchor="_Toc307923007" w:history="1">
        <w:r>
          <w:rPr>
            <w:rStyle w:val="ad"/>
          </w:rPr>
          <w:t>3.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需求概述</w:t>
        </w:r>
        <w:r>
          <w:tab/>
        </w:r>
        <w:r>
          <w:fldChar w:fldCharType="begin"/>
        </w:r>
        <w:r>
          <w:instrText xml:space="preserve"> PAGEREF _Toc307923007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10"/>
        <w:rPr>
          <w:rFonts w:ascii="Calibri" w:hAnsi="Calibri"/>
          <w:sz w:val="21"/>
          <w:szCs w:val="22"/>
        </w:rPr>
      </w:pPr>
      <w:hyperlink w:anchor="_Toc307923008" w:history="1">
        <w:r>
          <w:rPr>
            <w:rStyle w:val="ad"/>
          </w:rPr>
          <w:t>4.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体系结构设计</w:t>
        </w:r>
        <w:r>
          <w:tab/>
        </w:r>
        <w:r>
          <w:fldChar w:fldCharType="begin"/>
        </w:r>
        <w:r>
          <w:instrText xml:space="preserve"> PAGEREF _Toc307923008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09" w:history="1">
        <w:r>
          <w:rPr>
            <w:rStyle w:val="ad"/>
          </w:rPr>
          <w:t>4.1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总体结构</w:t>
        </w:r>
        <w:r>
          <w:tab/>
        </w:r>
        <w:r>
          <w:fldChar w:fldCharType="begin"/>
        </w:r>
        <w:r>
          <w:instrText xml:space="preserve"> PAGEREF _Toc307923009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10" w:history="1">
        <w:r>
          <w:rPr>
            <w:rStyle w:val="ad"/>
          </w:rPr>
          <w:t>4.2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功能分配</w:t>
        </w:r>
        <w:r>
          <w:tab/>
        </w:r>
        <w:r>
          <w:fldChar w:fldCharType="begin"/>
        </w:r>
        <w:r>
          <w:instrText xml:space="preserve"> PAGEREF _Toc307923010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11" w:history="1">
        <w:r>
          <w:rPr>
            <w:rStyle w:val="ad"/>
          </w:rPr>
          <w:t>4.3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关键问题及解决方案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_Toc307923011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10"/>
        <w:rPr>
          <w:rFonts w:ascii="Calibri" w:hAnsi="Calibri"/>
          <w:sz w:val="21"/>
          <w:szCs w:val="22"/>
        </w:rPr>
      </w:pPr>
      <w:hyperlink w:anchor="_Toc307923012" w:history="1">
        <w:r>
          <w:rPr>
            <w:rStyle w:val="ad"/>
          </w:rPr>
          <w:t>5.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接口设计</w:t>
        </w:r>
        <w:r>
          <w:tab/>
        </w:r>
        <w:r>
          <w:fldChar w:fldCharType="begin"/>
        </w:r>
        <w:r>
          <w:instrText xml:space="preserve"> PAGEREF _Toc307923012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13" w:history="1">
        <w:r>
          <w:rPr>
            <w:rStyle w:val="ad"/>
          </w:rPr>
          <w:t>5.1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用户界面设计</w:t>
        </w:r>
        <w:r>
          <w:tab/>
        </w:r>
        <w:r>
          <w:fldChar w:fldCharType="begin"/>
        </w:r>
        <w:r>
          <w:instrText xml:space="preserve"> PAGEREF _Toc307923013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14" w:history="1">
        <w:r>
          <w:rPr>
            <w:rStyle w:val="ad"/>
          </w:rPr>
          <w:t>5.2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外部接口设计</w:t>
        </w:r>
        <w:r>
          <w:tab/>
        </w:r>
        <w:r>
          <w:fldChar w:fldCharType="begin"/>
        </w:r>
        <w:r>
          <w:instrText xml:space="preserve"> PAGEREF _Toc307923014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15" w:history="1">
        <w:r>
          <w:rPr>
            <w:rStyle w:val="ad"/>
          </w:rPr>
          <w:t>5.3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内部接口设计</w:t>
        </w:r>
        <w:r>
          <w:tab/>
        </w:r>
        <w:r>
          <w:fldChar w:fldCharType="begin"/>
        </w:r>
        <w:r>
          <w:instrText xml:space="preserve"> PAGEREF _Toc307923015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10"/>
        <w:rPr>
          <w:rFonts w:ascii="Calibri" w:hAnsi="Calibri"/>
          <w:sz w:val="21"/>
          <w:szCs w:val="22"/>
        </w:rPr>
      </w:pPr>
      <w:hyperlink w:anchor="_Toc307923016" w:history="1">
        <w:r>
          <w:rPr>
            <w:rStyle w:val="ad"/>
          </w:rPr>
          <w:t>6.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数据结构设计</w:t>
        </w:r>
        <w:r>
          <w:tab/>
        </w:r>
        <w:r>
          <w:fldChar w:fldCharType="begin"/>
        </w:r>
        <w:r>
          <w:instrText xml:space="preserve"> PAGEREF _Toc307923016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17" w:history="1">
        <w:r>
          <w:rPr>
            <w:rStyle w:val="ad"/>
          </w:rPr>
          <w:t>6.1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公共数据结构设计</w:t>
        </w:r>
        <w:r>
          <w:tab/>
        </w:r>
        <w:r>
          <w:fldChar w:fldCharType="begin"/>
        </w:r>
        <w:r>
          <w:instrText xml:space="preserve"> PAGEREF _Toc307923017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20"/>
        <w:ind w:left="480"/>
        <w:rPr>
          <w:rFonts w:ascii="Calibri" w:hAnsi="Calibri"/>
          <w:sz w:val="21"/>
          <w:szCs w:val="22"/>
        </w:rPr>
      </w:pPr>
      <w:hyperlink w:anchor="_Toc307923018" w:history="1">
        <w:r>
          <w:rPr>
            <w:rStyle w:val="ad"/>
          </w:rPr>
          <w:t>6.2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数据库设计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_Toc307923018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pPr>
        <w:pStyle w:val="10"/>
        <w:rPr>
          <w:rFonts w:ascii="Calibri" w:hAnsi="Calibri"/>
          <w:sz w:val="21"/>
          <w:szCs w:val="22"/>
        </w:rPr>
      </w:pPr>
      <w:hyperlink w:anchor="_Toc307923019" w:history="1">
        <w:r>
          <w:rPr>
            <w:rStyle w:val="ad"/>
          </w:rPr>
          <w:t>7.</w:t>
        </w:r>
        <w:r>
          <w:rPr>
            <w:rFonts w:ascii="Calibri" w:hAnsi="Calibri"/>
            <w:sz w:val="21"/>
            <w:szCs w:val="22"/>
          </w:rPr>
          <w:tab/>
        </w:r>
        <w:r>
          <w:rPr>
            <w:rStyle w:val="ad"/>
            <w:rFonts w:hint="eastAsia"/>
          </w:rPr>
          <w:t>详细设计</w:t>
        </w:r>
        <w:r>
          <w:tab/>
        </w:r>
        <w:r>
          <w:fldChar w:fldCharType="begin"/>
        </w:r>
        <w:r>
          <w:instrText xml:space="preserve"> PAGEREF _Toc307923019 \h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hyperlink>
    </w:p>
    <w:p w:rsidR="0094208A" w:rsidRDefault="00C733E3">
      <w:r>
        <w:fldChar w:fldCharType="end"/>
      </w:r>
    </w:p>
    <w:p w:rsidR="0094208A" w:rsidRDefault="0094208A"/>
    <w:p w:rsidR="0094208A" w:rsidRDefault="0094208A">
      <w:pPr>
        <w:sectPr w:rsidR="0094208A"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94208A" w:rsidRDefault="00C733E3">
      <w:pPr>
        <w:pStyle w:val="1"/>
      </w:pPr>
      <w:bookmarkStart w:id="0" w:name="_Toc307923001"/>
      <w:r>
        <w:rPr>
          <w:rFonts w:hint="eastAsia"/>
        </w:rPr>
        <w:t>范围</w:t>
      </w:r>
      <w:bookmarkEnd w:id="0"/>
    </w:p>
    <w:p w:rsidR="0094208A" w:rsidRDefault="00C733E3">
      <w:pPr>
        <w:pStyle w:val="2"/>
      </w:pPr>
      <w:bookmarkStart w:id="1" w:name="_Toc307923002"/>
      <w:r>
        <w:rPr>
          <w:rFonts w:hint="eastAsia"/>
        </w:rPr>
        <w:t>标识</w:t>
      </w:r>
      <w:bookmarkEnd w:id="1"/>
    </w:p>
    <w:p w:rsidR="0094208A" w:rsidRDefault="00C733E3">
      <w:pPr>
        <w:pStyle w:val="3"/>
        <w:numPr>
          <w:ilvl w:val="0"/>
          <w:numId w:val="0"/>
        </w:numPr>
        <w:rPr>
          <w:b w:val="0"/>
        </w:rPr>
      </w:pPr>
      <w:bookmarkStart w:id="2" w:name="_Toc436591094"/>
      <w:bookmarkStart w:id="3" w:name="_Toc579161381"/>
      <w:r>
        <w:rPr>
          <w:rFonts w:hint="eastAsia"/>
          <w:b w:val="0"/>
        </w:rPr>
        <w:t>文</w:t>
      </w:r>
      <w:bookmarkEnd w:id="2"/>
      <w:bookmarkEnd w:id="3"/>
      <w:r>
        <w:rPr>
          <w:rFonts w:hint="eastAsia"/>
          <w:b w:val="0"/>
        </w:rPr>
        <w:t>档</w:t>
      </w:r>
    </w:p>
    <w:p w:rsidR="0094208A" w:rsidRDefault="00C733E3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A2015-00-01-05.SDD</w:t>
      </w:r>
    </w:p>
    <w:p w:rsidR="0094208A" w:rsidRDefault="00C733E3">
      <w:pPr>
        <w:ind w:firstLine="420"/>
      </w:pPr>
      <w:r>
        <w:rPr>
          <w:rFonts w:hint="eastAsia"/>
        </w:rPr>
        <w:t>文档标题：图书管理系统设计说明书</w:t>
      </w:r>
    </w:p>
    <w:p w:rsidR="0094208A" w:rsidRDefault="00C733E3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v1.0</w:t>
      </w:r>
    </w:p>
    <w:p w:rsidR="0094208A" w:rsidRDefault="00C733E3">
      <w:pPr>
        <w:pStyle w:val="3"/>
        <w:numPr>
          <w:ilvl w:val="0"/>
          <w:numId w:val="0"/>
        </w:numPr>
        <w:rPr>
          <w:b w:val="0"/>
        </w:rPr>
      </w:pPr>
      <w:bookmarkStart w:id="4" w:name="_Toc813070429"/>
      <w:bookmarkStart w:id="5" w:name="_Toc436591095"/>
      <w:r>
        <w:rPr>
          <w:rFonts w:hint="eastAsia"/>
          <w:b w:val="0"/>
        </w:rPr>
        <w:t>软件</w:t>
      </w:r>
      <w:bookmarkEnd w:id="4"/>
      <w:bookmarkEnd w:id="5"/>
    </w:p>
    <w:p w:rsidR="0094208A" w:rsidRDefault="00C733E3">
      <w:pPr>
        <w:ind w:firstLineChars="200" w:firstLine="480"/>
      </w:pPr>
      <w:r>
        <w:rPr>
          <w:rFonts w:hint="eastAsia"/>
        </w:rPr>
        <w:t>标识号：</w:t>
      </w:r>
      <w:r>
        <w:t>Library management system</w:t>
      </w:r>
      <w:r>
        <w:rPr>
          <w:rFonts w:hint="eastAsia"/>
        </w:rPr>
        <w:t xml:space="preserve"> v</w:t>
      </w:r>
      <w:r>
        <w:t>1.0.0</w:t>
      </w:r>
      <w:r>
        <w:rPr>
          <w:rFonts w:hint="eastAsia"/>
        </w:rPr>
        <w:t xml:space="preserve">  </w:t>
      </w:r>
      <w:r>
        <w:t xml:space="preserve"> </w:t>
      </w:r>
    </w:p>
    <w:p w:rsidR="0094208A" w:rsidRDefault="00C733E3">
      <w:pPr>
        <w:ind w:firstLineChars="200" w:firstLine="480"/>
      </w:pPr>
      <w:r>
        <w:rPr>
          <w:rFonts w:hint="eastAsia"/>
        </w:rPr>
        <w:t>名称：图书管管理系统</w:t>
      </w:r>
    </w:p>
    <w:p w:rsidR="0094208A" w:rsidRDefault="00C733E3">
      <w:pPr>
        <w:ind w:firstLineChars="200" w:firstLine="480"/>
      </w:pPr>
      <w:r>
        <w:rPr>
          <w:rFonts w:hint="eastAsia"/>
        </w:rPr>
        <w:t>版本号：</w:t>
      </w:r>
      <w:r>
        <w:rPr>
          <w:rFonts w:hint="eastAsia"/>
        </w:rPr>
        <w:t>v1.0.0</w:t>
      </w:r>
    </w:p>
    <w:p w:rsidR="0094208A" w:rsidRDefault="00C733E3">
      <w:pPr>
        <w:ind w:firstLineChars="200" w:firstLine="480"/>
      </w:pPr>
      <w:r>
        <w:rPr>
          <w:rFonts w:hint="eastAsia"/>
        </w:rPr>
        <w:t>发型号：</w:t>
      </w:r>
      <w:r>
        <w:rPr>
          <w:rFonts w:hint="eastAsia"/>
        </w:rPr>
        <w:t>1.0.0</w:t>
      </w:r>
    </w:p>
    <w:p w:rsidR="0094208A" w:rsidRDefault="00C733E3">
      <w:pPr>
        <w:ind w:leftChars="200" w:left="960" w:hangingChars="200" w:hanging="480"/>
      </w:pPr>
      <w:r>
        <w:rPr>
          <w:rFonts w:hint="eastAsia"/>
        </w:rPr>
        <w:t>使用系统：</w:t>
      </w:r>
    </w:p>
    <w:p w:rsidR="0094208A" w:rsidRDefault="00C733E3">
      <w:pPr>
        <w:ind w:leftChars="400" w:left="960"/>
      </w:pPr>
      <w:r>
        <w:t>PC</w:t>
      </w:r>
      <w:r>
        <w:rPr>
          <w:rFonts w:hint="eastAsia"/>
        </w:rPr>
        <w:t>端：</w:t>
      </w:r>
      <w:r>
        <w:rPr>
          <w:rFonts w:hint="eastAsia"/>
        </w:rPr>
        <w:t>Windows</w:t>
      </w:r>
      <w:r>
        <w:rPr>
          <w:rFonts w:hint="eastAsia"/>
        </w:rPr>
        <w:t>桌面操作系统。</w:t>
      </w:r>
    </w:p>
    <w:p w:rsidR="0094208A" w:rsidRDefault="0094208A">
      <w:pPr>
        <w:ind w:firstLine="420"/>
      </w:pPr>
    </w:p>
    <w:p w:rsidR="0094208A" w:rsidRDefault="00C733E3">
      <w:pPr>
        <w:pStyle w:val="2"/>
      </w:pPr>
      <w:bookmarkStart w:id="6" w:name="_Toc307923003"/>
      <w:r>
        <w:rPr>
          <w:rFonts w:hint="eastAsia"/>
        </w:rPr>
        <w:t>系统概述</w:t>
      </w:r>
      <w:bookmarkEnd w:id="6"/>
    </w:p>
    <w:p w:rsidR="0094208A" w:rsidRDefault="00C733E3">
      <w:pPr>
        <w:ind w:firstLine="480"/>
      </w:pPr>
      <w:bookmarkStart w:id="7" w:name="_Toc307923004"/>
      <w:r>
        <w:rPr>
          <w:rFonts w:hint="eastAsia"/>
        </w:rPr>
        <w:t>图书管理系统是典型的信息管理系统。本文档适用于</w:t>
      </w:r>
      <w:r>
        <w:rPr>
          <w:rFonts w:hint="eastAsia"/>
        </w:rPr>
        <w:t>Win7/Win8/Win10</w:t>
      </w:r>
      <w:r>
        <w:rPr>
          <w:rFonts w:hint="eastAsia"/>
        </w:rPr>
        <w:t>操作系统及用于图书管理系统中心，最终用户是面向管理员、读者。该软件系统用于实现对大量信息数据的有效管理，完成对图书、读者、借阅信息、查询等多项任务的管理，满足各类用户的需求。目标软件特性是减少人力与管理费用，提高信息准确度，建立高效的信息传输和服务平台，后台管理功能强大、效率高，更简便、信息化程度更高的图书管理流程。该软件的应用使管理人员可以及时、便利地更新图书资料和管理内容；快捷的借书还书功能推动了图书管理工作的规范化、科学化和自</w:t>
      </w:r>
      <w:r>
        <w:rPr>
          <w:rFonts w:hint="eastAsia"/>
        </w:rPr>
        <w:t>动化；健全的查询功能方便了读者和管理人员的查询，使他们可以迅速地了解有关图书资料的各项信息；独特的系统功能使繁琐的图书管理工作变得简单轻松，提高了图书管理的效率。</w:t>
      </w:r>
    </w:p>
    <w:p w:rsidR="0094208A" w:rsidRDefault="00C733E3">
      <w:pPr>
        <w:ind w:firstLine="480"/>
      </w:pPr>
      <w:r>
        <w:rPr>
          <w:rFonts w:hint="eastAsia"/>
        </w:rPr>
        <w:t>该软件系统于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月份开始进行撰写文档，项目投资方为北京航空航天大学计算机学院，需方为北京航空航天大学图书馆及读者，开发方为软件工程开发小组，支持机构为北航计算机学院，当前和计划的运行现场为网站上。</w:t>
      </w:r>
    </w:p>
    <w:p w:rsidR="0094208A" w:rsidRDefault="00C733E3">
      <w:pPr>
        <w:pStyle w:val="2"/>
      </w:pPr>
      <w:r>
        <w:rPr>
          <w:rFonts w:hint="eastAsia"/>
        </w:rPr>
        <w:t>文档概述</w:t>
      </w:r>
      <w:bookmarkEnd w:id="7"/>
    </w:p>
    <w:p w:rsidR="0094208A" w:rsidRDefault="00C733E3">
      <w:pPr>
        <w:ind w:firstLine="420"/>
      </w:pPr>
      <w:r>
        <w:t>本文档是</w:t>
      </w:r>
      <w:r>
        <w:rPr>
          <w:rFonts w:hint="eastAsia"/>
        </w:rPr>
        <w:t>图书管理</w:t>
      </w:r>
      <w:r>
        <w:t>系统设计说明文档，在前者软件开发计划和软件需求分析的基础上，</w:t>
      </w:r>
      <w:r>
        <w:rPr>
          <w:rFonts w:hint="eastAsia"/>
        </w:rPr>
        <w:t>设计</w:t>
      </w:r>
      <w:r>
        <w:t>图书管理系统的具体实现方案。</w:t>
      </w:r>
      <w:r>
        <w:rPr>
          <w:rFonts w:hint="eastAsia"/>
        </w:rPr>
        <w:t>本系统面向图书馆和读者</w:t>
      </w:r>
      <w:r>
        <w:rPr>
          <w:rFonts w:hint="eastAsia"/>
        </w:rPr>
        <w:t>，</w:t>
      </w:r>
      <w:r>
        <w:t>因此其人员组成为学生和管理人员。</w:t>
      </w:r>
      <w:r>
        <w:rPr>
          <w:rFonts w:hint="eastAsia"/>
        </w:rPr>
        <w:t>本文档描述</w:t>
      </w:r>
      <w:r>
        <w:t>了</w:t>
      </w:r>
      <w:r>
        <w:rPr>
          <w:rFonts w:hint="eastAsia"/>
        </w:rPr>
        <w:t>系统的</w:t>
      </w:r>
      <w:r>
        <w:t>具体设计，</w:t>
      </w:r>
      <w:r>
        <w:rPr>
          <w:rFonts w:hint="eastAsia"/>
        </w:rPr>
        <w:t>包括体系结构设计，接口设计，数据结构设计，以及其他方面的详细设计。</w:t>
      </w:r>
    </w:p>
    <w:p w:rsidR="0094208A" w:rsidRDefault="00C733E3">
      <w:pPr>
        <w:ind w:firstLine="420"/>
      </w:pPr>
      <w:r>
        <w:t>本文档涉及图书管理系统设计的细节，只允许内部设计人员查阅。</w:t>
      </w:r>
    </w:p>
    <w:p w:rsidR="0094208A" w:rsidRDefault="00C733E3">
      <w:pPr>
        <w:pStyle w:val="2"/>
      </w:pPr>
      <w:bookmarkStart w:id="8" w:name="_Toc307923005"/>
      <w:r>
        <w:rPr>
          <w:rFonts w:hint="eastAsia"/>
        </w:rPr>
        <w:t>术语和缩略词</w:t>
      </w:r>
      <w:bookmarkEnd w:id="8"/>
    </w:p>
    <w:p w:rsidR="0094208A" w:rsidRDefault="00C733E3">
      <w:pPr>
        <w:ind w:firstLine="420"/>
      </w:pPr>
      <w:r>
        <w:t>MD5</w:t>
      </w:r>
      <w:r>
        <w:t>：</w:t>
      </w:r>
      <w:r>
        <w:t>MD5 Message-Digest Algorithm</w:t>
      </w:r>
      <w:r>
        <w:t>，</w:t>
      </w:r>
      <w:r>
        <w:t>MD5</w:t>
      </w:r>
      <w:r>
        <w:t>消息摘要算法，是一种被广泛使用的密码散列函数，可以产生出一个</w:t>
      </w:r>
      <w:r>
        <w:t>128</w:t>
      </w:r>
      <w:r>
        <w:t>位（</w:t>
      </w:r>
      <w:r>
        <w:t>16</w:t>
      </w:r>
      <w:r>
        <w:t>字节）的散列值（</w:t>
      </w:r>
      <w:r>
        <w:t>hash value</w:t>
      </w:r>
      <w:r>
        <w:t>），用于确保信息传输完整一致。</w:t>
      </w:r>
    </w:p>
    <w:p w:rsidR="0094208A" w:rsidRDefault="00C733E3">
      <w:pPr>
        <w:pStyle w:val="1"/>
      </w:pPr>
      <w:bookmarkStart w:id="9" w:name="_Toc307923006"/>
      <w:r>
        <w:rPr>
          <w:rFonts w:hint="eastAsia"/>
        </w:rPr>
        <w:t>引用文档</w:t>
      </w:r>
      <w:bookmarkEnd w:id="9"/>
    </w:p>
    <w:p w:rsidR="0094208A" w:rsidRDefault="00C733E3">
      <w:pPr>
        <w:numPr>
          <w:ilvl w:val="0"/>
          <w:numId w:val="2"/>
        </w:numPr>
      </w:pPr>
      <w:r>
        <w:rPr>
          <w:rFonts w:hint="eastAsia"/>
        </w:rPr>
        <w:t>A2010-00-00-01.</w:t>
      </w:r>
      <w:r>
        <w:rPr>
          <w:rFonts w:hint="eastAsia"/>
        </w:rPr>
        <w:t>文档编写规范</w:t>
      </w:r>
    </w:p>
    <w:p w:rsidR="0094208A" w:rsidRDefault="00C733E3">
      <w:pPr>
        <w:numPr>
          <w:ilvl w:val="0"/>
          <w:numId w:val="2"/>
        </w:numPr>
      </w:pPr>
      <w:r>
        <w:rPr>
          <w:rFonts w:hint="eastAsia"/>
        </w:rPr>
        <w:t>SDP</w:t>
      </w:r>
      <w:r>
        <w:t>-</w:t>
      </w:r>
      <w:r>
        <w:rPr>
          <w:rFonts w:hint="eastAsia"/>
        </w:rPr>
        <w:t>软件开发计划</w:t>
      </w:r>
    </w:p>
    <w:p w:rsidR="0094208A" w:rsidRDefault="00C733E3">
      <w:pPr>
        <w:numPr>
          <w:ilvl w:val="0"/>
          <w:numId w:val="2"/>
        </w:numPr>
      </w:pPr>
      <w:r>
        <w:rPr>
          <w:rFonts w:hint="eastAsia"/>
        </w:rPr>
        <w:t>SRS-</w:t>
      </w:r>
      <w:r>
        <w:rPr>
          <w:rFonts w:hint="eastAsia"/>
        </w:rPr>
        <w:t>图书管管理</w:t>
      </w:r>
      <w:r>
        <w:rPr>
          <w:rFonts w:hint="eastAsia"/>
        </w:rPr>
        <w:t>系统需求规格说明书</w:t>
      </w:r>
    </w:p>
    <w:p w:rsidR="0094208A" w:rsidRDefault="00C733E3">
      <w:pPr>
        <w:pStyle w:val="1"/>
      </w:pPr>
      <w:bookmarkStart w:id="10" w:name="_Toc307923007"/>
      <w:r>
        <w:rPr>
          <w:rFonts w:hint="eastAsia"/>
        </w:rPr>
        <w:t>需求概述</w:t>
      </w:r>
      <w:bookmarkEnd w:id="10"/>
    </w:p>
    <w:p w:rsidR="0094208A" w:rsidRDefault="00C733E3">
      <w:r>
        <w:rPr>
          <w:rFonts w:hint="eastAsia"/>
        </w:rPr>
        <w:t>原系统需求包括：</w:t>
      </w:r>
    </w:p>
    <w:p w:rsidR="0094208A" w:rsidRDefault="00C733E3">
      <w:r>
        <w:rPr>
          <w:rFonts w:hint="eastAsia"/>
        </w:rPr>
        <w:t>读者：</w:t>
      </w:r>
    </w:p>
    <w:p w:rsidR="0094208A" w:rsidRDefault="00C733E3">
      <w:pPr>
        <w:numPr>
          <w:ilvl w:val="0"/>
          <w:numId w:val="3"/>
        </w:numPr>
        <w:ind w:firstLine="420"/>
      </w:pPr>
      <w:r>
        <w:rPr>
          <w:rFonts w:hint="eastAsia"/>
        </w:rPr>
        <w:t>读者用户需设置注册功能，初次访问需要注册。</w:t>
      </w:r>
    </w:p>
    <w:p w:rsidR="0094208A" w:rsidRDefault="00C733E3">
      <w:pPr>
        <w:numPr>
          <w:ilvl w:val="0"/>
          <w:numId w:val="3"/>
        </w:numPr>
        <w:ind w:firstLine="420"/>
      </w:pPr>
      <w:r>
        <w:rPr>
          <w:rFonts w:hint="eastAsia"/>
        </w:rPr>
        <w:t>读者用户使用系统需先登录，登录成功才能使用系统功能。</w:t>
      </w:r>
    </w:p>
    <w:p w:rsidR="0094208A" w:rsidRDefault="00C733E3">
      <w:pPr>
        <w:numPr>
          <w:ilvl w:val="0"/>
          <w:numId w:val="3"/>
        </w:numPr>
        <w:ind w:firstLine="420"/>
      </w:pPr>
      <w:r>
        <w:rPr>
          <w:rFonts w:hint="eastAsia"/>
        </w:rPr>
        <w:t>读者登录后可使用查询功能，对图书信息进行查询，以及个人信息查询。</w:t>
      </w:r>
    </w:p>
    <w:p w:rsidR="0094208A" w:rsidRDefault="00C733E3">
      <w:pPr>
        <w:numPr>
          <w:ilvl w:val="0"/>
          <w:numId w:val="3"/>
        </w:numPr>
        <w:ind w:firstLine="420"/>
      </w:pPr>
      <w:r>
        <w:rPr>
          <w:rFonts w:hint="eastAsia"/>
        </w:rPr>
        <w:t>读者登录后可进行图书借阅与归还功能，若账户已被管理员冻结，则不能进行图书借还。</w:t>
      </w:r>
    </w:p>
    <w:p w:rsidR="0094208A" w:rsidRDefault="00C733E3">
      <w:pPr>
        <w:numPr>
          <w:ilvl w:val="0"/>
          <w:numId w:val="3"/>
        </w:numPr>
        <w:ind w:firstLine="420"/>
      </w:pPr>
      <w:r>
        <w:rPr>
          <w:rFonts w:hint="eastAsia"/>
        </w:rPr>
        <w:t>读者对已借书籍在即将到期时可进行续借（对已续借书籍不可再续借）</w:t>
      </w:r>
    </w:p>
    <w:p w:rsidR="0094208A" w:rsidRDefault="00C733E3">
      <w:r>
        <w:rPr>
          <w:rFonts w:hint="eastAsia"/>
        </w:rPr>
        <w:t>读者对目前已借出图书可进行续借。</w:t>
      </w:r>
    </w:p>
    <w:p w:rsidR="0094208A" w:rsidRDefault="00C733E3">
      <w:r>
        <w:rPr>
          <w:rFonts w:hint="eastAsia"/>
        </w:rPr>
        <w:t>管理员：</w:t>
      </w:r>
    </w:p>
    <w:p w:rsidR="0094208A" w:rsidRDefault="00C733E3">
      <w:pPr>
        <w:numPr>
          <w:ilvl w:val="0"/>
          <w:numId w:val="4"/>
        </w:numPr>
        <w:ind w:firstLine="420"/>
      </w:pPr>
      <w:r>
        <w:rPr>
          <w:rFonts w:hint="eastAsia"/>
        </w:rPr>
        <w:t>管理员用户可对新增图书进行图书的录入工作。</w:t>
      </w:r>
    </w:p>
    <w:p w:rsidR="0094208A" w:rsidRDefault="00C733E3">
      <w:pPr>
        <w:numPr>
          <w:ilvl w:val="0"/>
          <w:numId w:val="4"/>
        </w:numPr>
        <w:ind w:firstLine="420"/>
      </w:pPr>
      <w:r>
        <w:rPr>
          <w:rFonts w:hint="eastAsia"/>
        </w:rPr>
        <w:t>管理员可对损坏、丢失的图书进行图书信息的删除。</w:t>
      </w:r>
    </w:p>
    <w:p w:rsidR="0094208A" w:rsidRDefault="00C733E3">
      <w:pPr>
        <w:numPr>
          <w:ilvl w:val="0"/>
          <w:numId w:val="4"/>
        </w:numPr>
        <w:ind w:firstLine="420"/>
      </w:pPr>
      <w:r>
        <w:rPr>
          <w:rFonts w:hint="eastAsia"/>
        </w:rPr>
        <w:t>管理员可对图书信息进行修改。</w:t>
      </w:r>
    </w:p>
    <w:p w:rsidR="0094208A" w:rsidRDefault="00C733E3">
      <w:pPr>
        <w:numPr>
          <w:ilvl w:val="0"/>
          <w:numId w:val="4"/>
        </w:numPr>
        <w:ind w:firstLine="420"/>
      </w:pPr>
      <w:r>
        <w:rPr>
          <w:rFonts w:hint="eastAsia"/>
        </w:rPr>
        <w:t>管理员可对逾期未还用户进行账户冻结，在读者交付罚款后予以解冻。</w:t>
      </w:r>
    </w:p>
    <w:p w:rsidR="0094208A" w:rsidRDefault="00C733E3">
      <w:pPr>
        <w:numPr>
          <w:ilvl w:val="0"/>
          <w:numId w:val="4"/>
        </w:numPr>
        <w:ind w:firstLine="420"/>
      </w:pPr>
      <w:r>
        <w:rPr>
          <w:rFonts w:hint="eastAsia"/>
        </w:rPr>
        <w:t>管理员对读者注册信息进行审核以进行账户增加。</w:t>
      </w:r>
    </w:p>
    <w:p w:rsidR="0094208A" w:rsidRDefault="00C733E3">
      <w:pPr>
        <w:numPr>
          <w:ilvl w:val="0"/>
          <w:numId w:val="4"/>
        </w:numPr>
        <w:ind w:firstLine="420"/>
      </w:pPr>
      <w:r>
        <w:rPr>
          <w:rFonts w:hint="eastAsia"/>
        </w:rPr>
        <w:t>管理员可对过期账户进行删除。</w:t>
      </w:r>
    </w:p>
    <w:p w:rsidR="0094208A" w:rsidRDefault="00C733E3">
      <w:pPr>
        <w:ind w:firstLine="420"/>
      </w:pPr>
      <w:r>
        <w:rPr>
          <w:rFonts w:hint="eastAsia"/>
        </w:rPr>
        <w:t>现将管理员功能进行分类细化，区分为图书管理员和账户管理员。由图书管理员负责对图书信息的录入修改删除工作，由账户管理员负责账户增加删除和冻结解冻操作。</w:t>
      </w:r>
    </w:p>
    <w:p w:rsidR="0094208A" w:rsidRDefault="00C733E3">
      <w:pPr>
        <w:ind w:firstLine="420"/>
      </w:pPr>
      <w:r>
        <w:rPr>
          <w:rFonts w:hint="eastAsia"/>
        </w:rPr>
        <w:t>修改后的系统用例模型为：</w:t>
      </w:r>
    </w:p>
    <w:p w:rsidR="0094208A" w:rsidRDefault="00C733E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3256915"/>
            <wp:effectExtent l="0" t="0" r="12700" b="0"/>
            <wp:docPr id="3" name="图片 3" descr="屏幕快照 2016-11-29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6-11-29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8A" w:rsidRDefault="0094208A"/>
    <w:p w:rsidR="0094208A" w:rsidRDefault="00C733E3">
      <w:pPr>
        <w:pStyle w:val="1"/>
      </w:pPr>
      <w:bookmarkStart w:id="11" w:name="_Toc307923008"/>
      <w:r>
        <w:rPr>
          <w:rFonts w:hint="eastAsia"/>
        </w:rPr>
        <w:t>体系结构设计</w:t>
      </w:r>
      <w:bookmarkEnd w:id="11"/>
    </w:p>
    <w:p w:rsidR="0094208A" w:rsidRDefault="00C733E3">
      <w:pPr>
        <w:pStyle w:val="2"/>
      </w:pPr>
      <w:bookmarkStart w:id="12" w:name="_Toc307923009"/>
      <w:r>
        <w:rPr>
          <w:rFonts w:hint="eastAsia"/>
        </w:rPr>
        <w:t>总体结构</w:t>
      </w:r>
      <w:bookmarkEnd w:id="12"/>
    </w:p>
    <w:p w:rsidR="0094208A" w:rsidRDefault="00C733E3">
      <w:pPr>
        <w:jc w:val="left"/>
      </w:pPr>
      <w:r>
        <w:rPr>
          <w:rFonts w:hint="eastAsia"/>
        </w:rPr>
        <w:t>4.1.1</w:t>
      </w:r>
      <w:r>
        <w:rPr>
          <w:rFonts w:hint="eastAsia"/>
        </w:rPr>
        <w:t>完善整体用例图</w:t>
      </w:r>
      <w:r>
        <w:rPr>
          <w:rFonts w:hint="eastAsia"/>
          <w:noProof/>
        </w:rPr>
        <w:drawing>
          <wp:inline distT="0" distB="0" distL="0" distR="0">
            <wp:extent cx="5270500" cy="3338830"/>
            <wp:effectExtent l="0" t="0" r="12700" b="0"/>
            <wp:docPr id="4" name="图片 4" descr="屏幕快照 2016-11-29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6-11-29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8A" w:rsidRDefault="00C733E3">
      <w:pPr>
        <w:jc w:val="left"/>
      </w:pPr>
      <w:r>
        <w:rPr>
          <w:rFonts w:hint="eastAsia"/>
        </w:rPr>
        <w:t xml:space="preserve">4.1.2 </w:t>
      </w:r>
      <w:r>
        <w:rPr>
          <w:rFonts w:hint="eastAsia"/>
        </w:rPr>
        <w:t>类图</w:t>
      </w:r>
    </w:p>
    <w:p w:rsidR="0094208A" w:rsidRDefault="0094208A">
      <w:pPr>
        <w:jc w:val="left"/>
      </w:pPr>
    </w:p>
    <w:p w:rsidR="0094208A" w:rsidRDefault="00C733E3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0500" cy="4613275"/>
            <wp:effectExtent l="0" t="0" r="12700" b="9525"/>
            <wp:docPr id="5" name="图片 5" descr="屏幕快照 2016-11-29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6-11-29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8A" w:rsidRDefault="00C733E3">
      <w:pPr>
        <w:jc w:val="left"/>
      </w:pPr>
      <w:r>
        <w:rPr>
          <w:rFonts w:hint="eastAsia"/>
        </w:rPr>
        <w:t>类图主要分为用户类，图书类，账户管理员类和图书管理员类。</w:t>
      </w:r>
    </w:p>
    <w:p w:rsidR="0094208A" w:rsidRDefault="00C733E3">
      <w:pPr>
        <w:numPr>
          <w:ilvl w:val="0"/>
          <w:numId w:val="5"/>
        </w:numPr>
        <w:jc w:val="left"/>
      </w:pPr>
      <w:r>
        <w:rPr>
          <w:rFonts w:hint="eastAsia"/>
        </w:rPr>
        <w:t>用户类属性有用户信息和借还信息，用户可以进行更改个人信息，借阅预借，归还和缴纳罚款的操作。</w:t>
      </w:r>
    </w:p>
    <w:p w:rsidR="0094208A" w:rsidRDefault="00C733E3">
      <w:pPr>
        <w:numPr>
          <w:ilvl w:val="0"/>
          <w:numId w:val="5"/>
        </w:numPr>
        <w:jc w:val="left"/>
      </w:pPr>
      <w:r>
        <w:rPr>
          <w:rFonts w:hint="eastAsia"/>
        </w:rPr>
        <w:t>图书类包括图书信息，位置信息，图书编码和简介，以及图书当前的借还状态，包括已借出，可借阅的状态。</w:t>
      </w:r>
    </w:p>
    <w:p w:rsidR="0094208A" w:rsidRDefault="00C733E3">
      <w:pPr>
        <w:numPr>
          <w:ilvl w:val="0"/>
          <w:numId w:val="5"/>
        </w:numPr>
        <w:jc w:val="left"/>
      </w:pPr>
      <w:r>
        <w:rPr>
          <w:rFonts w:hint="eastAsia"/>
        </w:rPr>
        <w:t>账户管理员可以对用户类的属性进行查询和修改操作。对用户账户进行增加删除。查询用户借还记录来对逾期归还行为进行罚款和冻结账户处理，以及受理罚款和解冻账户操作。</w:t>
      </w:r>
    </w:p>
    <w:p w:rsidR="0094208A" w:rsidRDefault="00C733E3">
      <w:pPr>
        <w:numPr>
          <w:ilvl w:val="0"/>
          <w:numId w:val="5"/>
        </w:numPr>
        <w:jc w:val="left"/>
      </w:pPr>
      <w:r>
        <w:rPr>
          <w:rFonts w:hint="eastAsia"/>
        </w:rPr>
        <w:t>图书管理员类可以对图书信息进行查询和修改，对图书进行增加和删除。</w:t>
      </w:r>
    </w:p>
    <w:p w:rsidR="0094208A" w:rsidRDefault="00C733E3">
      <w:pPr>
        <w:jc w:val="left"/>
      </w:pPr>
      <w:r>
        <w:rPr>
          <w:rFonts w:hint="eastAsia"/>
        </w:rPr>
        <w:t xml:space="preserve">4.1.3 </w:t>
      </w:r>
      <w:r>
        <w:rPr>
          <w:rFonts w:hint="eastAsia"/>
        </w:rPr>
        <w:t>时序图</w:t>
      </w:r>
    </w:p>
    <w:p w:rsidR="0094208A" w:rsidRDefault="00C733E3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0500" cy="4921250"/>
            <wp:effectExtent l="0" t="0" r="12700" b="6350"/>
            <wp:docPr id="6" name="图片 6" descr="屏幕快照 2016-11-29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6-11-29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8A" w:rsidRDefault="00C733E3">
      <w:pPr>
        <w:pStyle w:val="2"/>
      </w:pPr>
      <w:bookmarkStart w:id="13" w:name="_Toc44319528"/>
      <w:bookmarkStart w:id="14" w:name="_Toc307923010"/>
      <w:r>
        <w:rPr>
          <w:rFonts w:hint="eastAsia"/>
        </w:rPr>
        <w:t>功能分配</w:t>
      </w:r>
      <w:bookmarkEnd w:id="13"/>
      <w:bookmarkEnd w:id="14"/>
    </w:p>
    <w:p w:rsidR="0094208A" w:rsidRDefault="00C733E3">
      <w:pPr>
        <w:ind w:firstLine="420"/>
      </w:pPr>
      <w:r>
        <w:rPr>
          <w:rFonts w:hint="eastAsia"/>
        </w:rPr>
        <w:t>4.2.1</w:t>
      </w:r>
      <w:r>
        <w:rPr>
          <w:rFonts w:hint="eastAsia"/>
        </w:rPr>
        <w:t>账户管理员维护账户信息库</w:t>
      </w:r>
    </w:p>
    <w:p w:rsidR="0094208A" w:rsidRDefault="00C733E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）用户注册时，账户管理员对</w:t>
      </w:r>
      <w:r>
        <w:rPr>
          <w:rFonts w:hint="eastAsia"/>
        </w:rPr>
        <w:t>其信息进行审核，通过则对账户信息库增加新用户。定期对账户信息库进行维护，删除不再符合使用条件的用户账户。</w:t>
      </w:r>
    </w:p>
    <w:p w:rsidR="0094208A" w:rsidRDefault="00C733E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）定期查询用户的借还记录，对逾期归还做出冻结账户和罚款处理。</w:t>
      </w:r>
    </w:p>
    <w:p w:rsidR="0094208A" w:rsidRDefault="00C733E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）受理罚款的缴纳，解冻账户。</w:t>
      </w:r>
    </w:p>
    <w:p w:rsidR="0094208A" w:rsidRDefault="00C733E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）受理账户登录和信息更新等相关问题。</w:t>
      </w:r>
    </w:p>
    <w:p w:rsidR="0094208A" w:rsidRDefault="00C733E3">
      <w:pPr>
        <w:ind w:firstLine="420"/>
      </w:pPr>
      <w:r>
        <w:rPr>
          <w:rFonts w:hint="eastAsia"/>
        </w:rPr>
        <w:t>4.2.2</w:t>
      </w:r>
      <w:r>
        <w:rPr>
          <w:rFonts w:hint="eastAsia"/>
        </w:rPr>
        <w:t>图书管理员维护图书信息库</w:t>
      </w:r>
    </w:p>
    <w:p w:rsidR="0094208A" w:rsidRDefault="00C733E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）定期更新图书信息，包括馆藏位置和书目简介、书目编码。</w:t>
      </w:r>
    </w:p>
    <w:p w:rsidR="0094208A" w:rsidRDefault="00C733E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）录入新书籍信息。</w:t>
      </w:r>
    </w:p>
    <w:p w:rsidR="0094208A" w:rsidRDefault="00C733E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）删除损坏丢失的书籍信息。</w:t>
      </w:r>
    </w:p>
    <w:p w:rsidR="0094208A" w:rsidRDefault="00C733E3">
      <w:pPr>
        <w:ind w:firstLine="420"/>
      </w:pPr>
      <w:r>
        <w:rPr>
          <w:rFonts w:hint="eastAsia"/>
        </w:rPr>
        <w:t>4.2.3</w:t>
      </w:r>
      <w:r>
        <w:rPr>
          <w:rFonts w:hint="eastAsia"/>
        </w:rPr>
        <w:t>普通用户</w:t>
      </w:r>
    </w:p>
    <w:p w:rsidR="0094208A" w:rsidRDefault="00C733E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）登录成功后可查看和修改个人信息。</w:t>
      </w:r>
    </w:p>
    <w:p w:rsidR="0094208A" w:rsidRDefault="00C733E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）查询书籍信息。</w:t>
      </w:r>
    </w:p>
    <w:p w:rsidR="0094208A" w:rsidRDefault="00C733E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）借阅可借阅的书籍。</w:t>
      </w:r>
    </w:p>
    <w:p w:rsidR="0094208A" w:rsidRDefault="00C733E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）归还以借阅的书籍。</w:t>
      </w:r>
    </w:p>
    <w:p w:rsidR="0094208A" w:rsidRDefault="00C733E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）缴纳逾期罚款。</w:t>
      </w:r>
    </w:p>
    <w:p w:rsidR="0094208A" w:rsidRDefault="0094208A">
      <w:pPr>
        <w:ind w:firstLine="420"/>
      </w:pPr>
    </w:p>
    <w:p w:rsidR="0094208A" w:rsidRDefault="00C733E3">
      <w:pPr>
        <w:pStyle w:val="2"/>
      </w:pPr>
      <w:bookmarkStart w:id="15" w:name="_Toc307923011"/>
      <w:r>
        <w:rPr>
          <w:rFonts w:hint="eastAsia"/>
        </w:rPr>
        <w:t>关键问题及解决方案</w:t>
      </w:r>
      <w:bookmarkEnd w:id="15"/>
    </w:p>
    <w:p w:rsidR="00C733E3" w:rsidRPr="00C733E3" w:rsidRDefault="00C733E3" w:rsidP="00C733E3">
      <w:pPr>
        <w:pStyle w:val="3"/>
        <w:rPr>
          <w:rFonts w:hint="eastAsia"/>
        </w:rPr>
      </w:pPr>
      <w:r>
        <w:rPr>
          <w:rFonts w:hint="eastAsia"/>
        </w:rPr>
        <w:t>数据库信息安全</w:t>
      </w:r>
    </w:p>
    <w:p w:rsidR="00C733E3" w:rsidRDefault="00C733E3" w:rsidP="00C733E3">
      <w:pPr>
        <w:ind w:firstLine="420"/>
        <w:rPr>
          <w:rFonts w:hint="eastAsia"/>
        </w:rPr>
      </w:pPr>
      <w:r>
        <w:rPr>
          <w:rFonts w:hint="eastAsia"/>
        </w:rPr>
        <w:t>应该保证数据库信息的安全，保证数据不被盗取，不外泄，一旦发生外泄不被轻易破解。因此信息不能采用明文存储，采用</w:t>
      </w:r>
      <w:r>
        <w:rPr>
          <w:rFonts w:hint="eastAsia"/>
        </w:rPr>
        <w:t>MD5</w:t>
      </w:r>
      <w:r>
        <w:rPr>
          <w:rFonts w:hint="eastAsia"/>
        </w:rPr>
        <w:t>手段进行加密，先进行一位或多位的位移后再生成</w:t>
      </w:r>
      <w:r>
        <w:rPr>
          <w:rFonts w:hint="eastAsia"/>
        </w:rPr>
        <w:t>MD5</w:t>
      </w:r>
      <w:r>
        <w:rPr>
          <w:rFonts w:hint="eastAsia"/>
        </w:rPr>
        <w:t>码，由于</w:t>
      </w:r>
      <w:r>
        <w:rPr>
          <w:rFonts w:hint="eastAsia"/>
        </w:rPr>
        <w:t>MD5</w:t>
      </w:r>
      <w:r>
        <w:rPr>
          <w:rFonts w:hint="eastAsia"/>
        </w:rPr>
        <w:t>码具有不可逆和高度离散性等特点，所以</w:t>
      </w:r>
      <w:r>
        <w:rPr>
          <w:rFonts w:hint="eastAsia"/>
        </w:rPr>
        <w:t>MD5</w:t>
      </w:r>
      <w:r>
        <w:rPr>
          <w:rFonts w:hint="eastAsia"/>
        </w:rPr>
        <w:t>加密可以降低数据库泄漏的风险和损失。</w:t>
      </w:r>
    </w:p>
    <w:p w:rsidR="0094208A" w:rsidRDefault="00C733E3" w:rsidP="00C733E3">
      <w:pPr>
        <w:pStyle w:val="3"/>
      </w:pPr>
      <w:r>
        <w:rPr>
          <w:rFonts w:hint="eastAsia"/>
        </w:rPr>
        <w:t>对书籍访问和更新的并发控制</w:t>
      </w:r>
      <w:bookmarkStart w:id="16" w:name="_GoBack"/>
      <w:bookmarkEnd w:id="16"/>
    </w:p>
    <w:p w:rsidR="0094208A" w:rsidRDefault="00C733E3">
      <w:pPr>
        <w:ind w:firstLine="420"/>
      </w:pPr>
      <w:r>
        <w:rPr>
          <w:rFonts w:hint="eastAsia"/>
        </w:rPr>
        <w:t>应采取</w:t>
      </w:r>
      <w:r>
        <w:rPr>
          <w:rFonts w:ascii="���� Pr6N M" w:hAnsi="���� Pr6N M" w:cs="���� Pr6N M" w:hint="eastAsia"/>
        </w:rPr>
        <w:t>三级</w:t>
      </w:r>
      <w:r>
        <w:rPr>
          <w:rFonts w:hint="eastAsia"/>
        </w:rPr>
        <w:t>封锁协议，添加共享锁和排他锁，保证不出现同时读写的信息错误问题。</w:t>
      </w:r>
    </w:p>
    <w:p w:rsidR="0094208A" w:rsidRDefault="0094208A">
      <w:pPr>
        <w:ind w:firstLine="420"/>
      </w:pPr>
    </w:p>
    <w:p w:rsidR="0094208A" w:rsidRDefault="00C733E3">
      <w:pPr>
        <w:pStyle w:val="1"/>
      </w:pPr>
      <w:bookmarkStart w:id="17" w:name="_Toc307923012"/>
      <w:r>
        <w:rPr>
          <w:rFonts w:hint="eastAsia"/>
        </w:rPr>
        <w:t>接口设计</w:t>
      </w:r>
      <w:bookmarkEnd w:id="17"/>
    </w:p>
    <w:p w:rsidR="0094208A" w:rsidRDefault="00C733E3">
      <w:pPr>
        <w:pStyle w:val="2"/>
      </w:pPr>
      <w:bookmarkStart w:id="18" w:name="_Toc307923013"/>
      <w:bookmarkStart w:id="19" w:name="_Toc44319530"/>
      <w:r>
        <w:rPr>
          <w:rFonts w:hint="eastAsia"/>
        </w:rPr>
        <w:t>用户界面设计</w:t>
      </w:r>
      <w:bookmarkEnd w:id="18"/>
    </w:p>
    <w:p w:rsidR="0094208A" w:rsidRDefault="00C733E3">
      <w:r>
        <w:rPr>
          <w:rFonts w:hint="eastAsia"/>
        </w:rPr>
        <w:t xml:space="preserve"> </w:t>
      </w:r>
      <w:r>
        <w:rPr>
          <w:rFonts w:hint="eastAsia"/>
        </w:rPr>
        <w:t>采用扁平化的设计风格，界面包括：</w:t>
      </w:r>
    </w:p>
    <w:p w:rsidR="0094208A" w:rsidRDefault="00C733E3">
      <w:pPr>
        <w:ind w:firstLine="480"/>
        <w:rPr>
          <w:bCs/>
          <w:color w:val="000000"/>
        </w:rPr>
      </w:pPr>
      <w:r>
        <w:rPr>
          <w:rFonts w:hint="eastAsia"/>
          <w:bCs/>
          <w:color w:val="000000"/>
        </w:rPr>
        <w:t>5.1.1</w:t>
      </w:r>
      <w:r>
        <w:rPr>
          <w:rFonts w:hint="eastAsia"/>
          <w:bCs/>
          <w:color w:val="000000"/>
        </w:rPr>
        <w:t>、登录系统界面：用户通过这个界面登录系统，用户输入用户名和密码，如果登陆信息有误，则提示错误信息。登录信息正确则根据账户性质跳转到不同系统操作的界面。</w:t>
      </w:r>
    </w:p>
    <w:p w:rsidR="0094208A" w:rsidRDefault="00C733E3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5.1.2.</w:t>
      </w:r>
      <w:r>
        <w:rPr>
          <w:rFonts w:hint="eastAsia"/>
          <w:bCs/>
          <w:color w:val="000000"/>
        </w:rPr>
        <w:t>系统操作界面（读者）：读者的操作界面提供个人信息的查询（跳转到个人信息界面）以及图书信息的查询（跳转到图书信息界面）和图书的借阅归还（借还操作界面）操作。</w:t>
      </w:r>
    </w:p>
    <w:p w:rsidR="0094208A" w:rsidRDefault="00C733E3">
      <w:pPr>
        <w:ind w:firstLine="640"/>
        <w:rPr>
          <w:bCs/>
          <w:color w:val="000000"/>
        </w:rPr>
      </w:pPr>
      <w:r>
        <w:rPr>
          <w:rFonts w:hint="eastAsia"/>
          <w:bCs/>
          <w:color w:val="000000"/>
        </w:rPr>
        <w:t>a.</w:t>
      </w:r>
      <w:r>
        <w:rPr>
          <w:rFonts w:hint="eastAsia"/>
          <w:bCs/>
          <w:color w:val="000000"/>
        </w:rPr>
        <w:t>读者个人信息界面：显示读者的个人账户信息和借还记录。</w:t>
      </w:r>
    </w:p>
    <w:p w:rsidR="0094208A" w:rsidRDefault="00C733E3">
      <w:pPr>
        <w:ind w:firstLine="64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b. </w:t>
      </w:r>
      <w:r>
        <w:rPr>
          <w:rFonts w:hint="eastAsia"/>
          <w:bCs/>
          <w:color w:val="000000"/>
        </w:rPr>
        <w:t>借还操作界面：对读者提供借还两种操作。</w:t>
      </w:r>
    </w:p>
    <w:p w:rsidR="0094208A" w:rsidRDefault="00C733E3">
      <w:pPr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   5.1.3.</w:t>
      </w:r>
      <w:r>
        <w:rPr>
          <w:rFonts w:hint="eastAsia"/>
          <w:bCs/>
          <w:color w:val="000000"/>
        </w:rPr>
        <w:t>系统操作界面（管理员）：管理员的操作界面提供对读者</w:t>
      </w:r>
      <w:r>
        <w:rPr>
          <w:rFonts w:hint="eastAsia"/>
          <w:bCs/>
          <w:color w:val="000000"/>
        </w:rPr>
        <w:t>信息的管理操作和对图书信息的管理操作。对读者信息的管理操作界面提供对读者信息的查询，以及对读者账户的添加和删除功能，以及对读者借还逾期的处理。对图书信息的管理操作包括对图书信息的查询、添加、删除、修改操作。</w:t>
      </w:r>
    </w:p>
    <w:p w:rsidR="0094208A" w:rsidRDefault="00C733E3">
      <w:pPr>
        <w:ind w:firstLine="640"/>
        <w:rPr>
          <w:bCs/>
          <w:color w:val="000000"/>
        </w:rPr>
      </w:pPr>
      <w:r>
        <w:rPr>
          <w:rFonts w:hint="eastAsia"/>
          <w:bCs/>
          <w:color w:val="000000"/>
        </w:rPr>
        <w:t>a.</w:t>
      </w:r>
      <w:r>
        <w:rPr>
          <w:rFonts w:hint="eastAsia"/>
          <w:bCs/>
          <w:color w:val="000000"/>
        </w:rPr>
        <w:t>读者信息管理界面：提供对读者账户的查询和添加删除冻结操作。</w:t>
      </w:r>
    </w:p>
    <w:p w:rsidR="0094208A" w:rsidRDefault="00C733E3">
      <w:pPr>
        <w:ind w:firstLine="64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b. </w:t>
      </w:r>
      <w:r>
        <w:rPr>
          <w:rFonts w:hint="eastAsia"/>
          <w:bCs/>
          <w:color w:val="000000"/>
        </w:rPr>
        <w:t>图书信息管理界面：提供对读书信息的添加删除和修改操作。</w:t>
      </w:r>
    </w:p>
    <w:p w:rsidR="0094208A" w:rsidRDefault="00C733E3">
      <w:r>
        <w:rPr>
          <w:rFonts w:hint="eastAsia"/>
          <w:bCs/>
          <w:color w:val="000000"/>
        </w:rPr>
        <w:t xml:space="preserve">    5.1.4.</w:t>
      </w:r>
      <w:r>
        <w:rPr>
          <w:rFonts w:hint="eastAsia"/>
          <w:bCs/>
          <w:color w:val="000000"/>
        </w:rPr>
        <w:t>图书信息界面：显示图书的简介、所在位置的索引信息以及借还情况</w:t>
      </w:r>
    </w:p>
    <w:p w:rsidR="0094208A" w:rsidRDefault="00C733E3">
      <w:pPr>
        <w:pStyle w:val="2"/>
      </w:pPr>
      <w:bookmarkStart w:id="20" w:name="_Toc307923014"/>
      <w:r>
        <w:rPr>
          <w:rFonts w:hint="eastAsia"/>
        </w:rPr>
        <w:t>外部接口设计</w:t>
      </w:r>
      <w:bookmarkEnd w:id="19"/>
      <w:bookmarkEnd w:id="20"/>
    </w:p>
    <w:p w:rsidR="0094208A" w:rsidRDefault="00C733E3">
      <w:pPr>
        <w:pStyle w:val="3"/>
      </w:pPr>
      <w:r>
        <w:rPr>
          <w:rFonts w:hint="eastAsia"/>
        </w:rPr>
        <w:t>图书检索接口：</w:t>
      </w:r>
    </w:p>
    <w:p w:rsidR="0094208A" w:rsidRDefault="00C733E3">
      <w:pPr>
        <w:ind w:firstLine="420"/>
      </w:pPr>
      <w:r>
        <w:rPr>
          <w:rFonts w:hint="eastAsia"/>
        </w:rPr>
        <w:t>支持用户用关键字、主题、作者、书名检索书目。</w:t>
      </w:r>
    </w:p>
    <w:p w:rsidR="0094208A" w:rsidRDefault="00C733E3">
      <w:pPr>
        <w:pStyle w:val="3"/>
      </w:pPr>
      <w:r>
        <w:rPr>
          <w:rFonts w:hint="eastAsia"/>
        </w:rPr>
        <w:t>个人信息查看</w:t>
      </w:r>
    </w:p>
    <w:p w:rsidR="0094208A" w:rsidRDefault="00C733E3">
      <w:pPr>
        <w:ind w:firstLine="420"/>
      </w:pPr>
      <w:r>
        <w:rPr>
          <w:rFonts w:hint="eastAsia"/>
        </w:rPr>
        <w:t>转向个人信息界面，显示个人信息。</w:t>
      </w:r>
    </w:p>
    <w:p w:rsidR="0094208A" w:rsidRDefault="00C733E3">
      <w:pPr>
        <w:pStyle w:val="3"/>
      </w:pPr>
      <w:r>
        <w:rPr>
          <w:rFonts w:hint="eastAsia"/>
        </w:rPr>
        <w:t>登录</w:t>
      </w:r>
    </w:p>
    <w:p w:rsidR="0094208A" w:rsidRDefault="00C733E3">
      <w:r>
        <w:rPr>
          <w:rFonts w:hint="eastAsia"/>
        </w:rPr>
        <w:t xml:space="preserve">    </w:t>
      </w:r>
      <w:r>
        <w:rPr>
          <w:rFonts w:hint="eastAsia"/>
        </w:rPr>
        <w:t>通过用户账号名和密码登录系统。</w:t>
      </w:r>
    </w:p>
    <w:p w:rsidR="0094208A" w:rsidRDefault="00C733E3">
      <w:pPr>
        <w:pStyle w:val="3"/>
      </w:pPr>
      <w:r>
        <w:rPr>
          <w:rFonts w:hint="eastAsia"/>
        </w:rPr>
        <w:t>借阅</w:t>
      </w:r>
    </w:p>
    <w:p w:rsidR="0094208A" w:rsidRDefault="00C733E3">
      <w:pPr>
        <w:ind w:left="720"/>
      </w:pPr>
      <w:r>
        <w:rPr>
          <w:rFonts w:hint="eastAsia"/>
        </w:rPr>
        <w:t>可以借阅借阅的书籍。</w:t>
      </w:r>
    </w:p>
    <w:p w:rsidR="0094208A" w:rsidRDefault="00C733E3">
      <w:pPr>
        <w:pStyle w:val="3"/>
      </w:pPr>
      <w:r>
        <w:rPr>
          <w:rFonts w:hint="eastAsia"/>
        </w:rPr>
        <w:t>归还</w:t>
      </w:r>
    </w:p>
    <w:p w:rsidR="0094208A" w:rsidRDefault="00C733E3">
      <w:pPr>
        <w:ind w:left="720"/>
      </w:pPr>
      <w:r>
        <w:rPr>
          <w:rFonts w:hint="eastAsia"/>
        </w:rPr>
        <w:t>归还已借阅的书籍。</w:t>
      </w:r>
    </w:p>
    <w:p w:rsidR="0094208A" w:rsidRDefault="00C733E3">
      <w:pPr>
        <w:pStyle w:val="3"/>
      </w:pPr>
      <w:r>
        <w:rPr>
          <w:rFonts w:hint="eastAsia"/>
        </w:rPr>
        <w:t>缴纳罚款</w:t>
      </w:r>
    </w:p>
    <w:p w:rsidR="0094208A" w:rsidRDefault="00C733E3">
      <w:pPr>
        <w:ind w:left="720"/>
      </w:pPr>
      <w:r>
        <w:rPr>
          <w:rFonts w:hint="eastAsia"/>
        </w:rPr>
        <w:t>缴纳逾期归还的罚款，申请解冻账户。</w:t>
      </w:r>
    </w:p>
    <w:p w:rsidR="0094208A" w:rsidRDefault="00C733E3">
      <w:pPr>
        <w:pStyle w:val="2"/>
      </w:pPr>
      <w:bookmarkStart w:id="21" w:name="_Toc307923015"/>
      <w:bookmarkStart w:id="22" w:name="_Toc44319531"/>
      <w:r>
        <w:rPr>
          <w:rFonts w:hint="eastAsia"/>
        </w:rPr>
        <w:t>内部接口设计</w:t>
      </w:r>
      <w:bookmarkEnd w:id="21"/>
      <w:bookmarkEnd w:id="22"/>
    </w:p>
    <w:p w:rsidR="0094208A" w:rsidRDefault="00C733E3">
      <w:pPr>
        <w:pStyle w:val="3"/>
      </w:pPr>
      <w:r>
        <w:rPr>
          <w:rFonts w:hint="eastAsia"/>
        </w:rPr>
        <w:t>查询账户信息（账户管理员）</w:t>
      </w:r>
    </w:p>
    <w:p w:rsidR="0094208A" w:rsidRDefault="00C733E3">
      <w:pPr>
        <w:ind w:firstLine="420"/>
      </w:pPr>
      <w:r>
        <w:rPr>
          <w:rFonts w:hint="eastAsia"/>
        </w:rPr>
        <w:t>可以查看用户的借阅记录。</w:t>
      </w:r>
    </w:p>
    <w:p w:rsidR="0094208A" w:rsidRDefault="00C733E3">
      <w:pPr>
        <w:pStyle w:val="3"/>
      </w:pPr>
      <w:r>
        <w:rPr>
          <w:rFonts w:hint="eastAsia"/>
        </w:rPr>
        <w:t>修改账户</w:t>
      </w:r>
    </w:p>
    <w:p w:rsidR="0094208A" w:rsidRDefault="00C733E3">
      <w:pPr>
        <w:ind w:firstLine="420"/>
      </w:pPr>
      <w:r>
        <w:rPr>
          <w:rFonts w:hint="eastAsia"/>
        </w:rPr>
        <w:t>对账户进行增删冻结解冻等操作。</w:t>
      </w:r>
    </w:p>
    <w:p w:rsidR="0094208A" w:rsidRDefault="00C733E3">
      <w:pPr>
        <w:pStyle w:val="3"/>
      </w:pPr>
      <w:r>
        <w:rPr>
          <w:rFonts w:hint="eastAsia"/>
        </w:rPr>
        <w:t>查询图书信息（图书管理员）</w:t>
      </w:r>
    </w:p>
    <w:p w:rsidR="0094208A" w:rsidRDefault="00C733E3">
      <w:pPr>
        <w:ind w:firstLine="420"/>
      </w:pPr>
      <w:r>
        <w:rPr>
          <w:rFonts w:hint="eastAsia"/>
        </w:rPr>
        <w:t>可以查看图书的信息和状态。</w:t>
      </w:r>
    </w:p>
    <w:p w:rsidR="0094208A" w:rsidRDefault="00C733E3">
      <w:pPr>
        <w:pStyle w:val="3"/>
      </w:pPr>
      <w:r>
        <w:rPr>
          <w:rFonts w:hint="eastAsia"/>
        </w:rPr>
        <w:t>图书信息修改</w:t>
      </w:r>
    </w:p>
    <w:p w:rsidR="0094208A" w:rsidRDefault="00C733E3">
      <w:pPr>
        <w:ind w:firstLine="420"/>
      </w:pPr>
      <w:r>
        <w:rPr>
          <w:rFonts w:hint="eastAsia"/>
        </w:rPr>
        <w:t>进行图书的增删操作，对图书信息进行更新。</w:t>
      </w:r>
    </w:p>
    <w:p w:rsidR="0094208A" w:rsidRDefault="00C733E3">
      <w:pPr>
        <w:pStyle w:val="1"/>
      </w:pPr>
      <w:bookmarkStart w:id="23" w:name="_Toc307923016"/>
      <w:r>
        <w:rPr>
          <w:rFonts w:hint="eastAsia"/>
        </w:rPr>
        <w:t>数据结构设计</w:t>
      </w:r>
      <w:bookmarkEnd w:id="23"/>
    </w:p>
    <w:p w:rsidR="0094208A" w:rsidRDefault="00C733E3">
      <w:pPr>
        <w:pStyle w:val="2"/>
      </w:pPr>
      <w:bookmarkStart w:id="24" w:name="_Toc44319533"/>
      <w:bookmarkStart w:id="25" w:name="_Toc307923017"/>
      <w:r>
        <w:rPr>
          <w:rFonts w:hint="eastAsia"/>
        </w:rPr>
        <w:t>公共数据结构设计</w:t>
      </w:r>
      <w:bookmarkEnd w:id="24"/>
      <w:bookmarkEnd w:id="25"/>
    </w:p>
    <w:p w:rsidR="0094208A" w:rsidRDefault="00C733E3">
      <w:r>
        <w:rPr>
          <w:rFonts w:hint="eastAsia"/>
          <w:b/>
          <w:bCs/>
        </w:rPr>
        <w:t xml:space="preserve">6.1.1 </w:t>
      </w:r>
      <w:r>
        <w:rPr>
          <w:rFonts w:hint="eastAsia"/>
          <w:b/>
          <w:bCs/>
        </w:rPr>
        <w:t>图书管理员模块结构</w:t>
      </w:r>
    </w:p>
    <w:p w:rsidR="0094208A" w:rsidRDefault="00C733E3">
      <w:pPr>
        <w:ind w:firstLine="420"/>
        <w:rPr>
          <w:rFonts w:ascii="宋体" w:hAnsi="宋体"/>
          <w:szCs w:val="21"/>
        </w:rPr>
      </w:pP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>对于图书管理员来说首先可以调用</w:t>
      </w:r>
      <w:r>
        <w:rPr>
          <w:rFonts w:ascii="Constantia" w:hAnsi="Constantia" w:cs="Constantia"/>
          <w:szCs w:val="21"/>
        </w:rPr>
        <w:t>Login</w:t>
      </w:r>
      <w:r>
        <w:rPr>
          <w:rFonts w:ascii="Constantia" w:hAnsi="Constantia" w:cs="Constantia"/>
          <w:szCs w:val="21"/>
        </w:rPr>
        <w:t>()</w:t>
      </w:r>
      <w:r>
        <w:rPr>
          <w:rFonts w:ascii="宋体" w:hAnsi="宋体" w:hint="eastAsia"/>
          <w:szCs w:val="21"/>
        </w:rPr>
        <w:t>函数实现其登录，</w:t>
      </w:r>
      <w:proofErr w:type="spellStart"/>
      <w:r>
        <w:rPr>
          <w:rFonts w:ascii="Constantia" w:hAnsi="Constantia" w:cs="Constantia"/>
          <w:szCs w:val="21"/>
        </w:rPr>
        <w:t>InnquiryBook</w:t>
      </w:r>
      <w:proofErr w:type="spellEnd"/>
      <w:r>
        <w:rPr>
          <w:rFonts w:ascii="Constantia" w:hAnsi="Constantia" w:cs="Constantia"/>
          <w:szCs w:val="21"/>
        </w:rPr>
        <w:t>()</w:t>
      </w:r>
      <w:r>
        <w:rPr>
          <w:rFonts w:ascii="宋体" w:hAnsi="宋体" w:hint="eastAsia"/>
          <w:szCs w:val="21"/>
        </w:rPr>
        <w:t>函数来实现图书管理员查看图书的活动，登录之后，对于管理图书</w:t>
      </w:r>
      <w:proofErr w:type="spellStart"/>
      <w:r>
        <w:rPr>
          <w:rFonts w:ascii="Constantia" w:hAnsi="Constantia" w:cs="Constantia"/>
          <w:szCs w:val="21"/>
        </w:rPr>
        <w:t>ManagerIncreaseBook</w:t>
      </w:r>
      <w:proofErr w:type="spellEnd"/>
      <w:r>
        <w:rPr>
          <w:rFonts w:ascii="Constantia" w:hAnsi="Constantia" w:cs="Constantia"/>
          <w:szCs w:val="21"/>
        </w:rPr>
        <w:t>()</w:t>
      </w:r>
      <w:r>
        <w:rPr>
          <w:rFonts w:ascii="宋体" w:hAnsi="宋体" w:hint="eastAsia"/>
          <w:szCs w:val="21"/>
        </w:rPr>
        <w:t>函数来实现对图书的增加，</w:t>
      </w:r>
      <w:proofErr w:type="spellStart"/>
      <w:r>
        <w:rPr>
          <w:rFonts w:ascii="Constantia" w:hAnsi="Constantia" w:cs="Constantia"/>
          <w:szCs w:val="21"/>
        </w:rPr>
        <w:t>ManagerDeleteB</w:t>
      </w:r>
      <w:proofErr w:type="spellEnd"/>
      <w:r>
        <w:rPr>
          <w:rFonts w:ascii="Constantia" w:hAnsi="Constantia" w:cs="Constantia"/>
          <w:szCs w:val="21"/>
        </w:rPr>
        <w:t>()</w:t>
      </w:r>
      <w:r>
        <w:rPr>
          <w:rFonts w:ascii="宋体" w:hAnsi="宋体" w:hint="eastAsia"/>
          <w:szCs w:val="21"/>
        </w:rPr>
        <w:t>函数来实现对图书的删除，</w:t>
      </w:r>
      <w:proofErr w:type="spellStart"/>
      <w:r>
        <w:rPr>
          <w:rFonts w:ascii="Constantia" w:hAnsi="Constantia" w:cs="Constantia"/>
          <w:szCs w:val="21"/>
        </w:rPr>
        <w:t>BorrowBook</w:t>
      </w:r>
      <w:proofErr w:type="spellEnd"/>
      <w:r>
        <w:rPr>
          <w:rFonts w:ascii="Constantia" w:hAnsi="Constantia" w:cs="Constantia"/>
          <w:szCs w:val="21"/>
        </w:rPr>
        <w:t>()</w:t>
      </w:r>
      <w:r>
        <w:rPr>
          <w:rFonts w:ascii="宋体" w:hAnsi="宋体" w:hint="eastAsia"/>
          <w:szCs w:val="21"/>
        </w:rPr>
        <w:t>函数实现对读者借书的处理，</w:t>
      </w:r>
      <w:proofErr w:type="spellStart"/>
      <w:r>
        <w:rPr>
          <w:rFonts w:ascii="Constantia" w:hAnsi="Constantia" w:cs="Constantia"/>
          <w:szCs w:val="21"/>
        </w:rPr>
        <w:t>ReturnBook</w:t>
      </w:r>
      <w:proofErr w:type="spellEnd"/>
      <w:r>
        <w:rPr>
          <w:rFonts w:ascii="Constantia" w:hAnsi="Constantia" w:cs="Constantia"/>
          <w:szCs w:val="21"/>
        </w:rPr>
        <w:t>()</w:t>
      </w:r>
      <w:r>
        <w:rPr>
          <w:rFonts w:ascii="宋体" w:hAnsi="宋体" w:hint="eastAsia"/>
          <w:szCs w:val="21"/>
        </w:rPr>
        <w:t>实现对读者还书的处理等等。</w:t>
      </w:r>
    </w:p>
    <w:p w:rsidR="0094208A" w:rsidRDefault="0094208A">
      <w:pPr>
        <w:ind w:firstLine="420"/>
        <w:rPr>
          <w:rFonts w:ascii="宋体" w:hAnsi="宋体"/>
          <w:szCs w:val="21"/>
        </w:rPr>
      </w:pPr>
    </w:p>
    <w:p w:rsidR="0094208A" w:rsidRDefault="00C733E3">
      <w:pPr>
        <w:ind w:firstLine="420"/>
        <w:rPr>
          <w:rFonts w:ascii="宋体" w:hAnsi="宋体"/>
          <w:szCs w:val="21"/>
        </w:rPr>
      </w:pPr>
      <w:r>
        <w:object w:dxaOrig="6778" w:dyaOrig="4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10pt" o:ole="" filled="t">
            <v:imagedata r:id="rId19" o:title=""/>
          </v:shape>
          <o:OLEObject Type="Embed" ProgID="Visio.Drawing.11" ShapeID="_x0000_i1025" DrawAspect="Content" ObjectID="_1416341203" r:id="rId20"/>
        </w:object>
      </w:r>
    </w:p>
    <w:p w:rsidR="0094208A" w:rsidRDefault="0094208A">
      <w:pPr>
        <w:rPr>
          <w:b/>
          <w:bCs/>
        </w:rPr>
      </w:pPr>
    </w:p>
    <w:p w:rsidR="0094208A" w:rsidRDefault="00C733E3">
      <w:pPr>
        <w:rPr>
          <w:b/>
          <w:bCs/>
        </w:rPr>
      </w:pPr>
      <w:r>
        <w:rPr>
          <w:rFonts w:hint="eastAsia"/>
          <w:b/>
          <w:bCs/>
        </w:rPr>
        <w:t xml:space="preserve">6.1.2 </w:t>
      </w:r>
      <w:r>
        <w:rPr>
          <w:rFonts w:hint="eastAsia"/>
          <w:b/>
          <w:bCs/>
        </w:rPr>
        <w:t>读者模块结构</w:t>
      </w:r>
    </w:p>
    <w:p w:rsidR="0094208A" w:rsidRDefault="00C733E3">
      <w:r>
        <w:rPr>
          <w:rFonts w:hint="eastAsia"/>
        </w:rPr>
        <w:t xml:space="preserve">     </w:t>
      </w:r>
      <w:r>
        <w:rPr>
          <w:rFonts w:hint="eastAsia"/>
        </w:rPr>
        <w:t>读者可以不登录就来实现图书查询，系统调用</w:t>
      </w:r>
      <w:proofErr w:type="spellStart"/>
      <w:r>
        <w:rPr>
          <w:rFonts w:ascii="Constantia" w:hAnsi="Constantia" w:cs="Constantia"/>
          <w:szCs w:val="21"/>
        </w:rPr>
        <w:t>InnquiryBook</w:t>
      </w:r>
      <w:proofErr w:type="spellEnd"/>
      <w:r>
        <w:rPr>
          <w:rFonts w:ascii="Constantia" w:hAnsi="Constantia" w:cs="Constantia"/>
          <w:szCs w:val="21"/>
        </w:rPr>
        <w:t>()</w:t>
      </w:r>
      <w:r>
        <w:rPr>
          <w:rFonts w:hint="eastAsia"/>
        </w:rPr>
        <w:t>函数来实现读者的查询图书的请求，读者登录系统调用</w:t>
      </w:r>
      <w:r>
        <w:rPr>
          <w:rFonts w:ascii="Constantia" w:hAnsi="Constantia" w:cs="Constantia"/>
          <w:szCs w:val="21"/>
        </w:rPr>
        <w:t>Login</w:t>
      </w:r>
      <w:r>
        <w:rPr>
          <w:rFonts w:ascii="Constantia" w:hAnsi="Constantia" w:cs="Constantia"/>
          <w:szCs w:val="21"/>
        </w:rPr>
        <w:t>()</w:t>
      </w:r>
      <w:r>
        <w:rPr>
          <w:rFonts w:hint="eastAsia"/>
        </w:rPr>
        <w:t>函数实现，同时对于读者的续借、查询借阅信息、查询续借信息等分别调用相应的函数。</w:t>
      </w:r>
    </w:p>
    <w:p w:rsidR="0094208A" w:rsidRDefault="00C733E3">
      <w:r>
        <w:rPr>
          <w:rFonts w:hint="eastAsia"/>
          <w:b/>
          <w:bCs/>
        </w:rPr>
        <w:t xml:space="preserve">  </w:t>
      </w:r>
      <w:r>
        <w:object w:dxaOrig="5880" w:dyaOrig="3223">
          <v:shape id="_x0000_i1026" type="#_x0000_t75" style="width:294pt;height:161pt" o:ole="" filled="t">
            <v:imagedata r:id="rId21" o:title=""/>
          </v:shape>
          <o:OLEObject Type="Embed" ProgID="Visio.Drawing.11" ShapeID="_x0000_i1026" DrawAspect="Content" ObjectID="_1416341204" r:id="rId22"/>
        </w:object>
      </w:r>
    </w:p>
    <w:p w:rsidR="0094208A" w:rsidRDefault="0094208A"/>
    <w:p w:rsidR="0094208A" w:rsidRDefault="00C733E3">
      <w:pPr>
        <w:rPr>
          <w:b/>
          <w:bCs/>
        </w:rPr>
      </w:pPr>
      <w:r>
        <w:rPr>
          <w:rFonts w:hint="eastAsia"/>
          <w:b/>
          <w:bCs/>
        </w:rPr>
        <w:t xml:space="preserve">6.1.3 </w:t>
      </w:r>
      <w:r>
        <w:rPr>
          <w:rFonts w:hint="eastAsia"/>
          <w:b/>
          <w:bCs/>
        </w:rPr>
        <w:t>类图</w:t>
      </w:r>
    </w:p>
    <w:p w:rsidR="0094208A" w:rsidRDefault="00C733E3">
      <w:pPr>
        <w:rPr>
          <w:b/>
          <w:bCs/>
        </w:rPr>
      </w:pP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  <w:noProof/>
        </w:rPr>
        <w:drawing>
          <wp:inline distT="0" distB="0" distL="114300" distR="114300">
            <wp:extent cx="5273040" cy="6639560"/>
            <wp:effectExtent l="0" t="0" r="3810" b="8890"/>
            <wp:docPr id="11" name="图片 11" descr="Use case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se case(5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8A" w:rsidRDefault="0094208A"/>
    <w:p w:rsidR="0094208A" w:rsidRDefault="00C733E3">
      <w:pPr>
        <w:pStyle w:val="2"/>
      </w:pPr>
      <w:bookmarkStart w:id="26" w:name="_Toc44319534"/>
      <w:bookmarkStart w:id="27" w:name="_Toc307923018"/>
      <w:r>
        <w:rPr>
          <w:rFonts w:hint="eastAsia"/>
        </w:rPr>
        <w:t>数据库设计</w:t>
      </w:r>
      <w:bookmarkEnd w:id="26"/>
      <w:bookmarkEnd w:id="2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59"/>
        <w:gridCol w:w="1418"/>
        <w:gridCol w:w="1559"/>
        <w:gridCol w:w="1559"/>
      </w:tblGrid>
      <w:tr w:rsidR="0094208A">
        <w:trPr>
          <w:cantSplit/>
          <w:trHeight w:val="69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数据库的表结构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完成日期</w:t>
            </w:r>
          </w:p>
        </w:tc>
      </w:tr>
      <w:tr w:rsidR="0094208A">
        <w:trPr>
          <w:cantSplit/>
          <w:trHeight w:val="69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94208A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图书</w:t>
            </w:r>
            <w:r>
              <w:rPr>
                <w:sz w:val="18"/>
                <w:szCs w:val="18"/>
              </w:rPr>
              <w:t>信息表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王心雨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吴勇宁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</w:tr>
    </w:tbl>
    <w:p w:rsidR="0094208A" w:rsidRDefault="0094208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406"/>
        <w:gridCol w:w="1126"/>
        <w:gridCol w:w="1126"/>
        <w:gridCol w:w="1107"/>
        <w:gridCol w:w="1386"/>
        <w:gridCol w:w="976"/>
        <w:gridCol w:w="1121"/>
      </w:tblGrid>
      <w:tr w:rsidR="0094208A">
        <w:tc>
          <w:tcPr>
            <w:tcW w:w="121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40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12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112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1107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数据项名</w:t>
            </w:r>
          </w:p>
        </w:tc>
        <w:tc>
          <w:tcPr>
            <w:tcW w:w="138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97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  <w:tc>
          <w:tcPr>
            <w:tcW w:w="1121" w:type="dxa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缩写词</w:t>
            </w:r>
          </w:p>
        </w:tc>
      </w:tr>
      <w:tr w:rsidR="0094208A">
        <w:tc>
          <w:tcPr>
            <w:tcW w:w="1216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Booknam</w:t>
            </w:r>
            <w:r>
              <w:rPr>
                <w:sz w:val="21"/>
                <w:szCs w:val="21"/>
              </w:rPr>
              <w:t>e</w:t>
            </w:r>
            <w:proofErr w:type="spellEnd"/>
          </w:p>
        </w:tc>
        <w:tc>
          <w:tcPr>
            <w:tcW w:w="140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图书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2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&lt;&gt;</w:t>
            </w:r>
            <w:proofErr w:type="gramStart"/>
            <w:r>
              <w:rPr>
                <w:rFonts w:hint="eastAsia"/>
                <w:sz w:val="21"/>
                <w:szCs w:val="21"/>
              </w:rPr>
              <w:t>null</w:t>
            </w:r>
            <w:proofErr w:type="gramEnd"/>
          </w:p>
        </w:tc>
        <w:tc>
          <w:tcPr>
            <w:tcW w:w="1107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图书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8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  <w:tc>
          <w:tcPr>
            <w:tcW w:w="97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  <w:tc>
          <w:tcPr>
            <w:tcW w:w="1121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b</w:t>
            </w:r>
            <w:proofErr w:type="gramEnd"/>
            <w:r>
              <w:rPr>
                <w:rFonts w:hint="eastAsia"/>
                <w:sz w:val="21"/>
                <w:szCs w:val="21"/>
              </w:rPr>
              <w:t>-n</w:t>
            </w:r>
          </w:p>
        </w:tc>
      </w:tr>
      <w:tr w:rsidR="0094208A">
        <w:tc>
          <w:tcPr>
            <w:tcW w:w="1216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Bookid</w:t>
            </w:r>
            <w:proofErr w:type="spellEnd"/>
          </w:p>
        </w:tc>
        <w:tc>
          <w:tcPr>
            <w:tcW w:w="140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图书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126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  <w:proofErr w:type="spellEnd"/>
          </w:p>
        </w:tc>
        <w:tc>
          <w:tcPr>
            <w:tcW w:w="112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0,+</w:t>
            </w:r>
            <w:r>
              <w:rPr>
                <w:rFonts w:ascii="宋体" w:hAnsi="宋体" w:hint="eastAsia"/>
                <w:sz w:val="21"/>
                <w:szCs w:val="21"/>
              </w:rPr>
              <w:t>∞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07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图书</w:t>
            </w: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38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  <w:tc>
          <w:tcPr>
            <w:tcW w:w="97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  <w:tc>
          <w:tcPr>
            <w:tcW w:w="1121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b</w:t>
            </w:r>
            <w:proofErr w:type="gramEnd"/>
            <w:r>
              <w:rPr>
                <w:rFonts w:hint="eastAsia"/>
                <w:sz w:val="21"/>
                <w:szCs w:val="21"/>
              </w:rPr>
              <w:t>-id</w:t>
            </w:r>
          </w:p>
        </w:tc>
      </w:tr>
      <w:tr w:rsidR="0094208A">
        <w:tc>
          <w:tcPr>
            <w:tcW w:w="121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uthor</w:t>
            </w:r>
          </w:p>
        </w:tc>
        <w:tc>
          <w:tcPr>
            <w:tcW w:w="140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12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12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&lt;&gt;</w:t>
            </w:r>
            <w:proofErr w:type="gramStart"/>
            <w:r>
              <w:rPr>
                <w:rFonts w:hint="eastAsia"/>
                <w:sz w:val="21"/>
                <w:szCs w:val="21"/>
              </w:rPr>
              <w:t>null</w:t>
            </w:r>
            <w:proofErr w:type="gramEnd"/>
          </w:p>
        </w:tc>
        <w:tc>
          <w:tcPr>
            <w:tcW w:w="1107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8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  <w:tc>
          <w:tcPr>
            <w:tcW w:w="97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  <w:tc>
          <w:tcPr>
            <w:tcW w:w="1121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b</w:t>
            </w:r>
            <w:proofErr w:type="gramEnd"/>
            <w:r>
              <w:rPr>
                <w:rFonts w:hint="eastAsia"/>
                <w:sz w:val="21"/>
                <w:szCs w:val="21"/>
              </w:rPr>
              <w:t>-au</w:t>
            </w:r>
          </w:p>
        </w:tc>
      </w:tr>
      <w:tr w:rsidR="0094208A">
        <w:tc>
          <w:tcPr>
            <w:tcW w:w="1216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  <w:szCs w:val="21"/>
              </w:rPr>
              <w:t>isBorrowed</w:t>
            </w:r>
            <w:proofErr w:type="spellEnd"/>
            <w:proofErr w:type="gramEnd"/>
          </w:p>
        </w:tc>
        <w:tc>
          <w:tcPr>
            <w:tcW w:w="140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状态</w:t>
            </w:r>
          </w:p>
        </w:tc>
        <w:tc>
          <w:tcPr>
            <w:tcW w:w="112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Boolean</w:t>
            </w:r>
          </w:p>
        </w:tc>
        <w:tc>
          <w:tcPr>
            <w:tcW w:w="1126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y</w:t>
            </w:r>
            <w:proofErr w:type="gramEnd"/>
            <w:r>
              <w:rPr>
                <w:rFonts w:hint="eastAsia"/>
                <w:sz w:val="21"/>
                <w:szCs w:val="21"/>
              </w:rPr>
              <w:t>/n</w:t>
            </w:r>
          </w:p>
        </w:tc>
        <w:tc>
          <w:tcPr>
            <w:tcW w:w="1107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借阅</w:t>
            </w:r>
          </w:p>
        </w:tc>
        <w:tc>
          <w:tcPr>
            <w:tcW w:w="138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  <w:tc>
          <w:tcPr>
            <w:tcW w:w="97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  <w:tc>
          <w:tcPr>
            <w:tcW w:w="1121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b</w:t>
            </w:r>
            <w:proofErr w:type="gramEnd"/>
            <w:r>
              <w:rPr>
                <w:rFonts w:hint="eastAsia"/>
                <w:sz w:val="21"/>
                <w:szCs w:val="21"/>
              </w:rPr>
              <w:t>-</w:t>
            </w:r>
            <w:proofErr w:type="spellStart"/>
            <w:r>
              <w:rPr>
                <w:rFonts w:hint="eastAsia"/>
                <w:sz w:val="21"/>
                <w:szCs w:val="21"/>
              </w:rPr>
              <w:t>isbw</w:t>
            </w:r>
            <w:proofErr w:type="spellEnd"/>
          </w:p>
        </w:tc>
      </w:tr>
    </w:tbl>
    <w:p w:rsidR="0094208A" w:rsidRDefault="0094208A"/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59"/>
        <w:gridCol w:w="1418"/>
        <w:gridCol w:w="1559"/>
        <w:gridCol w:w="1559"/>
      </w:tblGrid>
      <w:tr w:rsidR="0094208A">
        <w:trPr>
          <w:cantSplit/>
          <w:trHeight w:val="69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数据库的表结构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完成日期</w:t>
            </w:r>
          </w:p>
        </w:tc>
      </w:tr>
      <w:tr w:rsidR="0094208A">
        <w:trPr>
          <w:cantSplit/>
          <w:trHeight w:val="69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94208A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借书</w:t>
            </w:r>
            <w:r>
              <w:rPr>
                <w:rFonts w:hint="eastAsia"/>
                <w:sz w:val="18"/>
                <w:szCs w:val="18"/>
              </w:rPr>
              <w:t>记录表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王心雨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张慧昕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08A" w:rsidRDefault="00C733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29</w:t>
            </w:r>
          </w:p>
        </w:tc>
      </w:tr>
    </w:tbl>
    <w:p w:rsidR="0094208A" w:rsidRDefault="0094208A">
      <w:pPr>
        <w:ind w:firstLine="420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06"/>
        <w:gridCol w:w="37"/>
        <w:gridCol w:w="1089"/>
        <w:gridCol w:w="45"/>
        <w:gridCol w:w="996"/>
        <w:gridCol w:w="85"/>
        <w:gridCol w:w="1048"/>
        <w:gridCol w:w="59"/>
        <w:gridCol w:w="1358"/>
        <w:gridCol w:w="28"/>
        <w:gridCol w:w="964"/>
        <w:gridCol w:w="12"/>
        <w:gridCol w:w="1122"/>
      </w:tblGrid>
      <w:tr w:rsidR="0094208A">
        <w:tc>
          <w:tcPr>
            <w:tcW w:w="1215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字段代号</w:t>
            </w:r>
          </w:p>
        </w:tc>
        <w:tc>
          <w:tcPr>
            <w:tcW w:w="1443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名称</w:t>
            </w:r>
          </w:p>
        </w:tc>
        <w:tc>
          <w:tcPr>
            <w:tcW w:w="1134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类型</w:t>
            </w:r>
          </w:p>
        </w:tc>
        <w:tc>
          <w:tcPr>
            <w:tcW w:w="99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值域</w:t>
            </w:r>
          </w:p>
        </w:tc>
        <w:tc>
          <w:tcPr>
            <w:tcW w:w="1133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数据项名</w:t>
            </w:r>
          </w:p>
        </w:tc>
        <w:tc>
          <w:tcPr>
            <w:tcW w:w="1417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索引或键</w:t>
            </w:r>
          </w:p>
        </w:tc>
        <w:tc>
          <w:tcPr>
            <w:tcW w:w="992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  <w:gridSpan w:val="2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缩写词</w:t>
            </w:r>
          </w:p>
        </w:tc>
      </w:tr>
      <w:tr w:rsidR="0094208A">
        <w:tc>
          <w:tcPr>
            <w:tcW w:w="1215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proofErr w:type="spellStart"/>
            <w:r>
              <w:rPr>
                <w:rFonts w:cs="Courier New" w:hint="eastAsia"/>
                <w:sz w:val="18"/>
                <w:szCs w:val="18"/>
              </w:rPr>
              <w:t>Student</w:t>
            </w:r>
            <w:r>
              <w:rPr>
                <w:rFonts w:cs="Courier New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43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借书</w:t>
            </w:r>
            <w:r>
              <w:rPr>
                <w:rFonts w:cs="Courier New" w:hint="eastAsia"/>
                <w:sz w:val="18"/>
                <w:szCs w:val="18"/>
              </w:rPr>
              <w:t>证</w:t>
            </w:r>
            <w:r>
              <w:rPr>
                <w:rFonts w:cs="Courier New" w:hint="eastAsia"/>
                <w:sz w:val="18"/>
                <w:szCs w:val="18"/>
              </w:rPr>
              <w:t>号</w:t>
            </w:r>
          </w:p>
        </w:tc>
        <w:tc>
          <w:tcPr>
            <w:tcW w:w="1134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String</w:t>
            </w:r>
          </w:p>
        </w:tc>
        <w:tc>
          <w:tcPr>
            <w:tcW w:w="99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&lt;&gt;</w:t>
            </w:r>
            <w:proofErr w:type="gramStart"/>
            <w:r>
              <w:rPr>
                <w:rFonts w:cs="Courier New" w:hint="eastAsia"/>
                <w:sz w:val="18"/>
                <w:szCs w:val="18"/>
              </w:rPr>
              <w:t>null</w:t>
            </w:r>
            <w:proofErr w:type="gramEnd"/>
          </w:p>
        </w:tc>
        <w:tc>
          <w:tcPr>
            <w:tcW w:w="1133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学生</w:t>
            </w:r>
            <w:r>
              <w:rPr>
                <w:rFonts w:cs="Courier New"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主键</w:t>
            </w:r>
          </w:p>
        </w:tc>
        <w:tc>
          <w:tcPr>
            <w:tcW w:w="992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N/A</w:t>
            </w:r>
          </w:p>
        </w:tc>
        <w:tc>
          <w:tcPr>
            <w:tcW w:w="1134" w:type="dxa"/>
            <w:gridSpan w:val="2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proofErr w:type="gramStart"/>
            <w:r>
              <w:rPr>
                <w:rFonts w:cs="Courier New" w:hint="eastAsia"/>
                <w:sz w:val="18"/>
                <w:szCs w:val="18"/>
              </w:rPr>
              <w:t>s</w:t>
            </w:r>
            <w:proofErr w:type="gramEnd"/>
            <w:r>
              <w:rPr>
                <w:rFonts w:cs="Courier New" w:hint="eastAsia"/>
                <w:sz w:val="18"/>
                <w:szCs w:val="18"/>
              </w:rPr>
              <w:t>-id</w:t>
            </w:r>
          </w:p>
        </w:tc>
      </w:tr>
      <w:tr w:rsidR="0094208A">
        <w:tc>
          <w:tcPr>
            <w:tcW w:w="1215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proofErr w:type="spellStart"/>
            <w:r>
              <w:rPr>
                <w:rFonts w:cs="Courier New" w:hint="eastAsia"/>
                <w:sz w:val="18"/>
                <w:szCs w:val="18"/>
              </w:rPr>
              <w:t>Bookid</w:t>
            </w:r>
            <w:proofErr w:type="spellEnd"/>
          </w:p>
        </w:tc>
        <w:tc>
          <w:tcPr>
            <w:tcW w:w="1443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图书</w:t>
            </w:r>
            <w:r>
              <w:rPr>
                <w:rFonts w:cs="Courier New"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proofErr w:type="spellStart"/>
            <w:r>
              <w:rPr>
                <w:rFonts w:cs="Courier New"/>
                <w:sz w:val="18"/>
                <w:szCs w:val="18"/>
              </w:rPr>
              <w:t>I</w:t>
            </w:r>
            <w:r>
              <w:rPr>
                <w:rFonts w:cs="Courier New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99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&lt;&gt;</w:t>
            </w:r>
            <w:proofErr w:type="gramStart"/>
            <w:r>
              <w:rPr>
                <w:rFonts w:cs="Courier New" w:hint="eastAsia"/>
                <w:sz w:val="18"/>
                <w:szCs w:val="18"/>
              </w:rPr>
              <w:t>null</w:t>
            </w:r>
            <w:proofErr w:type="gramEnd"/>
          </w:p>
        </w:tc>
        <w:tc>
          <w:tcPr>
            <w:tcW w:w="1133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书籍</w:t>
            </w:r>
            <w:r>
              <w:rPr>
                <w:rFonts w:cs="Courier New" w:hint="eastAsia"/>
                <w:sz w:val="18"/>
                <w:szCs w:val="18"/>
              </w:rPr>
              <w:t>ID</w:t>
            </w:r>
          </w:p>
        </w:tc>
        <w:tc>
          <w:tcPr>
            <w:tcW w:w="1417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主键</w:t>
            </w:r>
          </w:p>
        </w:tc>
        <w:tc>
          <w:tcPr>
            <w:tcW w:w="992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N/A</w:t>
            </w:r>
          </w:p>
        </w:tc>
        <w:tc>
          <w:tcPr>
            <w:tcW w:w="1134" w:type="dxa"/>
            <w:gridSpan w:val="2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proofErr w:type="gramStart"/>
            <w:r>
              <w:rPr>
                <w:rFonts w:cs="Courier New" w:hint="eastAsia"/>
                <w:sz w:val="18"/>
                <w:szCs w:val="18"/>
              </w:rPr>
              <w:t>b</w:t>
            </w:r>
            <w:proofErr w:type="gramEnd"/>
            <w:r>
              <w:rPr>
                <w:rFonts w:cs="Courier New" w:hint="eastAsia"/>
                <w:sz w:val="18"/>
                <w:szCs w:val="18"/>
              </w:rPr>
              <w:t>-id</w:t>
            </w:r>
          </w:p>
        </w:tc>
      </w:tr>
      <w:tr w:rsidR="0094208A">
        <w:tc>
          <w:tcPr>
            <w:tcW w:w="1216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Booknam</w:t>
            </w:r>
            <w:r>
              <w:rPr>
                <w:sz w:val="21"/>
                <w:szCs w:val="21"/>
              </w:rPr>
              <w:t>e</w:t>
            </w:r>
            <w:proofErr w:type="spellEnd"/>
          </w:p>
        </w:tc>
        <w:tc>
          <w:tcPr>
            <w:tcW w:w="1406" w:type="dxa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图书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126" w:type="dxa"/>
            <w:gridSpan w:val="2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26" w:type="dxa"/>
            <w:gridSpan w:val="3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&lt;&gt;</w:t>
            </w:r>
            <w:proofErr w:type="gramStart"/>
            <w:r>
              <w:rPr>
                <w:rFonts w:hint="eastAsia"/>
                <w:sz w:val="21"/>
                <w:szCs w:val="21"/>
              </w:rPr>
              <w:t>null</w:t>
            </w:r>
            <w:proofErr w:type="gramEnd"/>
          </w:p>
        </w:tc>
        <w:tc>
          <w:tcPr>
            <w:tcW w:w="1107" w:type="dxa"/>
            <w:gridSpan w:val="2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图书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386" w:type="dxa"/>
            <w:gridSpan w:val="2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  <w:tc>
          <w:tcPr>
            <w:tcW w:w="976" w:type="dxa"/>
            <w:gridSpan w:val="2"/>
          </w:tcPr>
          <w:p w:rsidR="0094208A" w:rsidRDefault="00C733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  <w:tc>
          <w:tcPr>
            <w:tcW w:w="1121" w:type="dxa"/>
          </w:tcPr>
          <w:p w:rsidR="0094208A" w:rsidRDefault="00C733E3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b</w:t>
            </w:r>
            <w:proofErr w:type="gramEnd"/>
            <w:r>
              <w:rPr>
                <w:rFonts w:hint="eastAsia"/>
                <w:sz w:val="21"/>
                <w:szCs w:val="21"/>
              </w:rPr>
              <w:t>-n</w:t>
            </w:r>
          </w:p>
        </w:tc>
      </w:tr>
      <w:tr w:rsidR="0094208A">
        <w:tc>
          <w:tcPr>
            <w:tcW w:w="1215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proofErr w:type="spellStart"/>
            <w:r>
              <w:rPr>
                <w:rFonts w:cs="Courier New" w:hint="eastAsia"/>
                <w:sz w:val="18"/>
                <w:szCs w:val="18"/>
              </w:rPr>
              <w:t>Borrowdate</w:t>
            </w:r>
            <w:proofErr w:type="spellEnd"/>
          </w:p>
        </w:tc>
        <w:tc>
          <w:tcPr>
            <w:tcW w:w="1443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借书日期</w:t>
            </w:r>
          </w:p>
        </w:tc>
        <w:tc>
          <w:tcPr>
            <w:tcW w:w="1134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Date</w:t>
            </w:r>
          </w:p>
        </w:tc>
        <w:tc>
          <w:tcPr>
            <w:tcW w:w="996" w:type="dxa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2015-</w:t>
            </w:r>
            <w:r>
              <w:rPr>
                <w:rFonts w:cs="Courier New"/>
                <w:sz w:val="18"/>
                <w:szCs w:val="18"/>
              </w:rPr>
              <w:t>2050</w:t>
            </w:r>
          </w:p>
        </w:tc>
        <w:tc>
          <w:tcPr>
            <w:tcW w:w="1133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借书日期</w:t>
            </w:r>
          </w:p>
        </w:tc>
        <w:tc>
          <w:tcPr>
            <w:tcW w:w="1417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N/A</w:t>
            </w:r>
          </w:p>
        </w:tc>
        <w:tc>
          <w:tcPr>
            <w:tcW w:w="992" w:type="dxa"/>
            <w:gridSpan w:val="2"/>
            <w:vAlign w:val="center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r>
              <w:rPr>
                <w:rFonts w:cs="Courier New" w:hint="eastAsia"/>
                <w:sz w:val="18"/>
                <w:szCs w:val="18"/>
              </w:rPr>
              <w:t>N/A</w:t>
            </w:r>
          </w:p>
        </w:tc>
        <w:tc>
          <w:tcPr>
            <w:tcW w:w="1134" w:type="dxa"/>
            <w:gridSpan w:val="2"/>
          </w:tcPr>
          <w:p w:rsidR="0094208A" w:rsidRDefault="00C733E3">
            <w:pPr>
              <w:rPr>
                <w:rFonts w:cs="Courier New"/>
                <w:sz w:val="18"/>
                <w:szCs w:val="18"/>
              </w:rPr>
            </w:pPr>
            <w:proofErr w:type="spellStart"/>
            <w:r>
              <w:rPr>
                <w:rFonts w:cs="Courier New"/>
                <w:sz w:val="18"/>
                <w:szCs w:val="18"/>
              </w:rPr>
              <w:t>B</w:t>
            </w:r>
            <w:r>
              <w:rPr>
                <w:rFonts w:cs="Courier New" w:hint="eastAsia"/>
                <w:sz w:val="18"/>
                <w:szCs w:val="18"/>
              </w:rPr>
              <w:t>w</w:t>
            </w:r>
            <w:proofErr w:type="spellEnd"/>
            <w:r>
              <w:rPr>
                <w:rFonts w:cs="Courier New" w:hint="eastAsia"/>
                <w:sz w:val="18"/>
                <w:szCs w:val="18"/>
              </w:rPr>
              <w:t>-</w:t>
            </w:r>
            <w:r>
              <w:rPr>
                <w:rFonts w:cs="Courier New"/>
                <w:sz w:val="18"/>
                <w:szCs w:val="18"/>
              </w:rPr>
              <w:t>date</w:t>
            </w:r>
          </w:p>
        </w:tc>
      </w:tr>
    </w:tbl>
    <w:p w:rsidR="0094208A" w:rsidRDefault="0094208A">
      <w:pPr>
        <w:ind w:firstLine="420"/>
      </w:pPr>
    </w:p>
    <w:p w:rsidR="0094208A" w:rsidRDefault="00C733E3">
      <w:pPr>
        <w:pStyle w:val="1"/>
      </w:pPr>
      <w:bookmarkStart w:id="28" w:name="_Toc307923019"/>
      <w:r>
        <w:rPr>
          <w:rFonts w:hint="eastAsia"/>
        </w:rPr>
        <w:t>详细设计</w:t>
      </w:r>
      <w:bookmarkEnd w:id="28"/>
    </w:p>
    <w:p w:rsidR="0094208A" w:rsidRDefault="0094208A">
      <w:pPr>
        <w:ind w:firstLine="420"/>
      </w:pPr>
    </w:p>
    <w:p w:rsidR="0094208A" w:rsidRDefault="00C733E3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61970"/>
            <wp:effectExtent l="0" t="0" r="12700" b="11430"/>
            <wp:docPr id="10" name="图片 10" descr="Macintosh HD:Users:apple:Desktop:屏幕快照 2016-11-29 23.4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acintosh HD:Users:apple:Desktop:屏幕快照 2016-11-29 23.47.4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E3" w:rsidRDefault="00C733E3">
      <w:pPr>
        <w:ind w:firstLine="420"/>
        <w:rPr>
          <w:rFonts w:hint="eastAsia"/>
        </w:rPr>
      </w:pPr>
    </w:p>
    <w:sectPr w:rsidR="00C733E3">
      <w:headerReference w:type="default" r:id="rId25"/>
      <w:footerReference w:type="default" r:id="rId26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3E3" w:rsidRDefault="00C733E3">
      <w:pPr>
        <w:spacing w:line="240" w:lineRule="auto"/>
      </w:pPr>
      <w:r>
        <w:separator/>
      </w:r>
    </w:p>
  </w:endnote>
  <w:endnote w:type="continuationSeparator" w:id="0">
    <w:p w:rsidR="00C733E3" w:rsidRDefault="00C73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���� Pr6N M">
    <w:altName w:val="Adobe Garamond Pro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8A" w:rsidRDefault="00C733E3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2</w:t>
    </w:r>
    <w:r>
      <w:rPr>
        <w:rStyle w:val="ac"/>
      </w:rPr>
      <w:fldChar w:fldCharType="end"/>
    </w:r>
  </w:p>
  <w:p w:rsidR="0094208A" w:rsidRDefault="0094208A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8A" w:rsidRDefault="0094208A">
    <w:pPr>
      <w:pStyle w:val="a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8A" w:rsidRDefault="00C733E3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I</w:t>
    </w:r>
    <w:r>
      <w:rPr>
        <w:rStyle w:val="ac"/>
      </w:rPr>
      <w:fldChar w:fldCharType="end"/>
    </w:r>
  </w:p>
  <w:p w:rsidR="0094208A" w:rsidRDefault="0094208A">
    <w:pPr>
      <w:pStyle w:val="aa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8A" w:rsidRDefault="00C733E3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7</w:t>
    </w:r>
    <w:r>
      <w:rPr>
        <w:rStyle w:val="ac"/>
      </w:rPr>
      <w:fldChar w:fldCharType="end"/>
    </w:r>
  </w:p>
  <w:p w:rsidR="0094208A" w:rsidRDefault="0094208A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3E3" w:rsidRDefault="00C733E3">
      <w:pPr>
        <w:spacing w:line="240" w:lineRule="auto"/>
      </w:pPr>
      <w:r>
        <w:separator/>
      </w:r>
    </w:p>
  </w:footnote>
  <w:footnote w:type="continuationSeparator" w:id="0">
    <w:p w:rsidR="00C733E3" w:rsidRDefault="00C73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8A" w:rsidRDefault="00C733E3">
    <w:pPr>
      <w:pStyle w:val="ab"/>
    </w:pPr>
    <w:r>
      <w:rPr>
        <w:rFonts w:hint="eastAsia"/>
      </w:rPr>
      <w:t>&lt;&lt;</w:t>
    </w:r>
    <w:r>
      <w:rPr>
        <w:rFonts w:hint="eastAsia"/>
      </w:rPr>
      <w:t>系统名称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A45AB"/>
    <w:multiLevelType w:val="multilevel"/>
    <w:tmpl w:val="4BCA45AB"/>
    <w:lvl w:ilvl="0">
      <w:start w:val="1"/>
      <w:numFmt w:val="decimal"/>
      <w:lvlText w:val="[%1]"/>
      <w:lvlJc w:val="left"/>
      <w:pPr>
        <w:ind w:left="90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21A7F5"/>
    <w:multiLevelType w:val="singleLevel"/>
    <w:tmpl w:val="5821A7F5"/>
    <w:lvl w:ilvl="0">
      <w:start w:val="1"/>
      <w:numFmt w:val="decimal"/>
      <w:suff w:val="nothing"/>
      <w:lvlText w:val="（%1）"/>
      <w:lvlJc w:val="left"/>
    </w:lvl>
  </w:abstractNum>
  <w:abstractNum w:abstractNumId="2">
    <w:nsid w:val="5821C291"/>
    <w:multiLevelType w:val="singleLevel"/>
    <w:tmpl w:val="5821C291"/>
    <w:lvl w:ilvl="0">
      <w:start w:val="1"/>
      <w:numFmt w:val="decimal"/>
      <w:suff w:val="nothing"/>
      <w:lvlText w:val="（%1）"/>
      <w:lvlJc w:val="left"/>
    </w:lvl>
  </w:abstractNum>
  <w:abstractNum w:abstractNumId="3">
    <w:nsid w:val="678B0076"/>
    <w:multiLevelType w:val="multilevel"/>
    <w:tmpl w:val="678B0076"/>
    <w:lvl w:ilvl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E3"/>
    <w:rsid w:val="000036CB"/>
    <w:rsid w:val="00013DD2"/>
    <w:rsid w:val="000317DE"/>
    <w:rsid w:val="0004530C"/>
    <w:rsid w:val="00064A91"/>
    <w:rsid w:val="00071A73"/>
    <w:rsid w:val="00076C51"/>
    <w:rsid w:val="00095787"/>
    <w:rsid w:val="000A1098"/>
    <w:rsid w:val="000B4346"/>
    <w:rsid w:val="000B5181"/>
    <w:rsid w:val="000C5BE8"/>
    <w:rsid w:val="000D2F70"/>
    <w:rsid w:val="000D2FAF"/>
    <w:rsid w:val="000D668C"/>
    <w:rsid w:val="000D6F94"/>
    <w:rsid w:val="000E7716"/>
    <w:rsid w:val="000F0CCC"/>
    <w:rsid w:val="000F7C81"/>
    <w:rsid w:val="001023BC"/>
    <w:rsid w:val="00103942"/>
    <w:rsid w:val="00122DA4"/>
    <w:rsid w:val="00127ED1"/>
    <w:rsid w:val="00130E9B"/>
    <w:rsid w:val="0013799B"/>
    <w:rsid w:val="00151EC6"/>
    <w:rsid w:val="001525A0"/>
    <w:rsid w:val="001568C5"/>
    <w:rsid w:val="00166ED8"/>
    <w:rsid w:val="00173FB7"/>
    <w:rsid w:val="00175779"/>
    <w:rsid w:val="00184360"/>
    <w:rsid w:val="001904A4"/>
    <w:rsid w:val="001A1241"/>
    <w:rsid w:val="001A2C3F"/>
    <w:rsid w:val="001B002F"/>
    <w:rsid w:val="001B5AB7"/>
    <w:rsid w:val="001C5C28"/>
    <w:rsid w:val="001D385D"/>
    <w:rsid w:val="001D3948"/>
    <w:rsid w:val="001E1C21"/>
    <w:rsid w:val="001F4DD8"/>
    <w:rsid w:val="0022262D"/>
    <w:rsid w:val="002311C2"/>
    <w:rsid w:val="00244CED"/>
    <w:rsid w:val="00252C52"/>
    <w:rsid w:val="0026344A"/>
    <w:rsid w:val="00271889"/>
    <w:rsid w:val="002767F0"/>
    <w:rsid w:val="00276E5F"/>
    <w:rsid w:val="002D7A0B"/>
    <w:rsid w:val="002E09AE"/>
    <w:rsid w:val="002E0E7A"/>
    <w:rsid w:val="002E22C7"/>
    <w:rsid w:val="00316A52"/>
    <w:rsid w:val="003301BD"/>
    <w:rsid w:val="00351799"/>
    <w:rsid w:val="0035226F"/>
    <w:rsid w:val="0036064B"/>
    <w:rsid w:val="00370074"/>
    <w:rsid w:val="003745C3"/>
    <w:rsid w:val="0038143A"/>
    <w:rsid w:val="0038208B"/>
    <w:rsid w:val="003A58C7"/>
    <w:rsid w:val="003A71B2"/>
    <w:rsid w:val="003C657C"/>
    <w:rsid w:val="003D3822"/>
    <w:rsid w:val="003E13CE"/>
    <w:rsid w:val="003F1322"/>
    <w:rsid w:val="00413DF1"/>
    <w:rsid w:val="00422D9C"/>
    <w:rsid w:val="00426474"/>
    <w:rsid w:val="004633BA"/>
    <w:rsid w:val="00472D8D"/>
    <w:rsid w:val="00483270"/>
    <w:rsid w:val="0048763F"/>
    <w:rsid w:val="004963BE"/>
    <w:rsid w:val="00496497"/>
    <w:rsid w:val="004A658C"/>
    <w:rsid w:val="004A7B2A"/>
    <w:rsid w:val="004B30FC"/>
    <w:rsid w:val="004C7A59"/>
    <w:rsid w:val="004D4FE0"/>
    <w:rsid w:val="004F34C6"/>
    <w:rsid w:val="004F4A98"/>
    <w:rsid w:val="00507585"/>
    <w:rsid w:val="00520E5B"/>
    <w:rsid w:val="0053032B"/>
    <w:rsid w:val="00536B80"/>
    <w:rsid w:val="005400E3"/>
    <w:rsid w:val="00542B26"/>
    <w:rsid w:val="00544567"/>
    <w:rsid w:val="00547535"/>
    <w:rsid w:val="00574764"/>
    <w:rsid w:val="00575F86"/>
    <w:rsid w:val="00586BB9"/>
    <w:rsid w:val="00593986"/>
    <w:rsid w:val="005A6D69"/>
    <w:rsid w:val="005B3276"/>
    <w:rsid w:val="005B63C7"/>
    <w:rsid w:val="005D2638"/>
    <w:rsid w:val="005E0155"/>
    <w:rsid w:val="005E046A"/>
    <w:rsid w:val="005E39CC"/>
    <w:rsid w:val="005F11BD"/>
    <w:rsid w:val="00600D22"/>
    <w:rsid w:val="00607293"/>
    <w:rsid w:val="0062016B"/>
    <w:rsid w:val="00620B09"/>
    <w:rsid w:val="00633E5F"/>
    <w:rsid w:val="006345E8"/>
    <w:rsid w:val="00643AEC"/>
    <w:rsid w:val="006460DB"/>
    <w:rsid w:val="0064621A"/>
    <w:rsid w:val="00653F7D"/>
    <w:rsid w:val="00660BCF"/>
    <w:rsid w:val="00661851"/>
    <w:rsid w:val="00664898"/>
    <w:rsid w:val="00664BF1"/>
    <w:rsid w:val="00692024"/>
    <w:rsid w:val="006936C9"/>
    <w:rsid w:val="006A3028"/>
    <w:rsid w:val="006B4B00"/>
    <w:rsid w:val="006C2F28"/>
    <w:rsid w:val="006E4CED"/>
    <w:rsid w:val="006F0A7C"/>
    <w:rsid w:val="0071197A"/>
    <w:rsid w:val="00713D6B"/>
    <w:rsid w:val="00721B34"/>
    <w:rsid w:val="0073333E"/>
    <w:rsid w:val="00734FF8"/>
    <w:rsid w:val="00740B66"/>
    <w:rsid w:val="007410B4"/>
    <w:rsid w:val="007636CB"/>
    <w:rsid w:val="00771A04"/>
    <w:rsid w:val="007836FE"/>
    <w:rsid w:val="007871BF"/>
    <w:rsid w:val="00787B01"/>
    <w:rsid w:val="007A239D"/>
    <w:rsid w:val="007A2A60"/>
    <w:rsid w:val="007A44B8"/>
    <w:rsid w:val="007D49CB"/>
    <w:rsid w:val="007D6D49"/>
    <w:rsid w:val="007F6E74"/>
    <w:rsid w:val="00801916"/>
    <w:rsid w:val="00813DC1"/>
    <w:rsid w:val="008163F2"/>
    <w:rsid w:val="00822DC3"/>
    <w:rsid w:val="00824C66"/>
    <w:rsid w:val="00835383"/>
    <w:rsid w:val="0086252B"/>
    <w:rsid w:val="008703EA"/>
    <w:rsid w:val="00870FA2"/>
    <w:rsid w:val="00883C53"/>
    <w:rsid w:val="00885713"/>
    <w:rsid w:val="00896768"/>
    <w:rsid w:val="00896D5C"/>
    <w:rsid w:val="008C5965"/>
    <w:rsid w:val="008D0267"/>
    <w:rsid w:val="008D15E9"/>
    <w:rsid w:val="008F6587"/>
    <w:rsid w:val="00911E3C"/>
    <w:rsid w:val="00922B88"/>
    <w:rsid w:val="00933216"/>
    <w:rsid w:val="00941F97"/>
    <w:rsid w:val="0094208A"/>
    <w:rsid w:val="00944A64"/>
    <w:rsid w:val="009531BB"/>
    <w:rsid w:val="00964B09"/>
    <w:rsid w:val="00972D83"/>
    <w:rsid w:val="00984BC8"/>
    <w:rsid w:val="009907B6"/>
    <w:rsid w:val="009A2AD3"/>
    <w:rsid w:val="009B0413"/>
    <w:rsid w:val="009D17EC"/>
    <w:rsid w:val="009D5608"/>
    <w:rsid w:val="009F7008"/>
    <w:rsid w:val="00A01EAA"/>
    <w:rsid w:val="00A14033"/>
    <w:rsid w:val="00A41B2D"/>
    <w:rsid w:val="00A4513B"/>
    <w:rsid w:val="00A50ECD"/>
    <w:rsid w:val="00A727CE"/>
    <w:rsid w:val="00A75542"/>
    <w:rsid w:val="00A84AFC"/>
    <w:rsid w:val="00A87B00"/>
    <w:rsid w:val="00AB3D78"/>
    <w:rsid w:val="00AB4D2A"/>
    <w:rsid w:val="00AB5DA1"/>
    <w:rsid w:val="00AB70E2"/>
    <w:rsid w:val="00AC071E"/>
    <w:rsid w:val="00AD2EBF"/>
    <w:rsid w:val="00AD5FE6"/>
    <w:rsid w:val="00B30F52"/>
    <w:rsid w:val="00B530B4"/>
    <w:rsid w:val="00B611DC"/>
    <w:rsid w:val="00B84787"/>
    <w:rsid w:val="00B85496"/>
    <w:rsid w:val="00B97EC5"/>
    <w:rsid w:val="00BB1C6E"/>
    <w:rsid w:val="00BC2514"/>
    <w:rsid w:val="00BC2EE0"/>
    <w:rsid w:val="00BD0CD6"/>
    <w:rsid w:val="00BD6991"/>
    <w:rsid w:val="00BF6899"/>
    <w:rsid w:val="00BF7508"/>
    <w:rsid w:val="00C13FF2"/>
    <w:rsid w:val="00C1691F"/>
    <w:rsid w:val="00C17629"/>
    <w:rsid w:val="00C228EF"/>
    <w:rsid w:val="00C232F8"/>
    <w:rsid w:val="00C245F2"/>
    <w:rsid w:val="00C30508"/>
    <w:rsid w:val="00C35570"/>
    <w:rsid w:val="00C43B76"/>
    <w:rsid w:val="00C53F45"/>
    <w:rsid w:val="00C53F5D"/>
    <w:rsid w:val="00C56AFD"/>
    <w:rsid w:val="00C7150C"/>
    <w:rsid w:val="00C733E3"/>
    <w:rsid w:val="00C8025D"/>
    <w:rsid w:val="00C9294B"/>
    <w:rsid w:val="00C96EB3"/>
    <w:rsid w:val="00CB1481"/>
    <w:rsid w:val="00CB6667"/>
    <w:rsid w:val="00CB7500"/>
    <w:rsid w:val="00CC136F"/>
    <w:rsid w:val="00CE7C2B"/>
    <w:rsid w:val="00CF3864"/>
    <w:rsid w:val="00CF4B64"/>
    <w:rsid w:val="00CF4FB7"/>
    <w:rsid w:val="00D0323C"/>
    <w:rsid w:val="00D1102A"/>
    <w:rsid w:val="00D141BB"/>
    <w:rsid w:val="00D2429E"/>
    <w:rsid w:val="00D312E4"/>
    <w:rsid w:val="00D5478E"/>
    <w:rsid w:val="00D54958"/>
    <w:rsid w:val="00D73BC1"/>
    <w:rsid w:val="00D91842"/>
    <w:rsid w:val="00D9735D"/>
    <w:rsid w:val="00DC7780"/>
    <w:rsid w:val="00DD1958"/>
    <w:rsid w:val="00E03A48"/>
    <w:rsid w:val="00E11CF0"/>
    <w:rsid w:val="00E137E6"/>
    <w:rsid w:val="00E1501D"/>
    <w:rsid w:val="00E16160"/>
    <w:rsid w:val="00E17644"/>
    <w:rsid w:val="00E3290D"/>
    <w:rsid w:val="00E55361"/>
    <w:rsid w:val="00E61111"/>
    <w:rsid w:val="00E65A59"/>
    <w:rsid w:val="00E673FD"/>
    <w:rsid w:val="00E762C0"/>
    <w:rsid w:val="00E8629B"/>
    <w:rsid w:val="00E878D0"/>
    <w:rsid w:val="00ED3933"/>
    <w:rsid w:val="00ED4B76"/>
    <w:rsid w:val="00ED6308"/>
    <w:rsid w:val="00EE67BB"/>
    <w:rsid w:val="00F03753"/>
    <w:rsid w:val="00F24F16"/>
    <w:rsid w:val="00F54052"/>
    <w:rsid w:val="00F64A02"/>
    <w:rsid w:val="00F77D8C"/>
    <w:rsid w:val="00F83322"/>
    <w:rsid w:val="00FA0930"/>
    <w:rsid w:val="00FA2B25"/>
    <w:rsid w:val="00FB4193"/>
    <w:rsid w:val="00FC1B61"/>
    <w:rsid w:val="00FC24ED"/>
    <w:rsid w:val="00FC2578"/>
    <w:rsid w:val="00FD72ED"/>
    <w:rsid w:val="00FE1960"/>
    <w:rsid w:val="00FE1D6E"/>
    <w:rsid w:val="00FE40FF"/>
    <w:rsid w:val="00FF4FB7"/>
    <w:rsid w:val="0FCF576F"/>
    <w:rsid w:val="60EC67F6"/>
    <w:rsid w:val="72BD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80"/>
    </w:pPr>
    <w:rPr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 Indent"/>
    <w:basedOn w:val="a"/>
    <w:qFormat/>
    <w:pPr>
      <w:spacing w:line="240" w:lineRule="auto"/>
      <w:ind w:firstLineChars="200" w:firstLine="420"/>
    </w:pPr>
    <w:rPr>
      <w:sz w:val="21"/>
    </w:r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6">
    <w:name w:val="Date"/>
    <w:basedOn w:val="a"/>
    <w:next w:val="a"/>
    <w:link w:val="a7"/>
    <w:pPr>
      <w:ind w:leftChars="2500" w:left="100"/>
    </w:pPr>
  </w:style>
  <w:style w:type="paragraph" w:styleId="a8">
    <w:name w:val="Balloon Text"/>
    <w:basedOn w:val="a"/>
    <w:link w:val="a9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360"/>
        <w:tab w:val="left" w:pos="720"/>
        <w:tab w:val="right" w:leader="dot" w:pos="8320"/>
      </w:tabs>
    </w:pPr>
  </w:style>
  <w:style w:type="paragraph" w:styleId="20">
    <w:name w:val="toc 2"/>
    <w:basedOn w:val="a"/>
    <w:next w:val="a"/>
    <w:uiPriority w:val="39"/>
    <w:qFormat/>
    <w:pPr>
      <w:tabs>
        <w:tab w:val="left" w:pos="924"/>
        <w:tab w:val="right" w:leader="dot" w:pos="8320"/>
      </w:tabs>
      <w:ind w:leftChars="200" w:left="420"/>
    </w:p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table" w:styleId="ae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 (文字) (文字)"/>
    <w:basedOn w:val="a4"/>
    <w:semiHidden/>
    <w:rPr>
      <w:rFonts w:ascii="Tahoma" w:hAnsi="Tahoma"/>
    </w:rPr>
  </w:style>
  <w:style w:type="paragraph" w:customStyle="1" w:styleId="af">
    <w:name w:val="图编号"/>
    <w:basedOn w:val="a"/>
    <w:qFormat/>
    <w:pPr>
      <w:jc w:val="center"/>
    </w:pPr>
    <w:rPr>
      <w:sz w:val="21"/>
      <w:szCs w:val="21"/>
    </w:rPr>
  </w:style>
  <w:style w:type="paragraph" w:customStyle="1" w:styleId="af0">
    <w:name w:val="表编号"/>
    <w:basedOn w:val="af"/>
    <w:qFormat/>
  </w:style>
  <w:style w:type="character" w:customStyle="1" w:styleId="a7">
    <w:name w:val="日期字符"/>
    <w:basedOn w:val="a0"/>
    <w:link w:val="a6"/>
    <w:rPr>
      <w:kern w:val="2"/>
      <w:sz w:val="24"/>
      <w:szCs w:val="24"/>
    </w:rPr>
  </w:style>
  <w:style w:type="character" w:customStyle="1" w:styleId="a9">
    <w:name w:val="批注框文本字符"/>
    <w:basedOn w:val="a0"/>
    <w:link w:val="a8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80"/>
    </w:pPr>
    <w:rPr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 Indent"/>
    <w:basedOn w:val="a"/>
    <w:qFormat/>
    <w:pPr>
      <w:spacing w:line="240" w:lineRule="auto"/>
      <w:ind w:firstLineChars="200" w:firstLine="420"/>
    </w:pPr>
    <w:rPr>
      <w:sz w:val="21"/>
    </w:r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6">
    <w:name w:val="Date"/>
    <w:basedOn w:val="a"/>
    <w:next w:val="a"/>
    <w:link w:val="a7"/>
    <w:pPr>
      <w:ind w:leftChars="2500" w:left="100"/>
    </w:pPr>
  </w:style>
  <w:style w:type="paragraph" w:styleId="a8">
    <w:name w:val="Balloon Text"/>
    <w:basedOn w:val="a"/>
    <w:link w:val="a9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360"/>
        <w:tab w:val="left" w:pos="720"/>
        <w:tab w:val="right" w:leader="dot" w:pos="8320"/>
      </w:tabs>
    </w:pPr>
  </w:style>
  <w:style w:type="paragraph" w:styleId="20">
    <w:name w:val="toc 2"/>
    <w:basedOn w:val="a"/>
    <w:next w:val="a"/>
    <w:uiPriority w:val="39"/>
    <w:qFormat/>
    <w:pPr>
      <w:tabs>
        <w:tab w:val="left" w:pos="924"/>
        <w:tab w:val="right" w:leader="dot" w:pos="8320"/>
      </w:tabs>
      <w:ind w:leftChars="200" w:left="420"/>
    </w:p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table" w:styleId="ae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 (文字) (文字)"/>
    <w:basedOn w:val="a4"/>
    <w:semiHidden/>
    <w:rPr>
      <w:rFonts w:ascii="Tahoma" w:hAnsi="Tahoma"/>
    </w:rPr>
  </w:style>
  <w:style w:type="paragraph" w:customStyle="1" w:styleId="af">
    <w:name w:val="图编号"/>
    <w:basedOn w:val="a"/>
    <w:qFormat/>
    <w:pPr>
      <w:jc w:val="center"/>
    </w:pPr>
    <w:rPr>
      <w:sz w:val="21"/>
      <w:szCs w:val="21"/>
    </w:rPr>
  </w:style>
  <w:style w:type="paragraph" w:customStyle="1" w:styleId="af0">
    <w:name w:val="表编号"/>
    <w:basedOn w:val="af"/>
    <w:qFormat/>
  </w:style>
  <w:style w:type="character" w:customStyle="1" w:styleId="a7">
    <w:name w:val="日期字符"/>
    <w:basedOn w:val="a0"/>
    <w:link w:val="a6"/>
    <w:rPr>
      <w:kern w:val="2"/>
      <w:sz w:val="24"/>
      <w:szCs w:val="24"/>
    </w:rPr>
  </w:style>
  <w:style w:type="character" w:customStyle="1" w:styleId="a9">
    <w:name w:val="批注框文本字符"/>
    <w:basedOn w:val="a0"/>
    <w:link w:val="a8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oleObject" Target="embeddings/oleObject1.bin"/><Relationship Id="rId21" Type="http://schemas.openxmlformats.org/officeDocument/2006/relationships/image" Target="media/image9.emf"/><Relationship Id="rId22" Type="http://schemas.openxmlformats.org/officeDocument/2006/relationships/oleObject" Target="embeddings/oleObject2.bin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eader" Target="header1.xml"/><Relationship Id="rId26" Type="http://schemas.openxmlformats.org/officeDocument/2006/relationships/footer" Target="footer4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pple:Desktop:&#36719;&#20214;&#24037;&#31243;:Team11&#31995;&#32479;&#35774;&#35745;&#35828;&#26126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Team11系统设计说明.dotx</Template>
  <TotalTime>2</TotalTime>
  <Pages>16</Pages>
  <Words>2659</Words>
  <Characters>2953</Characters>
  <Application>Microsoft Macintosh Word</Application>
  <DocSecurity>0</DocSecurity>
  <Lines>268</Lines>
  <Paragraphs>280</Paragraphs>
  <ScaleCrop>false</ScaleCrop>
  <Company>buaa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creator>心雨 王</dc:creator>
  <cp:lastModifiedBy>心雨 王</cp:lastModifiedBy>
  <cp:revision>1</cp:revision>
  <cp:lastPrinted>2010-06-20T03:12:00Z</cp:lastPrinted>
  <dcterms:created xsi:type="dcterms:W3CDTF">2016-12-05T15:15:00Z</dcterms:created>
  <dcterms:modified xsi:type="dcterms:W3CDTF">2016-12-05T15:20:00Z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