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AE5" w:rsidRPr="001058EE" w:rsidRDefault="00887AE5" w:rsidP="00887AE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表2.1 </w:t>
      </w:r>
      <w:r w:rsidR="00630E62" w:rsidRPr="00630E62">
        <w:rPr>
          <w:rFonts w:hint="eastAsia"/>
          <w:sz w:val="28"/>
          <w:szCs w:val="28"/>
        </w:rPr>
        <w:t>系统规格说明书</w:t>
      </w:r>
      <w:bookmarkStart w:id="0" w:name="_GoBack"/>
      <w:bookmarkEnd w:id="0"/>
      <w:r>
        <w:rPr>
          <w:rFonts w:hint="eastAsia"/>
          <w:sz w:val="28"/>
          <w:szCs w:val="28"/>
        </w:rPr>
        <w:t>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87AE5" w:rsidRPr="00C87276" w:rsidTr="00505BAB">
        <w:tc>
          <w:tcPr>
            <w:tcW w:w="1271" w:type="dxa"/>
            <w:gridSpan w:val="2"/>
          </w:tcPr>
          <w:p w:rsidR="00887AE5" w:rsidRPr="00C87276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87AE5" w:rsidRPr="00C87276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购物网站</w:t>
            </w:r>
          </w:p>
        </w:tc>
      </w:tr>
      <w:tr w:rsidR="00887AE5" w:rsidRPr="00C87276" w:rsidTr="00505BAB">
        <w:tc>
          <w:tcPr>
            <w:tcW w:w="1271" w:type="dxa"/>
            <w:gridSpan w:val="2"/>
          </w:tcPr>
          <w:p w:rsidR="00887AE5" w:rsidRDefault="00887AE5" w:rsidP="00505BA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887AE5" w:rsidRPr="00B8412C" w:rsidRDefault="00F371A7" w:rsidP="00505BAB">
            <w:pPr>
              <w:jc w:val="left"/>
              <w:rPr>
                <w:szCs w:val="21"/>
              </w:rPr>
            </w:pPr>
            <w:r w:rsidRPr="00F371A7">
              <w:rPr>
                <w:szCs w:val="21"/>
              </w:rPr>
              <w:t>team15-系统规格说明书_SRS_1.0</w:t>
            </w:r>
          </w:p>
        </w:tc>
        <w:tc>
          <w:tcPr>
            <w:tcW w:w="997" w:type="dxa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887AE5" w:rsidRPr="00B8412C" w:rsidRDefault="00EE3B29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87AE5">
              <w:rPr>
                <w:rFonts w:hint="eastAsia"/>
                <w:szCs w:val="21"/>
              </w:rPr>
              <w:t>.0</w:t>
            </w:r>
          </w:p>
        </w:tc>
      </w:tr>
      <w:tr w:rsidR="00887AE5" w:rsidRPr="00C87276" w:rsidTr="00505BAB">
        <w:tc>
          <w:tcPr>
            <w:tcW w:w="1271" w:type="dxa"/>
            <w:gridSpan w:val="2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887AE5" w:rsidRPr="00B8412C" w:rsidRDefault="00EE3B29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2016.11.07</w:t>
            </w:r>
          </w:p>
        </w:tc>
        <w:tc>
          <w:tcPr>
            <w:tcW w:w="997" w:type="dxa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杨汀阳，祝星馗</w:t>
            </w:r>
          </w:p>
        </w:tc>
      </w:tr>
      <w:tr w:rsidR="00887AE5" w:rsidRPr="00C87276" w:rsidTr="00505BAB">
        <w:tc>
          <w:tcPr>
            <w:tcW w:w="1271" w:type="dxa"/>
            <w:gridSpan w:val="2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887AE5" w:rsidRPr="00B8412C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杨汀阳</w:t>
            </w:r>
          </w:p>
        </w:tc>
      </w:tr>
      <w:tr w:rsidR="00887AE5" w:rsidRPr="00C87276" w:rsidTr="00505BAB">
        <w:tc>
          <w:tcPr>
            <w:tcW w:w="846" w:type="dxa"/>
          </w:tcPr>
          <w:p w:rsidR="00887AE5" w:rsidRPr="00B8412C" w:rsidRDefault="00887AE5" w:rsidP="00505B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87AE5" w:rsidRDefault="00887AE5" w:rsidP="00505B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887AE5" w:rsidRDefault="00887AE5" w:rsidP="00505B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887AE5" w:rsidRPr="00C87276" w:rsidRDefault="00887AE5" w:rsidP="00505B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887AE5" w:rsidRPr="00C87276" w:rsidRDefault="00887AE5" w:rsidP="00505BA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887AE5" w:rsidRPr="00C87276" w:rsidTr="00505BAB">
        <w:tc>
          <w:tcPr>
            <w:tcW w:w="846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87AE5" w:rsidRDefault="00701B4B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3.2</w:t>
            </w:r>
          </w:p>
        </w:tc>
        <w:tc>
          <w:tcPr>
            <w:tcW w:w="3974" w:type="dxa"/>
            <w:gridSpan w:val="2"/>
          </w:tcPr>
          <w:p w:rsidR="00887AE5" w:rsidRDefault="00701B4B" w:rsidP="00505BA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用户的信息设置不过充分，</w:t>
            </w:r>
            <w:r w:rsidR="00561151">
              <w:rPr>
                <w:rFonts w:hint="eastAsia"/>
                <w:szCs w:val="21"/>
              </w:rPr>
              <w:t>对用户注册的身份</w:t>
            </w:r>
            <w:r w:rsidR="006E34DF">
              <w:rPr>
                <w:rFonts w:hint="eastAsia"/>
                <w:szCs w:val="21"/>
              </w:rPr>
              <w:t>验证力度</w:t>
            </w:r>
            <w:r w:rsidR="00561151">
              <w:rPr>
                <w:rFonts w:hint="eastAsia"/>
                <w:szCs w:val="21"/>
              </w:rPr>
              <w:t>不够</w:t>
            </w:r>
            <w:r w:rsidR="006E34DF">
              <w:rPr>
                <w:rFonts w:hint="eastAsia"/>
                <w:szCs w:val="21"/>
              </w:rPr>
              <w:t>，</w:t>
            </w:r>
            <w:r w:rsidR="002C5208">
              <w:rPr>
                <w:rFonts w:hint="eastAsia"/>
                <w:szCs w:val="21"/>
              </w:rPr>
              <w:t>可能会出现有恶意攻击的事故</w:t>
            </w:r>
          </w:p>
        </w:tc>
        <w:tc>
          <w:tcPr>
            <w:tcW w:w="885" w:type="dxa"/>
          </w:tcPr>
          <w:p w:rsidR="00887AE5" w:rsidRPr="00A51348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87AE5" w:rsidRDefault="004456C0" w:rsidP="00505BA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重新设计撰写</w:t>
            </w:r>
          </w:p>
        </w:tc>
      </w:tr>
      <w:tr w:rsidR="00887AE5" w:rsidRPr="00C87276" w:rsidTr="00505BAB">
        <w:tc>
          <w:tcPr>
            <w:tcW w:w="846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887AE5" w:rsidRDefault="00486165" w:rsidP="00505B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4.1</w:t>
            </w:r>
          </w:p>
        </w:tc>
        <w:tc>
          <w:tcPr>
            <w:tcW w:w="3974" w:type="dxa"/>
            <w:gridSpan w:val="2"/>
          </w:tcPr>
          <w:p w:rsidR="00887AE5" w:rsidRDefault="00486165" w:rsidP="00505BA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表单信息还有待进一步的填充和完善，以便于网站的安全和其他用户的财产信息安全</w:t>
            </w:r>
          </w:p>
        </w:tc>
        <w:tc>
          <w:tcPr>
            <w:tcW w:w="885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</w:t>
            </w:r>
            <w:r w:rsidR="00AF103F">
              <w:rPr>
                <w:rFonts w:hint="eastAsia"/>
                <w:szCs w:val="21"/>
              </w:rPr>
              <w:t>设计</w:t>
            </w:r>
            <w:r>
              <w:rPr>
                <w:rFonts w:hint="eastAsia"/>
                <w:szCs w:val="21"/>
              </w:rPr>
              <w:t>撰写</w:t>
            </w:r>
          </w:p>
        </w:tc>
      </w:tr>
      <w:tr w:rsidR="00887AE5" w:rsidRPr="00C87276" w:rsidTr="00505BAB">
        <w:tc>
          <w:tcPr>
            <w:tcW w:w="846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87AE5" w:rsidRDefault="00E8734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6.2</w:t>
            </w:r>
          </w:p>
        </w:tc>
        <w:tc>
          <w:tcPr>
            <w:tcW w:w="3974" w:type="dxa"/>
            <w:gridSpan w:val="2"/>
          </w:tcPr>
          <w:p w:rsidR="00887AE5" w:rsidRDefault="005E60D9" w:rsidP="00505BA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软件层次还需要其他的好用的软件，比如</w:t>
            </w:r>
            <w:proofErr w:type="spellStart"/>
            <w:r>
              <w:rPr>
                <w:rFonts w:hint="eastAsia"/>
                <w:szCs w:val="21"/>
              </w:rPr>
              <w:t>Msql</w:t>
            </w:r>
            <w:r>
              <w:rPr>
                <w:szCs w:val="21"/>
              </w:rPr>
              <w:t>workbench</w:t>
            </w:r>
            <w:r w:rsidR="00881C50">
              <w:rPr>
                <w:szCs w:val="21"/>
              </w:rPr>
              <w:t>,xampp</w:t>
            </w:r>
            <w:proofErr w:type="spellEnd"/>
            <w:r w:rsidR="009A70D0">
              <w:rPr>
                <w:rFonts w:hint="eastAsia"/>
                <w:szCs w:val="21"/>
              </w:rPr>
              <w:t>等需要实际的操作的时候使用</w:t>
            </w:r>
          </w:p>
        </w:tc>
        <w:tc>
          <w:tcPr>
            <w:tcW w:w="885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887AE5" w:rsidRDefault="00BD0AD6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重新设计撰写</w:t>
            </w:r>
            <w:r w:rsidR="00887AE5">
              <w:rPr>
                <w:rFonts w:hint="eastAsia"/>
                <w:szCs w:val="21"/>
              </w:rPr>
              <w:t>。</w:t>
            </w:r>
          </w:p>
        </w:tc>
      </w:tr>
      <w:tr w:rsidR="00887AE5" w:rsidRPr="00C87276" w:rsidTr="00505BAB">
        <w:tc>
          <w:tcPr>
            <w:tcW w:w="846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6E3750">
              <w:rPr>
                <w:rFonts w:hint="eastAsia"/>
                <w:szCs w:val="21"/>
              </w:rPr>
              <w:t>.3</w:t>
            </w:r>
          </w:p>
        </w:tc>
        <w:tc>
          <w:tcPr>
            <w:tcW w:w="3974" w:type="dxa"/>
            <w:gridSpan w:val="2"/>
          </w:tcPr>
          <w:p w:rsidR="00887AE5" w:rsidRDefault="00CF6079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需求里还</w:t>
            </w:r>
            <w:r w:rsidR="00186E17">
              <w:rPr>
                <w:rFonts w:hint="eastAsia"/>
                <w:szCs w:val="21"/>
              </w:rPr>
              <w:t>应该</w:t>
            </w:r>
            <w:r>
              <w:rPr>
                <w:rFonts w:hint="eastAsia"/>
                <w:szCs w:val="21"/>
              </w:rPr>
              <w:t>有</w:t>
            </w:r>
            <w:r w:rsidR="00186E17">
              <w:rPr>
                <w:rFonts w:hint="eastAsia"/>
                <w:szCs w:val="21"/>
              </w:rPr>
              <w:t>用户对自己信息的修改和管理员对所有用户信息的管理</w:t>
            </w:r>
            <w:r w:rsidR="002A0DC8">
              <w:rPr>
                <w:rFonts w:hint="eastAsia"/>
                <w:szCs w:val="21"/>
              </w:rPr>
              <w:t>，以及一些便于管理员使用的</w:t>
            </w:r>
            <w:r w:rsidR="006D7F29">
              <w:rPr>
                <w:rFonts w:hint="eastAsia"/>
                <w:szCs w:val="21"/>
              </w:rPr>
              <w:t>权限方面的设置。</w:t>
            </w:r>
          </w:p>
        </w:tc>
        <w:tc>
          <w:tcPr>
            <w:tcW w:w="885" w:type="dxa"/>
          </w:tcPr>
          <w:p w:rsidR="00887AE5" w:rsidRDefault="00887AE5" w:rsidP="00505BA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87AE5" w:rsidRDefault="007F0828" w:rsidP="00505BA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重新设计撰写</w:t>
            </w:r>
          </w:p>
        </w:tc>
      </w:tr>
    </w:tbl>
    <w:p w:rsidR="00887AE5" w:rsidRDefault="00887AE5" w:rsidP="00887AE5"/>
    <w:p w:rsidR="00887AE5" w:rsidRPr="00297C30" w:rsidRDefault="00887AE5" w:rsidP="00887AE5"/>
    <w:p w:rsidR="008C7814" w:rsidRDefault="008C7814"/>
    <w:sectPr w:rsidR="008C7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C93" w:rsidRDefault="005E5C93" w:rsidP="00887AE5">
      <w:r>
        <w:separator/>
      </w:r>
    </w:p>
  </w:endnote>
  <w:endnote w:type="continuationSeparator" w:id="0">
    <w:p w:rsidR="005E5C93" w:rsidRDefault="005E5C93" w:rsidP="00887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C93" w:rsidRDefault="005E5C93" w:rsidP="00887AE5">
      <w:r>
        <w:separator/>
      </w:r>
    </w:p>
  </w:footnote>
  <w:footnote w:type="continuationSeparator" w:id="0">
    <w:p w:rsidR="005E5C93" w:rsidRDefault="005E5C93" w:rsidP="00887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D3"/>
    <w:rsid w:val="00186E17"/>
    <w:rsid w:val="002A0DC8"/>
    <w:rsid w:val="002C5208"/>
    <w:rsid w:val="002F65D3"/>
    <w:rsid w:val="003D0414"/>
    <w:rsid w:val="004456C0"/>
    <w:rsid w:val="00486165"/>
    <w:rsid w:val="00561151"/>
    <w:rsid w:val="005E5C93"/>
    <w:rsid w:val="005E60D9"/>
    <w:rsid w:val="00630E62"/>
    <w:rsid w:val="006D7F29"/>
    <w:rsid w:val="006E34DF"/>
    <w:rsid w:val="006E3750"/>
    <w:rsid w:val="00701B4B"/>
    <w:rsid w:val="007F0828"/>
    <w:rsid w:val="00881C50"/>
    <w:rsid w:val="00887AE5"/>
    <w:rsid w:val="008C7814"/>
    <w:rsid w:val="009A70D0"/>
    <w:rsid w:val="00AF103F"/>
    <w:rsid w:val="00BD0AD6"/>
    <w:rsid w:val="00CF6079"/>
    <w:rsid w:val="00E87345"/>
    <w:rsid w:val="00EE3B29"/>
    <w:rsid w:val="00F3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BB1F9"/>
  <w15:chartTrackingRefBased/>
  <w15:docId w15:val="{CC8B6775-BEB3-4CFC-BE8E-C4328487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87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AE5"/>
    <w:rPr>
      <w:sz w:val="18"/>
      <w:szCs w:val="18"/>
    </w:rPr>
  </w:style>
  <w:style w:type="table" w:styleId="a7">
    <w:name w:val="Table Grid"/>
    <w:basedOn w:val="a1"/>
    <w:uiPriority w:val="39"/>
    <w:rsid w:val="00887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易木</dc:creator>
  <cp:keywords/>
  <dc:description/>
  <cp:lastModifiedBy>易木</cp:lastModifiedBy>
  <cp:revision>25</cp:revision>
  <dcterms:created xsi:type="dcterms:W3CDTF">2016-11-28T07:05:00Z</dcterms:created>
  <dcterms:modified xsi:type="dcterms:W3CDTF">2016-11-28T07:16:00Z</dcterms:modified>
</cp:coreProperties>
</file>