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>
      <w:pPr>
        <w:pStyle w:val="4"/>
        <w:ind w:firstLine="0"/>
        <w:jc w:val="left"/>
        <w:rPr>
          <w:sz w:val="28"/>
          <w:szCs w:val="28"/>
        </w:rPr>
      </w:pPr>
    </w:p>
    <w:tbl>
      <w:tblPr>
        <w:tblStyle w:val="5"/>
        <w:tblW w:w="829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2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>
            <w:pPr>
              <w:jc w:val="left"/>
            </w:pPr>
            <w:r>
              <w:t xml:space="preserve">              □</w:t>
            </w:r>
            <w:r>
              <w:rPr>
                <w:rFonts w:hint="eastAsia" w:asciiTheme="minorEastAsia" w:hAnsiTheme="minorEastAsia" w:eastAsiaTheme="minorEastAsia"/>
              </w:rPr>
              <w:t>√</w:t>
            </w:r>
            <w:r>
              <w:rPr>
                <w:lang w:val="zh-TW" w:eastAsia="zh-TW"/>
              </w:rPr>
              <w:t xml:space="preserve">软件设计说明  </w:t>
            </w:r>
            <w:r>
              <w:rPr>
                <w:rFonts w:ascii="宋体" w:hAnsi="宋体" w:eastAsia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1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完整性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描述是否完整，无缺漏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rPr>
                <w:lang w:val="zh-TW" w:eastAsia="zh-TW"/>
              </w:rPr>
              <w:t>项目概述和后续各章节中对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的描述和相关定义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描述是否准确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1.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识别和分解清晰合理</w:t>
            </w:r>
          </w:p>
          <w:p>
            <w:pPr>
              <w:pStyle w:val="4"/>
              <w:ind w:firstLine="0"/>
              <w:jc w:val="left"/>
            </w:pPr>
            <w:r>
              <w:t>2.</w:t>
            </w:r>
            <w:r>
              <w:rPr>
                <w:lang w:val="zh-CN"/>
              </w:rPr>
              <w:t>设计</w:t>
            </w:r>
            <w:r>
              <w:rPr>
                <w:lang w:val="zh-TW" w:eastAsia="zh-TW"/>
              </w:rPr>
              <w:t>定义和描述准确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准确性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概念和术语定义和使用准确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一致性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图</w:t>
            </w:r>
            <w:r>
              <w:rPr>
                <w:lang w:val="zh-CN"/>
              </w:rPr>
              <w:t>表与</w:t>
            </w:r>
            <w:r>
              <w:rPr>
                <w:lang w:val="zh-TW" w:eastAsia="zh-TW"/>
              </w:rPr>
              <w:t>描述</w:t>
            </w:r>
            <w:r>
              <w:rPr>
                <w:lang w:val="zh-CN"/>
              </w:rPr>
              <w:t>之间的</w:t>
            </w:r>
            <w:r>
              <w:rPr>
                <w:lang w:val="zh-TW" w:eastAsia="zh-TW"/>
              </w:rPr>
              <w:t>一致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ind w:firstLine="0"/>
              <w:jc w:val="left"/>
            </w:pPr>
            <w:r>
              <w:t>文档中的图标与其对应的描述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文档章节符合规范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规范性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CN"/>
              </w:rPr>
              <w:t>图表</w:t>
            </w:r>
            <w:r>
              <w:rPr>
                <w:lang w:val="zh-TW" w:eastAsia="zh-TW"/>
              </w:rPr>
              <w:t>符合规范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t>文档中所描绘的各个图表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易理解性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lang w:val="zh-TW" w:eastAsia="zh-TW"/>
              </w:rPr>
              <w:t>需求说明是否易于开发人员理解</w:t>
            </w:r>
          </w:p>
        </w:tc>
        <w:tc>
          <w:tcPr>
            <w:tcW w:w="2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  <w:rPr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B1D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2016-12-28T11:09:42Z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