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>
              <w:rPr>
                <w:rFonts w:hint="eastAsia"/>
                <w:szCs w:val="21"/>
                <w:lang w:val="en-US" w:eastAsia="zh-CN"/>
              </w:rPr>
              <w:t>设计</w:t>
            </w:r>
            <w:r>
              <w:rPr>
                <w:rFonts w:hint="eastAsia"/>
                <w:szCs w:val="21"/>
              </w:rPr>
              <w:t>说明书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="Malgun Gothic"/>
                <w:szCs w:val="21"/>
                <w:lang w:eastAsia="ko-KR"/>
              </w:rPr>
            </w:pPr>
            <w:r>
              <w:rPr>
                <w:rFonts w:hint="eastAsia" w:eastAsia="Malgun Gothic"/>
                <w:szCs w:val="21"/>
                <w:lang w:eastAsia="ko-KR"/>
              </w:rPr>
              <w:t>2016.1</w:t>
            </w:r>
            <w:r>
              <w:rPr>
                <w:rFonts w:hint="eastAsia" w:eastAsia="宋体"/>
                <w:szCs w:val="21"/>
                <w:lang w:val="en-US" w:eastAsia="zh-CN"/>
              </w:rPr>
              <w:t>1</w:t>
            </w:r>
            <w:r>
              <w:rPr>
                <w:rFonts w:hint="eastAsia" w:eastAsia="Malgun Gothic"/>
                <w:szCs w:val="21"/>
                <w:lang w:eastAsia="ko-KR"/>
              </w:rPr>
              <w:t>.</w:t>
            </w:r>
            <w:r>
              <w:rPr>
                <w:rFonts w:hint="eastAsia" w:eastAsia="宋体"/>
                <w:szCs w:val="21"/>
                <w:lang w:val="en-US" w:eastAsia="zh-CN"/>
              </w:rPr>
              <w:t>29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李铎坤，刘颖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</w:t>
            </w:r>
            <w:r>
              <w:rPr>
                <w:rFonts w:hint="eastAsia"/>
                <w:szCs w:val="21"/>
                <w:lang w:val="en-US" w:eastAsia="zh-CN"/>
              </w:rPr>
              <w:t>1.29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版本变更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无需内部版本号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目录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部分超链接失效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更新目录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目录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无5.1目录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目录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无6.1目录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替换正文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标识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版本号与版本变更不一致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较严重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更新标识版本号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第5节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图没有图注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第6节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图没有图注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6C7344"/>
    <w:rsid w:val="68F30C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duolk</dc:creator>
  <cp:lastModifiedBy>duolk</cp:lastModifiedBy>
  <dcterms:modified xsi:type="dcterms:W3CDTF">2016-12-28T10:56:07Z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