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4"/>
        <w:jc w:val="center"/>
      </w:pPr>
    </w:p>
    <w:p>
      <w:pPr>
        <w:pStyle w:val="184"/>
      </w:pPr>
    </w:p>
    <w:p>
      <w:pPr>
        <w:pStyle w:val="184"/>
      </w:pPr>
    </w:p>
    <w:p>
      <w:pPr>
        <w:pStyle w:val="184"/>
      </w:pPr>
    </w:p>
    <w:p>
      <w:pPr>
        <w:pStyle w:val="184"/>
      </w:pPr>
    </w:p>
    <w:p>
      <w:pPr>
        <w:pStyle w:val="184"/>
      </w:pPr>
    </w:p>
    <w:p>
      <w:pPr>
        <w:pStyle w:val="184"/>
      </w:pPr>
    </w:p>
    <w:p>
      <w:pPr>
        <w:pStyle w:val="184"/>
        <w:jc w:val="center"/>
      </w:pPr>
      <w:r>
        <w:rPr>
          <w:b/>
          <w:sz w:val="48"/>
          <w:szCs w:val="48"/>
        </w:rPr>
        <w:t>【</w:t>
      </w:r>
      <w:r>
        <w:rPr>
          <w:rFonts w:ascii="黑体" w:hAnsi="黑体" w:eastAsia="黑体" w:cs="黑体"/>
          <w:b/>
          <w:sz w:val="60"/>
          <w:szCs w:val="60"/>
        </w:rPr>
        <w:t>墨玉</w:t>
      </w:r>
      <w:r>
        <w:rPr>
          <w:b/>
          <w:sz w:val="60"/>
          <w:szCs w:val="60"/>
        </w:rPr>
        <w:t>-</w:t>
      </w:r>
      <w:r>
        <w:rPr>
          <w:rFonts w:ascii="黑体" w:hAnsi="黑体" w:eastAsia="黑体" w:cs="黑体"/>
          <w:b/>
          <w:sz w:val="60"/>
          <w:szCs w:val="60"/>
        </w:rPr>
        <w:t>机器人系统</w:t>
      </w:r>
      <w:r>
        <w:rPr>
          <w:b/>
          <w:sz w:val="48"/>
          <w:szCs w:val="48"/>
        </w:rPr>
        <w:t>】</w:t>
      </w:r>
    </w:p>
    <w:p>
      <w:pPr>
        <w:pStyle w:val="184"/>
        <w:jc w:val="center"/>
      </w:pPr>
      <w:r>
        <w:rPr>
          <w:b/>
          <w:sz w:val="48"/>
          <w:szCs w:val="48"/>
        </w:rPr>
        <w:t>软件设计说明书</w:t>
      </w:r>
    </w:p>
    <w:p>
      <w:pPr>
        <w:pStyle w:val="184"/>
        <w:jc w:val="center"/>
      </w:pPr>
      <w:r>
        <w:rPr>
          <w:b/>
          <w:sz w:val="48"/>
          <w:szCs w:val="48"/>
        </w:rPr>
        <w:t>【</w:t>
      </w:r>
      <w:r>
        <w:rPr>
          <w:b/>
          <w:i/>
          <w:sz w:val="48"/>
          <w:szCs w:val="48"/>
        </w:rPr>
        <w:t>SDD-201</w:t>
      </w:r>
      <w:r>
        <w:rPr>
          <w:b/>
          <w:sz w:val="48"/>
          <w:szCs w:val="48"/>
        </w:rPr>
        <w:t>】</w:t>
      </w:r>
    </w:p>
    <w:p>
      <w:pPr>
        <w:pStyle w:val="184"/>
        <w:jc w:val="center"/>
      </w:pPr>
      <w:r>
        <w:rPr>
          <w:rFonts w:ascii="黑体" w:hAnsi="黑体" w:eastAsia="黑体" w:cs="黑体"/>
          <w:b/>
          <w:sz w:val="48"/>
          <w:szCs w:val="48"/>
        </w:rPr>
        <w:t>【</w:t>
      </w:r>
      <w:r>
        <w:rPr>
          <w:b/>
          <w:sz w:val="48"/>
          <w:szCs w:val="48"/>
        </w:rPr>
        <w:t>1.5</w:t>
      </w:r>
      <w:r>
        <w:rPr>
          <w:rFonts w:ascii="黑体" w:hAnsi="黑体" w:eastAsia="黑体" w:cs="黑体"/>
          <w:b/>
          <w:sz w:val="48"/>
          <w:szCs w:val="48"/>
        </w:rPr>
        <w:t>】</w:t>
      </w:r>
    </w:p>
    <w:p>
      <w:pPr>
        <w:pStyle w:val="184"/>
        <w:jc w:val="center"/>
      </w:pPr>
    </w:p>
    <w:p>
      <w:pPr>
        <w:pStyle w:val="184"/>
      </w:pPr>
    </w:p>
    <w:p>
      <w:pPr>
        <w:pStyle w:val="184"/>
      </w:pPr>
      <w:r>
        <w:rPr>
          <w:sz w:val="28"/>
          <w:szCs w:val="28"/>
        </w:rPr>
        <w:t>分工说明</w:t>
      </w:r>
    </w:p>
    <w:tbl>
      <w:tblPr>
        <w:tblStyle w:val="7"/>
        <w:tblW w:w="8241"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353"/>
        <w:gridCol w:w="1486"/>
        <w:gridCol w:w="5402"/>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35" w:hRule="atLeast"/>
        </w:trPr>
        <w:tc>
          <w:tcPr>
            <w:tcW w:w="135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小组名称</w:t>
            </w:r>
          </w:p>
        </w:tc>
        <w:tc>
          <w:tcPr>
            <w:tcW w:w="6888" w:type="dxa"/>
            <w:gridSpan w:val="2"/>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墨玉（组号：</w:t>
            </w:r>
            <w:r>
              <w:rPr>
                <w:rFonts w:eastAsia="微软雅黑" w:cs="微软雅黑"/>
                <w:b/>
                <w:bCs/>
                <w:color w:val="00000A"/>
                <w:sz w:val="24"/>
                <w:szCs w:val="24"/>
                <w:lang w:val="en-US" w:eastAsia="zh-CN" w:bidi="ar-SA"/>
              </w:rPr>
              <w:t>201</w:t>
            </w:r>
            <w:r>
              <w:rPr>
                <w:rFonts w:ascii="微软雅黑" w:hAnsi="微软雅黑" w:cs="微软雅黑"/>
                <w:b/>
                <w:bCs/>
                <w:color w:val="00000A"/>
                <w:sz w:val="24"/>
                <w:szCs w:val="24"/>
                <w:lang w:val="en-US" w:eastAsia="zh-CN" w:bidi="ar-SA"/>
              </w:rPr>
              <w:t>）</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20" w:hRule="atLeast"/>
        </w:trPr>
        <w:tc>
          <w:tcPr>
            <w:tcW w:w="135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学号</w:t>
            </w:r>
          </w:p>
        </w:tc>
        <w:tc>
          <w:tcPr>
            <w:tcW w:w="148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姓名</w:t>
            </w:r>
          </w:p>
        </w:tc>
        <w:tc>
          <w:tcPr>
            <w:tcW w:w="540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本文档中主要承担的工作内容</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5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17373203</w:t>
            </w:r>
          </w:p>
        </w:tc>
        <w:tc>
          <w:tcPr>
            <w:tcW w:w="148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陆广炎</w:t>
            </w:r>
          </w:p>
        </w:tc>
        <w:tc>
          <w:tcPr>
            <w:tcW w:w="540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数据库设计</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5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17373261</w:t>
            </w:r>
          </w:p>
        </w:tc>
        <w:tc>
          <w:tcPr>
            <w:tcW w:w="148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540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5</w:t>
            </w:r>
            <w:r>
              <w:rPr>
                <w:rFonts w:ascii="微软雅黑" w:hAnsi="微软雅黑" w:cs="微软雅黑"/>
                <w:b/>
                <w:bCs/>
                <w:color w:val="00000A"/>
                <w:sz w:val="24"/>
                <w:szCs w:val="24"/>
                <w:lang w:val="en-US" w:eastAsia="zh-CN" w:bidi="ar-SA"/>
              </w:rPr>
              <w:t>接口设计</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5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17373200</w:t>
            </w:r>
          </w:p>
        </w:tc>
        <w:tc>
          <w:tcPr>
            <w:tcW w:w="148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陈宇航</w:t>
            </w:r>
          </w:p>
        </w:tc>
        <w:tc>
          <w:tcPr>
            <w:tcW w:w="540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r>
              <w:rPr>
                <w:rFonts w:ascii="微软雅黑" w:hAnsi="微软雅黑" w:cs="微软雅黑"/>
                <w:b/>
                <w:bCs/>
                <w:color w:val="00000A"/>
                <w:sz w:val="24"/>
                <w:szCs w:val="24"/>
                <w:lang w:val="en-US" w:eastAsia="zh-CN" w:bidi="ar-SA"/>
              </w:rPr>
              <w:t>范围</w:t>
            </w:r>
            <w:r>
              <w:rPr>
                <w:rFonts w:eastAsia="微软雅黑" w:cs="微软雅黑"/>
                <w:b/>
                <w:bCs/>
                <w:color w:val="00000A"/>
                <w:sz w:val="24"/>
                <w:szCs w:val="24"/>
                <w:lang w:val="en-US" w:eastAsia="zh-CN" w:bidi="ar-SA"/>
              </w:rPr>
              <w:t>2</w:t>
            </w:r>
            <w:r>
              <w:rPr>
                <w:rFonts w:ascii="微软雅黑" w:hAnsi="微软雅黑" w:cs="微软雅黑"/>
                <w:b/>
                <w:bCs/>
                <w:color w:val="00000A"/>
                <w:sz w:val="24"/>
                <w:szCs w:val="24"/>
                <w:lang w:val="en-US" w:eastAsia="zh-CN" w:bidi="ar-SA"/>
              </w:rPr>
              <w:t>需求概述</w:t>
            </w:r>
            <w:r>
              <w:rPr>
                <w:rFonts w:eastAsia="微软雅黑" w:cs="微软雅黑"/>
                <w:b/>
                <w:bCs/>
                <w:color w:val="00000A"/>
                <w:sz w:val="24"/>
                <w:szCs w:val="24"/>
                <w:lang w:val="en-US" w:eastAsia="zh-CN" w:bidi="ar-SA"/>
              </w:rPr>
              <w:t>7</w:t>
            </w:r>
            <w:r>
              <w:rPr>
                <w:rFonts w:ascii="微软雅黑" w:hAnsi="微软雅黑" w:cs="微软雅黑"/>
                <w:b/>
                <w:bCs/>
                <w:color w:val="00000A"/>
                <w:sz w:val="24"/>
                <w:szCs w:val="24"/>
                <w:lang w:val="en-US" w:eastAsia="zh-CN" w:bidi="ar-SA"/>
              </w:rPr>
              <w:t>运行环境</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5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17373217</w:t>
            </w:r>
          </w:p>
        </w:tc>
        <w:tc>
          <w:tcPr>
            <w:tcW w:w="148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段牧知</w:t>
            </w:r>
          </w:p>
        </w:tc>
        <w:tc>
          <w:tcPr>
            <w:tcW w:w="540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5</w:t>
            </w:r>
            <w:r>
              <w:rPr>
                <w:rFonts w:ascii="微软雅黑" w:hAnsi="微软雅黑" w:cs="微软雅黑"/>
                <w:b/>
                <w:bCs/>
                <w:color w:val="00000A"/>
                <w:sz w:val="24"/>
                <w:szCs w:val="24"/>
                <w:lang w:val="en-US" w:eastAsia="zh-CN" w:bidi="ar-SA"/>
              </w:rPr>
              <w:t>接口设计</w:t>
            </w:r>
            <w:r>
              <w:rPr>
                <w:rFonts w:eastAsia="微软雅黑" w:cs="微软雅黑"/>
                <w:b/>
                <w:bCs/>
                <w:color w:val="00000A"/>
                <w:sz w:val="24"/>
                <w:szCs w:val="24"/>
                <w:lang w:val="en-US" w:eastAsia="zh-CN" w:bidi="ar-SA"/>
              </w:rPr>
              <w:t>8</w:t>
            </w:r>
            <w:r>
              <w:rPr>
                <w:rFonts w:ascii="微软雅黑" w:hAnsi="微软雅黑" w:cs="微软雅黑"/>
                <w:b/>
                <w:bCs/>
                <w:color w:val="00000A"/>
                <w:sz w:val="24"/>
                <w:szCs w:val="24"/>
                <w:lang w:val="en-US" w:eastAsia="zh-CN" w:bidi="ar-SA"/>
              </w:rPr>
              <w:t>需求可追踪性说明 排版修改</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5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17373468</w:t>
            </w:r>
          </w:p>
        </w:tc>
        <w:tc>
          <w:tcPr>
            <w:tcW w:w="148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赵子敬</w:t>
            </w:r>
          </w:p>
        </w:tc>
        <w:tc>
          <w:tcPr>
            <w:tcW w:w="540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4</w:t>
            </w:r>
            <w:r>
              <w:rPr>
                <w:rFonts w:ascii="微软雅黑" w:hAnsi="微软雅黑" w:cs="微软雅黑"/>
                <w:b/>
                <w:bCs/>
                <w:color w:val="00000A"/>
                <w:sz w:val="24"/>
                <w:szCs w:val="24"/>
                <w:lang w:val="en-US" w:eastAsia="zh-CN" w:bidi="ar-SA"/>
              </w:rPr>
              <w:t>体系结构设计</w:t>
            </w:r>
            <w:r>
              <w:rPr>
                <w:rFonts w:eastAsia="微软雅黑" w:cs="微软雅黑"/>
                <w:b/>
                <w:bCs/>
                <w:color w:val="00000A"/>
                <w:sz w:val="24"/>
                <w:szCs w:val="24"/>
                <w:lang w:val="en-US" w:eastAsia="zh-CN" w:bidi="ar-SA"/>
              </w:rPr>
              <w:t>6</w:t>
            </w:r>
            <w:r>
              <w:rPr>
                <w:rFonts w:ascii="微软雅黑" w:hAnsi="微软雅黑" w:cs="微软雅黑"/>
                <w:b/>
                <w:bCs/>
                <w:color w:val="00000A"/>
                <w:sz w:val="24"/>
                <w:szCs w:val="24"/>
                <w:lang w:val="en-US" w:eastAsia="zh-CN" w:bidi="ar-SA"/>
              </w:rPr>
              <w:t>详细设计</w:t>
            </w:r>
          </w:p>
        </w:tc>
      </w:tr>
    </w:tbl>
    <w:p>
      <w:pPr>
        <w:pStyle w:val="184"/>
      </w:pPr>
    </w:p>
    <w:p>
      <w:pPr>
        <w:pStyle w:val="184"/>
      </w:pPr>
    </w:p>
    <w:p>
      <w:pPr>
        <w:pStyle w:val="184"/>
        <w:jc w:val="center"/>
      </w:pPr>
      <w:r>
        <w:rPr>
          <w:sz w:val="28"/>
          <w:szCs w:val="28"/>
        </w:rPr>
        <w:t>版本变更历史</w:t>
      </w:r>
    </w:p>
    <w:tbl>
      <w:tblPr>
        <w:tblStyle w:val="7"/>
        <w:tblW w:w="8214"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777"/>
        <w:gridCol w:w="1232"/>
        <w:gridCol w:w="2130"/>
        <w:gridCol w:w="1071"/>
        <w:gridCol w:w="3004"/>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77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版本</w:t>
            </w:r>
          </w:p>
        </w:tc>
        <w:tc>
          <w:tcPr>
            <w:tcW w:w="123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提交日期</w:t>
            </w:r>
          </w:p>
        </w:tc>
        <w:tc>
          <w:tcPr>
            <w:tcW w:w="213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主要编制人</w:t>
            </w:r>
          </w:p>
        </w:tc>
        <w:tc>
          <w:tcPr>
            <w:tcW w:w="10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审核人</w:t>
            </w:r>
          </w:p>
        </w:tc>
        <w:tc>
          <w:tcPr>
            <w:tcW w:w="300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版本说明</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77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1.0</w:t>
            </w:r>
          </w:p>
        </w:tc>
        <w:tc>
          <w:tcPr>
            <w:tcW w:w="123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2020.4.20</w:t>
            </w:r>
          </w:p>
        </w:tc>
        <w:tc>
          <w:tcPr>
            <w:tcW w:w="213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陈宇航</w:t>
            </w:r>
          </w:p>
        </w:tc>
        <w:tc>
          <w:tcPr>
            <w:tcW w:w="10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初稿</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77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1.1</w:t>
            </w:r>
          </w:p>
        </w:tc>
        <w:tc>
          <w:tcPr>
            <w:tcW w:w="123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2020.4.23</w:t>
            </w:r>
          </w:p>
        </w:tc>
        <w:tc>
          <w:tcPr>
            <w:tcW w:w="213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陆广炎</w:t>
            </w:r>
          </w:p>
        </w:tc>
        <w:tc>
          <w:tcPr>
            <w:tcW w:w="10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完善数据库设计</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77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1.2</w:t>
            </w:r>
          </w:p>
        </w:tc>
        <w:tc>
          <w:tcPr>
            <w:tcW w:w="123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2020.4.24</w:t>
            </w:r>
          </w:p>
        </w:tc>
        <w:tc>
          <w:tcPr>
            <w:tcW w:w="213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赵子敬</w:t>
            </w:r>
          </w:p>
        </w:tc>
        <w:tc>
          <w:tcPr>
            <w:tcW w:w="10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完善详细设计</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77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1.3</w:t>
            </w:r>
          </w:p>
        </w:tc>
        <w:tc>
          <w:tcPr>
            <w:tcW w:w="123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2020.4.24</w:t>
            </w:r>
          </w:p>
        </w:tc>
        <w:tc>
          <w:tcPr>
            <w:tcW w:w="213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段牧知</w:t>
            </w:r>
          </w:p>
        </w:tc>
        <w:tc>
          <w:tcPr>
            <w:tcW w:w="10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对图表信息进行整合修改，完善接口设计</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77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1.3</w:t>
            </w:r>
          </w:p>
        </w:tc>
        <w:tc>
          <w:tcPr>
            <w:tcW w:w="123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2020.4.24</w:t>
            </w:r>
          </w:p>
        </w:tc>
        <w:tc>
          <w:tcPr>
            <w:tcW w:w="213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陈宇航</w:t>
            </w:r>
          </w:p>
        </w:tc>
        <w:tc>
          <w:tcPr>
            <w:tcW w:w="10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修改表标，撤销界面和不必要的注释</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77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1.4</w:t>
            </w:r>
          </w:p>
        </w:tc>
        <w:tc>
          <w:tcPr>
            <w:tcW w:w="123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2020.5.21</w:t>
            </w:r>
          </w:p>
        </w:tc>
        <w:tc>
          <w:tcPr>
            <w:tcW w:w="213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段牧知</w:t>
            </w:r>
          </w:p>
        </w:tc>
        <w:tc>
          <w:tcPr>
            <w:tcW w:w="10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修改用户界面部分</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77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1.5</w:t>
            </w:r>
          </w:p>
        </w:tc>
        <w:tc>
          <w:tcPr>
            <w:tcW w:w="123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2020.5.21</w:t>
            </w:r>
          </w:p>
        </w:tc>
        <w:tc>
          <w:tcPr>
            <w:tcW w:w="213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陆广炎、赵子敬</w:t>
            </w:r>
          </w:p>
        </w:tc>
        <w:tc>
          <w:tcPr>
            <w:tcW w:w="10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300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修改详细设计中后端模块实现部分以及数据库部分</w:t>
            </w:r>
          </w:p>
        </w:tc>
      </w:tr>
    </w:tbl>
    <w:p>
      <w:pPr>
        <w:pStyle w:val="184"/>
      </w:pPr>
    </w:p>
    <w:p>
      <w:pPr>
        <w:pStyle w:val="187"/>
        <w:numPr>
          <w:ilvl w:val="0"/>
          <w:numId w:val="1"/>
        </w:numPr>
        <w:spacing w:before="720" w:after="260"/>
      </w:pPr>
      <w:r>
        <w:rPr>
          <w:sz w:val="28"/>
          <w:szCs w:val="28"/>
        </w:rPr>
        <w:t>范围</w:t>
      </w:r>
    </w:p>
    <w:p>
      <w:pPr>
        <w:pStyle w:val="188"/>
        <w:numPr>
          <w:ilvl w:val="1"/>
          <w:numId w:val="1"/>
        </w:numPr>
      </w:pPr>
      <w:r>
        <w:t>项目概述</w:t>
      </w:r>
    </w:p>
    <w:p>
      <w:pPr>
        <w:pStyle w:val="184"/>
        <w:ind w:firstLine="420"/>
      </w:pPr>
      <w:r>
        <w:t>作为一种专用的计算机系统，嵌入式系统是软件和硬件的综合体，还可以涵盖机械等附属装置。它嵌入在装置或设备中实现特定的控制逻辑，如机器人控制单元等。</w:t>
      </w:r>
    </w:p>
    <w:p>
      <w:pPr>
        <w:pStyle w:val="184"/>
        <w:ind w:firstLine="420"/>
      </w:pPr>
      <w:r>
        <w:t xml:space="preserve">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ROS算法的启智ROS机器人。 </w:t>
      </w:r>
    </w:p>
    <w:p>
      <w:pPr>
        <w:pStyle w:val="184"/>
        <w:ind w:firstLine="420"/>
      </w:pPr>
      <w:r>
        <w:t>除了上述的主要功能，本项目对于设计出的机器人还有以下非功能性需求：1、机器人结构稳定，可长期使用而不会轻易损毁。2、机器人硬件软件并行设计，耦合度较低。这样即使现有硬件坏了，也可较为方便地进行软件移植，在短时间内获得可新使用的机器人。3、可扩展性强。即当用户具有新需求时，可通过对现有机器人软件系统进行扩展并重新移植，增加现有机器人的功能。4、在规定时间内(现设置时间为5s)对于正确的用户需求做出响应。5、对于错误的用户需求进行提示并正确处理；若出现错误可在有限时间内恢复；此外还拥有简单的指令格式，易于使用和学习。</w:t>
      </w:r>
    </w:p>
    <w:p>
      <w:pPr>
        <w:pStyle w:val="188"/>
        <w:numPr>
          <w:ilvl w:val="1"/>
          <w:numId w:val="1"/>
        </w:numPr>
        <w:spacing w:before="720" w:after="260"/>
      </w:pPr>
      <w:r>
        <w:t>文档概述</w:t>
      </w:r>
    </w:p>
    <w:p>
      <w:pPr>
        <w:pStyle w:val="184"/>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pPr>
        <w:pStyle w:val="184"/>
        <w:ind w:firstLine="420"/>
      </w:pPr>
      <w: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pPr>
        <w:pStyle w:val="184"/>
        <w:ind w:firstLine="420"/>
      </w:pPr>
      <w:r>
        <w:t>本文档主要由以下八部分组成：范围、需求概述、数据库设计、体系结构设计、接口设计、详细设计、运行与开发环境和需求可追踪性说明。</w:t>
      </w:r>
    </w:p>
    <w:p>
      <w:pPr>
        <w:pStyle w:val="184"/>
        <w:ind w:firstLine="420"/>
      </w:pPr>
      <w:r>
        <w:t>与本文档相关的，还有如下软件说明文档，其分别为：SDP软件开发计划文档、SRS软件需求规格说明文档、STD软件测试说明文档。本文档初次撰写于2020年4月18日。</w:t>
      </w:r>
    </w:p>
    <w:p>
      <w:pPr>
        <w:pStyle w:val="184"/>
        <w:ind w:firstLine="420"/>
      </w:pPr>
      <w:r>
        <w:t>本项目的开发计划用于总体上指导ROS机器人软件项目顺利开发进行并得到通过最终评审的项目产品。本项目开发计划面向项目组的全体成员，项目周期为3个月。</w:t>
      </w:r>
    </w:p>
    <w:p>
      <w:pPr>
        <w:pStyle w:val="184"/>
        <w:ind w:firstLine="420"/>
      </w:pPr>
      <w:r>
        <w:t>本文档各部分内容将随着小组成员的开发进展而实时更新。</w:t>
      </w:r>
    </w:p>
    <w:p>
      <w:pPr>
        <w:pStyle w:val="184"/>
      </w:pPr>
    </w:p>
    <w:p>
      <w:pPr>
        <w:pStyle w:val="188"/>
        <w:numPr>
          <w:ilvl w:val="1"/>
          <w:numId w:val="1"/>
        </w:numPr>
        <w:spacing w:before="720" w:after="260" w:line="276" w:lineRule="auto"/>
      </w:pPr>
      <w:r>
        <w:t>术语和缩略词</w:t>
      </w:r>
    </w:p>
    <w:p>
      <w:pPr>
        <w:pStyle w:val="184"/>
        <w:rPr>
          <w:b/>
        </w:rPr>
      </w:pPr>
      <w:r>
        <w:rPr>
          <w:rFonts w:ascii="宋体" w:hAnsi="宋体" w:eastAsia="宋体" w:cs="宋体"/>
        </w:rPr>
        <w:tab/>
      </w:r>
      <w:r>
        <w:rPr>
          <w:rFonts w:ascii="宋体" w:hAnsi="宋体" w:eastAsia="宋体" w:cs="宋体"/>
        </w:rPr>
        <w:tab/>
      </w:r>
      <w:r>
        <w:rPr>
          <w:rFonts w:ascii="宋体" w:hAnsi="宋体" w:eastAsia="宋体" w:cs="宋体"/>
        </w:rPr>
        <w:t xml:space="preserve">            </w:t>
      </w:r>
      <w:r>
        <w:rPr>
          <w:b/>
        </w:rPr>
        <w:t>表1.3-1 专业术语及其全称对应表</w:t>
      </w:r>
    </w:p>
    <w:tbl>
      <w:tblPr>
        <w:tblStyle w:val="7"/>
        <w:tblW w:w="8241"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3256"/>
        <w:gridCol w:w="4985"/>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325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宋体" w:hAnsi="宋体" w:eastAsia="宋体" w:cs="宋体"/>
                <w:b/>
                <w:bCs/>
                <w:color w:val="00000A"/>
                <w:sz w:val="24"/>
                <w:szCs w:val="24"/>
                <w:lang w:val="en-US" w:eastAsia="zh-CN" w:bidi="ar-SA"/>
              </w:rPr>
              <w:t>业务及技术术语/缩略词</w:t>
            </w:r>
          </w:p>
        </w:tc>
        <w:tc>
          <w:tcPr>
            <w:tcW w:w="498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宋体" w:hAnsi="宋体" w:eastAsia="宋体" w:cs="宋体"/>
                <w:b/>
                <w:bCs/>
                <w:color w:val="00000A"/>
                <w:sz w:val="24"/>
                <w:szCs w:val="24"/>
                <w:lang w:val="en-US" w:eastAsia="zh-CN" w:bidi="ar-SA"/>
              </w:rPr>
              <w:t>全称</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325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ROS</w:t>
            </w:r>
          </w:p>
        </w:tc>
        <w:tc>
          <w:tcPr>
            <w:tcW w:w="498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The Robot Operating System</w:t>
            </w:r>
            <w:r>
              <w:rPr>
                <w:rFonts w:ascii="宋体" w:hAnsi="宋体" w:eastAsia="宋体" w:cs="宋体"/>
                <w:b/>
                <w:bCs/>
                <w:color w:val="00000A"/>
                <w:sz w:val="24"/>
                <w:szCs w:val="24"/>
                <w:lang w:val="en-US" w:eastAsia="zh-CN" w:bidi="ar-SA"/>
              </w:rPr>
              <w:t>/机器人操作系统</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325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URDF</w:t>
            </w:r>
          </w:p>
        </w:tc>
        <w:tc>
          <w:tcPr>
            <w:tcW w:w="498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Unified Robot Description Format</w:t>
            </w:r>
            <w:r>
              <w:rPr>
                <w:rFonts w:ascii="宋体" w:hAnsi="宋体" w:eastAsia="宋体" w:cs="宋体"/>
                <w:b/>
                <w:bCs/>
                <w:color w:val="00000A"/>
                <w:sz w:val="24"/>
                <w:szCs w:val="24"/>
                <w:lang w:val="en-US" w:eastAsia="zh-CN" w:bidi="ar-SA"/>
              </w:rPr>
              <w:t>/统一机器人描述格式</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325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IMU</w:t>
            </w:r>
          </w:p>
        </w:tc>
        <w:tc>
          <w:tcPr>
            <w:tcW w:w="498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Inertial Measurement Unit</w:t>
            </w:r>
            <w:r>
              <w:rPr>
                <w:rFonts w:ascii="宋体" w:hAnsi="宋体" w:eastAsia="宋体" w:cs="宋体"/>
                <w:b/>
                <w:bCs/>
                <w:color w:val="00000A"/>
                <w:sz w:val="24"/>
                <w:szCs w:val="24"/>
                <w:lang w:val="en-US" w:eastAsia="zh-CN" w:bidi="ar-SA"/>
              </w:rPr>
              <w:t>/惯性测量单元</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325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宋体" w:hAnsi="宋体" w:eastAsia="宋体" w:cs="宋体"/>
                <w:b/>
                <w:bCs/>
                <w:color w:val="00000A"/>
                <w:sz w:val="24"/>
                <w:szCs w:val="24"/>
                <w:lang w:val="en-US" w:eastAsia="zh-CN" w:bidi="ar-SA"/>
              </w:rPr>
              <w:t>即时定位与地图构建（</w:t>
            </w:r>
            <w:r>
              <w:rPr>
                <w:rFonts w:ascii="Times New Roman" w:hAnsi="Times New Roman" w:eastAsia="Times New Roman" w:cs="Times New Roman"/>
                <w:b/>
                <w:bCs/>
                <w:color w:val="00000A"/>
                <w:sz w:val="24"/>
                <w:szCs w:val="24"/>
                <w:lang w:val="en-US" w:eastAsia="zh-CN" w:bidi="ar-SA"/>
              </w:rPr>
              <w:t>SLAM</w:t>
            </w:r>
            <w:r>
              <w:rPr>
                <w:rFonts w:ascii="宋体" w:hAnsi="宋体" w:eastAsia="宋体" w:cs="宋体"/>
                <w:b/>
                <w:bCs/>
                <w:color w:val="00000A"/>
                <w:sz w:val="24"/>
                <w:szCs w:val="24"/>
                <w:lang w:val="en-US" w:eastAsia="zh-CN" w:bidi="ar-SA"/>
              </w:rPr>
              <w:t>）</w:t>
            </w:r>
          </w:p>
        </w:tc>
        <w:tc>
          <w:tcPr>
            <w:tcW w:w="498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Simultaneous Localization and Mapping</w:t>
            </w:r>
            <w:r>
              <w:rPr>
                <w:rFonts w:ascii="宋体" w:hAnsi="宋体" w:eastAsia="宋体" w:cs="宋体"/>
                <w:b/>
                <w:bCs/>
                <w:color w:val="00000A"/>
                <w:sz w:val="24"/>
                <w:szCs w:val="24"/>
                <w:lang w:val="en-US" w:eastAsia="zh-CN" w:bidi="ar-SA"/>
              </w:rPr>
              <w:t>/即时定位与地图构建</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325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hint="eastAsia" w:ascii="宋体" w:hAnsi="宋体"/>
              </w:rPr>
              <w:t>黑盒测试</w:t>
            </w:r>
          </w:p>
        </w:tc>
        <w:tc>
          <w:tcPr>
            <w:tcW w:w="498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325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spacing w:before="156" w:beforeLines="50"/>
              <w:rPr>
                <w:rFonts w:ascii="微软雅黑" w:hAnsi="微软雅黑" w:eastAsia="微软雅黑" w:cs="微软雅黑"/>
                <w:b/>
                <w:bCs/>
                <w:color w:val="00000A"/>
                <w:sz w:val="24"/>
                <w:szCs w:val="24"/>
                <w:lang w:val="en-US" w:eastAsia="zh-CN" w:bidi="ar-SA"/>
              </w:rPr>
            </w:pPr>
            <w:r>
              <w:rPr>
                <w:rFonts w:hint="eastAsia" w:ascii="宋体" w:hAnsi="宋体"/>
              </w:rPr>
              <w:t>白盒测试</w:t>
            </w:r>
          </w:p>
        </w:tc>
        <w:tc>
          <w:tcPr>
            <w:tcW w:w="498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325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spacing w:before="156" w:beforeLines="50"/>
              <w:rPr>
                <w:rFonts w:hint="eastAsia" w:ascii="宋体" w:hAnsi="宋体"/>
              </w:rPr>
            </w:pPr>
            <w:r>
              <w:rPr>
                <w:rFonts w:hint="eastAsia" w:ascii="宋体" w:hAnsi="宋体"/>
              </w:rPr>
              <w:t>Rivz可视化界面</w:t>
            </w:r>
          </w:p>
        </w:tc>
        <w:tc>
          <w:tcPr>
            <w:tcW w:w="498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r>
    </w:tbl>
    <w:p>
      <w:pPr>
        <w:pStyle w:val="188"/>
        <w:numPr>
          <w:ilvl w:val="1"/>
          <w:numId w:val="1"/>
        </w:numPr>
        <w:spacing w:before="720" w:after="260"/>
      </w:pPr>
      <w:r>
        <w:t>引用文档</w:t>
      </w:r>
    </w:p>
    <w:p>
      <w:pPr>
        <w:pStyle w:val="184"/>
        <w:ind w:left="420" w:firstLine="1761"/>
        <w:rPr>
          <w:b/>
        </w:rPr>
      </w:pPr>
      <w:r>
        <w:rPr>
          <w:b/>
        </w:rPr>
        <w:t>表1.4-1 引用文档总结表</w:t>
      </w:r>
    </w:p>
    <w:tbl>
      <w:tblPr>
        <w:tblStyle w:val="7"/>
        <w:tblW w:w="8241"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325"/>
        <w:gridCol w:w="2788"/>
        <w:gridCol w:w="2065"/>
        <w:gridCol w:w="2063"/>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2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宋体" w:hAnsi="宋体" w:eastAsia="宋体" w:cs="宋体"/>
                <w:b/>
                <w:bCs/>
                <w:color w:val="00000A"/>
                <w:sz w:val="24"/>
                <w:szCs w:val="24"/>
                <w:lang w:val="en-US" w:eastAsia="zh-CN" w:bidi="ar-SA"/>
              </w:rPr>
              <w:t>编号</w:t>
            </w:r>
          </w:p>
        </w:tc>
        <w:tc>
          <w:tcPr>
            <w:tcW w:w="278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宋体" w:hAnsi="宋体" w:eastAsia="宋体" w:cs="宋体"/>
                <w:b/>
                <w:bCs/>
                <w:color w:val="00000A"/>
                <w:sz w:val="24"/>
                <w:szCs w:val="24"/>
                <w:lang w:val="en-US" w:eastAsia="zh-CN" w:bidi="ar-SA"/>
              </w:rPr>
              <w:t>标题</w:t>
            </w:r>
          </w:p>
        </w:tc>
        <w:tc>
          <w:tcPr>
            <w:tcW w:w="206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宋体" w:hAnsi="宋体" w:eastAsia="宋体" w:cs="宋体"/>
                <w:b/>
                <w:bCs/>
                <w:color w:val="00000A"/>
                <w:sz w:val="24"/>
                <w:szCs w:val="24"/>
                <w:lang w:val="en-US" w:eastAsia="zh-CN" w:bidi="ar-SA"/>
              </w:rPr>
              <w:t>版本</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宋体" w:hAnsi="宋体" w:eastAsia="宋体" w:cs="宋体"/>
                <w:b/>
                <w:bCs/>
                <w:color w:val="00000A"/>
                <w:sz w:val="24"/>
                <w:szCs w:val="24"/>
                <w:lang w:val="en-US" w:eastAsia="zh-CN" w:bidi="ar-SA"/>
              </w:rPr>
              <w:t>发行日期</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2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1</w:t>
            </w:r>
          </w:p>
        </w:tc>
        <w:tc>
          <w:tcPr>
            <w:tcW w:w="278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宋体" w:hAnsi="宋体" w:eastAsia="宋体" w:cs="宋体"/>
                <w:b/>
                <w:bCs/>
                <w:color w:val="00000A"/>
                <w:sz w:val="24"/>
                <w:szCs w:val="24"/>
                <w:lang w:val="en-US" w:eastAsia="zh-CN" w:bidi="ar-SA"/>
              </w:rPr>
              <w:t>启智</w:t>
            </w:r>
            <w:r>
              <w:rPr>
                <w:rFonts w:ascii="Times New Roman" w:hAnsi="Times New Roman" w:eastAsia="Times New Roman" w:cs="Times New Roman"/>
                <w:b/>
                <w:bCs/>
                <w:color w:val="00000A"/>
                <w:sz w:val="24"/>
                <w:szCs w:val="24"/>
                <w:lang w:val="en-US" w:eastAsia="zh-CN" w:bidi="ar-SA"/>
              </w:rPr>
              <w:t>ROS</w:t>
            </w:r>
            <w:r>
              <w:rPr>
                <w:rFonts w:ascii="宋体" w:hAnsi="宋体" w:eastAsia="宋体" w:cs="宋体"/>
                <w:b/>
                <w:bCs/>
                <w:color w:val="00000A"/>
                <w:sz w:val="24"/>
                <w:szCs w:val="24"/>
                <w:lang w:val="en-US" w:eastAsia="zh-CN" w:bidi="ar-SA"/>
              </w:rPr>
              <w:t>版开发手册</w:t>
            </w:r>
          </w:p>
        </w:tc>
        <w:tc>
          <w:tcPr>
            <w:tcW w:w="206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V1.1.0</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2018/11/09</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2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2</w:t>
            </w:r>
          </w:p>
        </w:tc>
        <w:tc>
          <w:tcPr>
            <w:tcW w:w="278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宋体" w:hAnsi="宋体" w:eastAsia="宋体" w:cs="宋体"/>
                <w:b/>
                <w:bCs/>
                <w:color w:val="00000A"/>
                <w:sz w:val="24"/>
                <w:szCs w:val="24"/>
                <w:lang w:val="en-US" w:eastAsia="zh-CN" w:bidi="ar-SA"/>
              </w:rPr>
              <w:t>启智</w:t>
            </w:r>
            <w:r>
              <w:rPr>
                <w:rFonts w:ascii="Times New Roman" w:hAnsi="Times New Roman" w:eastAsia="Times New Roman" w:cs="Times New Roman"/>
                <w:b/>
                <w:bCs/>
                <w:color w:val="00000A"/>
                <w:sz w:val="24"/>
                <w:szCs w:val="24"/>
                <w:lang w:val="en-US" w:eastAsia="zh-CN" w:bidi="ar-SA"/>
              </w:rPr>
              <w:t>ROS</w:t>
            </w:r>
            <w:r>
              <w:rPr>
                <w:rFonts w:ascii="宋体" w:hAnsi="宋体" w:eastAsia="宋体" w:cs="宋体"/>
                <w:b/>
                <w:bCs/>
                <w:color w:val="00000A"/>
                <w:sz w:val="24"/>
                <w:szCs w:val="24"/>
                <w:lang w:val="en-US" w:eastAsia="zh-CN" w:bidi="ar-SA"/>
              </w:rPr>
              <w:t>机器人</w:t>
            </w:r>
            <w:bookmarkStart w:id="1" w:name="_GoBack"/>
            <w:bookmarkEnd w:id="1"/>
            <w:r>
              <w:rPr>
                <w:rFonts w:ascii="宋体" w:hAnsi="宋体" w:eastAsia="宋体" w:cs="宋体"/>
                <w:b/>
                <w:bCs/>
                <w:color w:val="00000A"/>
                <w:sz w:val="24"/>
                <w:szCs w:val="24"/>
                <w:lang w:val="en-US" w:eastAsia="zh-CN" w:bidi="ar-SA"/>
              </w:rPr>
              <w:t>手册</w:t>
            </w:r>
          </w:p>
        </w:tc>
        <w:tc>
          <w:tcPr>
            <w:tcW w:w="206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V1.1.0</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2020/2/19</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2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3</w:t>
            </w:r>
          </w:p>
        </w:tc>
        <w:tc>
          <w:tcPr>
            <w:tcW w:w="278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ROS</w:t>
            </w:r>
            <w:r>
              <w:rPr>
                <w:rFonts w:ascii="宋体" w:hAnsi="宋体" w:eastAsia="宋体" w:cs="宋体"/>
                <w:b/>
                <w:bCs/>
                <w:color w:val="00000A"/>
                <w:sz w:val="24"/>
                <w:szCs w:val="24"/>
                <w:lang w:val="en-US" w:eastAsia="zh-CN" w:bidi="ar-SA"/>
              </w:rPr>
              <w:t>系统入门</w:t>
            </w:r>
          </w:p>
        </w:tc>
        <w:tc>
          <w:tcPr>
            <w:tcW w:w="206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V1.1.0</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2020/3/05</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2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4</w:t>
            </w:r>
          </w:p>
        </w:tc>
        <w:tc>
          <w:tcPr>
            <w:tcW w:w="278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SDP</w:t>
            </w:r>
            <w:r>
              <w:rPr>
                <w:rFonts w:ascii="宋体" w:hAnsi="宋体" w:eastAsia="宋体" w:cs="宋体"/>
                <w:b/>
                <w:bCs/>
                <w:color w:val="00000A"/>
                <w:sz w:val="24"/>
                <w:szCs w:val="24"/>
                <w:lang w:val="en-US" w:eastAsia="zh-CN" w:bidi="ar-SA"/>
              </w:rPr>
              <w:t>-软件开发计划</w:t>
            </w:r>
          </w:p>
        </w:tc>
        <w:tc>
          <w:tcPr>
            <w:tcW w:w="206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V1.1</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2020/4/15</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2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5</w:t>
            </w:r>
          </w:p>
        </w:tc>
        <w:tc>
          <w:tcPr>
            <w:tcW w:w="278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SRS</w:t>
            </w:r>
            <w:r>
              <w:rPr>
                <w:rFonts w:ascii="宋体" w:hAnsi="宋体" w:eastAsia="宋体" w:cs="宋体"/>
                <w:b/>
                <w:bCs/>
                <w:color w:val="00000A"/>
                <w:sz w:val="24"/>
                <w:szCs w:val="24"/>
                <w:lang w:val="en-US" w:eastAsia="zh-CN" w:bidi="ar-SA"/>
              </w:rPr>
              <w:t>-软件需求规格说明书</w:t>
            </w:r>
          </w:p>
        </w:tc>
        <w:tc>
          <w:tcPr>
            <w:tcW w:w="206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V1.3</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2020/4/15</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32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278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206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r>
    </w:tbl>
    <w:p>
      <w:pPr>
        <w:pStyle w:val="187"/>
        <w:numPr>
          <w:ilvl w:val="0"/>
          <w:numId w:val="1"/>
        </w:numPr>
        <w:spacing w:before="720" w:after="260"/>
      </w:pPr>
      <w:r>
        <w:rPr>
          <w:sz w:val="28"/>
          <w:szCs w:val="28"/>
        </w:rPr>
        <w:t>需求概述</w:t>
      </w:r>
    </w:p>
    <w:p>
      <w:pPr>
        <w:pStyle w:val="188"/>
        <w:numPr>
          <w:ilvl w:val="1"/>
          <w:numId w:val="1"/>
        </w:numPr>
        <w:spacing w:before="720" w:after="260"/>
      </w:pPr>
      <w:r>
        <w:t>业务需求</w:t>
      </w:r>
    </w:p>
    <w:p>
      <w:pPr>
        <w:pStyle w:val="184"/>
        <w:ind w:firstLine="420"/>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pPr>
        <w:pStyle w:val="184"/>
        <w:ind w:firstLine="420"/>
      </w:pPr>
      <w:r>
        <w:t>本节以下的篇幅采用用例模型说明机器人系统的业务需求：</w:t>
      </w:r>
    </w:p>
    <w:p>
      <w:pPr>
        <w:pStyle w:val="184"/>
        <w:ind w:left="1920" w:firstLine="0"/>
      </w:pPr>
      <w:r>
        <w:drawing>
          <wp:inline distT="0" distB="0" distL="0" distR="0">
            <wp:extent cx="3369310" cy="2433320"/>
            <wp:effectExtent l="0" t="0" r="0"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noChangeArrowheads="1"/>
                    </pic:cNvPicPr>
                  </pic:nvPicPr>
                  <pic:blipFill>
                    <a:blip r:embed="rId4"/>
                    <a:stretch>
                      <a:fillRect/>
                    </a:stretch>
                  </pic:blipFill>
                  <pic:spPr>
                    <a:xfrm>
                      <a:off x="0" y="0"/>
                      <a:ext cx="3369310" cy="2433320"/>
                    </a:xfrm>
                    <a:prstGeom prst="rect">
                      <a:avLst/>
                    </a:prstGeom>
                  </pic:spPr>
                </pic:pic>
              </a:graphicData>
            </a:graphic>
          </wp:inline>
        </w:drawing>
      </w:r>
      <w:r>
        <w:t xml:space="preserve">  </w:t>
      </w:r>
    </w:p>
    <w:p>
      <w:pPr>
        <w:pStyle w:val="184"/>
        <w:ind w:left="240" w:firstLine="0"/>
        <w:jc w:val="center"/>
      </w:pPr>
      <w:r>
        <w:rPr>
          <w:b/>
        </w:rPr>
        <w:t xml:space="preserve"> 图2.1-1 用例图</w:t>
      </w:r>
    </w:p>
    <w:p>
      <w:pPr>
        <w:pStyle w:val="188"/>
        <w:numPr>
          <w:ilvl w:val="1"/>
          <w:numId w:val="1"/>
        </w:numPr>
        <w:spacing w:before="720" w:after="260"/>
      </w:pPr>
      <w:r>
        <w:t>基本用例</w:t>
      </w:r>
    </w:p>
    <w:p>
      <w:pPr>
        <w:pStyle w:val="189"/>
        <w:numPr>
          <w:ilvl w:val="2"/>
          <w:numId w:val="1"/>
        </w:numPr>
      </w:pPr>
      <w:r>
        <w:rPr>
          <w:sz w:val="24"/>
          <w:szCs w:val="24"/>
        </w:rPr>
        <w:t>宾客引领用例</w:t>
      </w:r>
    </w:p>
    <w:tbl>
      <w:tblPr>
        <w:tblStyle w:val="7"/>
        <w:tblW w:w="8026"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514"/>
        <w:gridCol w:w="6512"/>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宾客引领</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在酒店入住的客户</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客户在机器人的引领下尽快到达房间或其他酒店设施</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机器人适应当前酒店环境且闲置</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顾客决定在机器人的引领下到达酒店内某一确定地点</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顾客走近机器人，进入机器人端软件用户界面</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顾客在功能中选择“引领”</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机器人端面板提示用户输入房间号或地点编号</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顾客输入有效的房间号或地点编号</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系统为机器人规划路径，机器人底盘启动运动</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顾客跟随机器人运动，到达预定地点</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机器人端面板显示已到达，顾客点击确认到达</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机器人使用权被释放，底盘启动运动回到原处</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主要在办理入住较为集中的下午至晚间时段</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中等</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高</w:t>
            </w:r>
          </w:p>
        </w:tc>
      </w:tr>
    </w:tbl>
    <w:p>
      <w:pPr>
        <w:pStyle w:val="189"/>
        <w:numPr>
          <w:ilvl w:val="2"/>
          <w:numId w:val="1"/>
        </w:numPr>
      </w:pPr>
      <w:r>
        <w:rPr>
          <w:sz w:val="24"/>
          <w:szCs w:val="24"/>
        </w:rPr>
        <w:t>巡查用例</w:t>
      </w:r>
    </w:p>
    <w:tbl>
      <w:tblPr>
        <w:tblStyle w:val="7"/>
        <w:tblW w:w="8026"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514"/>
        <w:gridCol w:w="6512"/>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巡查</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机器人底盘、机器人摄像头传感器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酒店管理者无需亲自走动即可查看酒店公共空间各角落情况</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机器人适应当前酒店环境且闲置</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酒店管理者决定进行无接触式公共空间巡查</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酒店管理者决定巡查，进入监控端软件用户界面</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管理者在功能中选择“巡查”</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系统显示巡查可选的线路</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管理者选择希望巡查的线路</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机器人启动摄像头传感器，实时图像传回监控端</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系统为机器人规划路径，机器人底盘启动运动</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机器人按预定线路运动，同时传回实时画面供管理者观察</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机器人完成预定巡航，返回原处</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管理者点击确认完成巡航，释放机器人使用权</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主要在需要安全巡视的夜间至凌晨时段</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较高</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低</w:t>
            </w:r>
          </w:p>
        </w:tc>
      </w:tr>
    </w:tbl>
    <w:p>
      <w:pPr>
        <w:pStyle w:val="189"/>
        <w:numPr>
          <w:ilvl w:val="2"/>
          <w:numId w:val="1"/>
        </w:numPr>
      </w:pPr>
      <w:r>
        <w:rPr>
          <w:sz w:val="24"/>
          <w:szCs w:val="24"/>
        </w:rPr>
        <w:t>房间送物用例（酒店管理者送物）</w:t>
      </w:r>
    </w:p>
    <w:tbl>
      <w:tblPr>
        <w:tblStyle w:val="7"/>
        <w:tblW w:w="8026"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514"/>
        <w:gridCol w:w="6512"/>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房间送物（酒店管理者送物）</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机器人底盘、机器人置物架</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客户点餐或第三方外卖送达前台，无接触送至客户房间</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机器人适应当前酒店环境且闲置、物品到达前台管理员处</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管理员决定为用户进行无接触配送到房间服务</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管理员走近机器人，进入软件机器人端用户界面</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管理者在功能中选择“送物”</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机器人面板提示送物的大小重量限制，提示输入房间号</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管理者将物品放在机器人置物架上，输入所送房间号</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系统为机器人规划路径，机器人底盘启动运动</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机器人携带物品运动到达预定地点</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机器人端语音呼叫顾客取物，顾客点击确认到达</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机器人使用权被释放，底盘启动运动回到原处</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主要在用餐高峰期的晨间、午间和晚间</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中等</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高</w:t>
            </w:r>
          </w:p>
        </w:tc>
      </w:tr>
    </w:tbl>
    <w:p>
      <w:pPr>
        <w:pStyle w:val="189"/>
        <w:numPr>
          <w:ilvl w:val="2"/>
          <w:numId w:val="1"/>
        </w:numPr>
      </w:pPr>
      <w:r>
        <w:rPr>
          <w:sz w:val="24"/>
          <w:szCs w:val="24"/>
        </w:rPr>
        <w:t>房间送物用例（客户自主订物）</w:t>
      </w:r>
    </w:p>
    <w:tbl>
      <w:tblPr>
        <w:tblStyle w:val="7"/>
        <w:tblW w:w="8026"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514"/>
        <w:gridCol w:w="6512"/>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房间送物（客户自主订物）</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已经在房间入住的客户</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机器人底盘、机器人机械臂、机器人摄像头传感器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客户需要酒店提供毛巾、饮用水等物品，无接触送至房间</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机器人适应当前酒店环境且闲置</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客户需要酒店提供特定物品，决定使用机器人配送</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客户进入软件房间端用户界面</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客户选择功能“送物”</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房间端面板显示可送物品列表、剩余库存及每次可送上限</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客户选择需要的物品种类和数量，点击确定</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系统为机器人规划路径，机器人启动前往酒店货架</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机器人启动摄像头传感器，识别定位所需物品</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机器人启动机械臂装置，抓取所定位的物品</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系统再次为机器人规划路径，机器人前往客户房间</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机器人端语音呼叫顾客取物，顾客点击确认到达</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机器人使用权被释放，底盘启动运动回到原处</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广泛分布在各个时段</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中等</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lang w:val="en-US" w:eastAsia="zh-CN" w:bidi="ar-SA"/>
              </w:rPr>
            </w:pPr>
            <w:r>
              <w:rPr>
                <w:rFonts w:ascii="微软雅黑" w:hAnsi="微软雅黑" w:cs="微软雅黑"/>
                <w:b/>
                <w:bCs/>
                <w:color w:val="00000A"/>
                <w:sz w:val="24"/>
                <w:szCs w:val="22"/>
                <w:lang w:val="en-US" w:eastAsia="zh-CN" w:bidi="ar-SA"/>
              </w:rPr>
              <w:t>高</w:t>
            </w:r>
          </w:p>
        </w:tc>
      </w:tr>
    </w:tbl>
    <w:p>
      <w:pPr>
        <w:pStyle w:val="189"/>
        <w:numPr>
          <w:ilvl w:val="2"/>
          <w:numId w:val="1"/>
        </w:numPr>
      </w:pPr>
      <w:r>
        <w:rPr>
          <w:sz w:val="24"/>
          <w:szCs w:val="24"/>
        </w:rPr>
        <w:t>机器人适应新环境用例</w:t>
      </w:r>
    </w:p>
    <w:tbl>
      <w:tblPr>
        <w:tblStyle w:val="7"/>
        <w:tblW w:w="8026"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514"/>
        <w:gridCol w:w="6512"/>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机器人适应新环境</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机器人底盘、机器人摄像头与雷达传感器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酒店公共空间翻新或装修，格局变化，机器人应适应变化</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机器人闲置</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酒店最初部署或环境变化，管理者决定更新机器人系统信息</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管理者进入软件机器人端用户界面</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管理者选择功能“更新环境信息”</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系统为机器人规划算法，机器人底盘运动，摄像头和雷达传感器收集信息，管理者辅助</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机器人学习完毕新的环境信息，保存至自身数据库</w:t>
            </w:r>
          </w:p>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机器人回到原处，释放自身使用权</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初始部署机器人系统或酒店环境发生变化</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低</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1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高</w:t>
            </w:r>
          </w:p>
        </w:tc>
      </w:tr>
    </w:tbl>
    <w:p>
      <w:pPr>
        <w:pStyle w:val="184"/>
        <w:ind w:firstLine="420"/>
      </w:pPr>
      <w:r>
        <w:t xml:space="preserve"> 上述用例中，前四个是使用频率较高的主要功能用例，而最后一个是使用频率很低，但却是主要功能能够运行的前提的保障性功能用例。</w:t>
      </w:r>
    </w:p>
    <w:p>
      <w:pPr>
        <w:pStyle w:val="188"/>
        <w:numPr>
          <w:ilvl w:val="1"/>
          <w:numId w:val="1"/>
        </w:numPr>
        <w:spacing w:before="720" w:after="260"/>
      </w:pPr>
      <w:r>
        <w:t>数据需求</w:t>
      </w:r>
    </w:p>
    <w:p>
      <w:pPr>
        <w:pStyle w:val="184"/>
      </w:pPr>
      <w:r>
        <w:tab/>
      </w:r>
      <w:r>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pPr>
        <w:pStyle w:val="184"/>
        <w:jc w:val="center"/>
      </w:pPr>
    </w:p>
    <w:p>
      <w:pPr>
        <w:pStyle w:val="184"/>
        <w:jc w:val="center"/>
      </w:pPr>
      <w:r>
        <w:drawing>
          <wp:inline distT="0" distB="0" distL="0" distR="0">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noChangeArrowheads="1"/>
                    </pic:cNvPicPr>
                  </pic:nvPicPr>
                  <pic:blipFill>
                    <a:blip r:embed="rId5"/>
                    <a:stretch>
                      <a:fillRect/>
                    </a:stretch>
                  </pic:blipFill>
                  <pic:spPr>
                    <a:xfrm>
                      <a:off x="0" y="0"/>
                      <a:ext cx="5215890" cy="4661535"/>
                    </a:xfrm>
                    <a:prstGeom prst="rect">
                      <a:avLst/>
                    </a:prstGeom>
                  </pic:spPr>
                </pic:pic>
              </a:graphicData>
            </a:graphic>
          </wp:inline>
        </w:drawing>
      </w:r>
    </w:p>
    <w:p>
      <w:pPr>
        <w:pStyle w:val="184"/>
        <w:ind w:firstLine="420"/>
      </w:pPr>
    </w:p>
    <w:p>
      <w:pPr>
        <w:pStyle w:val="184"/>
        <w:ind w:firstLine="2861"/>
      </w:pPr>
      <w:r>
        <w:rPr>
          <w:b/>
        </w:rPr>
        <w:t>图2.3-1 系统ER图</w:t>
      </w:r>
    </w:p>
    <w:p>
      <w:pPr>
        <w:pStyle w:val="188"/>
        <w:numPr>
          <w:ilvl w:val="1"/>
          <w:numId w:val="1"/>
        </w:numPr>
        <w:spacing w:before="720" w:after="260"/>
      </w:pPr>
      <w:r>
        <w:t>功能需求</w:t>
      </w:r>
    </w:p>
    <w:p>
      <w:pPr>
        <w:pStyle w:val="184"/>
        <w:ind w:firstLine="420"/>
      </w:pPr>
      <w:r>
        <w:t>功能需求从业务需求的五大用例场景中提炼出来，其简要的功能分块有：控制、建图、引导、巡航、送物、取物六大功能，在五大业务需求用例场景的基础上再增加了控制功能，为用户提供直接控制机器人的接口。</w:t>
      </w:r>
    </w:p>
    <w:p>
      <w:pPr>
        <w:pStyle w:val="184"/>
        <w:numPr>
          <w:ilvl w:val="0"/>
          <w:numId w:val="2"/>
        </w:numPr>
      </w:pPr>
      <w:r>
        <w:rPr>
          <w:b/>
        </w:rPr>
        <w:t>控制功能</w:t>
      </w:r>
    </w:p>
    <w:p>
      <w:pPr>
        <w:pStyle w:val="184"/>
      </w:pPr>
      <w:r>
        <w:t>控制功能是手动建图的基础，也是用户直接控制机器人运动的接口。</w:t>
      </w:r>
    </w:p>
    <w:p>
      <w:pPr>
        <w:pStyle w:val="184"/>
        <w:numPr>
          <w:ilvl w:val="0"/>
          <w:numId w:val="3"/>
        </w:numPr>
      </w:pPr>
      <w:r>
        <w:rPr>
          <w:b/>
        </w:rPr>
        <w:t>建图功能</w:t>
      </w:r>
    </w:p>
    <w:p>
      <w:pPr>
        <w:pStyle w:val="184"/>
        <w:ind w:left="240" w:firstLine="0"/>
      </w:pPr>
      <w:r>
        <w:t>建图功能是其他四大业务需求主要功能的基础，机器人系统基于SLAM的环境感知方法，建图是导航的基础。</w:t>
      </w:r>
    </w:p>
    <w:p>
      <w:pPr>
        <w:pStyle w:val="184"/>
        <w:numPr>
          <w:ilvl w:val="0"/>
          <w:numId w:val="4"/>
        </w:numPr>
      </w:pPr>
      <w:r>
        <w:rPr>
          <w:b/>
        </w:rPr>
        <w:t>巡航功能</w:t>
      </w:r>
    </w:p>
    <w:p>
      <w:pPr>
        <w:pStyle w:val="184"/>
        <w:ind w:left="240" w:firstLine="0"/>
      </w:pPr>
      <w:r>
        <w:t>巡航功能是提供给酒店管理者的，开启自动的固定线路巡航后可以无接触地查看酒店公共空间情况。</w:t>
      </w:r>
    </w:p>
    <w:p>
      <w:pPr>
        <w:pStyle w:val="184"/>
        <w:numPr>
          <w:ilvl w:val="0"/>
          <w:numId w:val="5"/>
        </w:numPr>
      </w:pPr>
      <w:r>
        <w:rPr>
          <w:b/>
        </w:rPr>
        <w:t>送物功能</w:t>
      </w:r>
    </w:p>
    <w:p>
      <w:pPr>
        <w:pStyle w:val="184"/>
        <w:ind w:left="240" w:firstLine="0"/>
      </w:pPr>
      <w:r>
        <w:t>巡航功能是提供给酒店管理者的，开启自动的固定线路巡航后可以无接触地查看酒店公共空间情况。</w:t>
      </w:r>
    </w:p>
    <w:p>
      <w:pPr>
        <w:pStyle w:val="184"/>
        <w:numPr>
          <w:ilvl w:val="0"/>
          <w:numId w:val="6"/>
        </w:numPr>
      </w:pPr>
      <w:r>
        <w:rPr>
          <w:b/>
        </w:rPr>
        <w:t>取物功能</w:t>
      </w:r>
    </w:p>
    <w:p>
      <w:pPr>
        <w:pStyle w:val="184"/>
        <w:ind w:left="240" w:firstLine="0"/>
      </w:pPr>
      <w:r>
        <w:t>取物功能是系统中最复杂的，用到机器人部件和节点最多的功能，需要同时用到机器人运动底盘、机械臂和传感器。</w:t>
      </w:r>
    </w:p>
    <w:p>
      <w:pPr>
        <w:pStyle w:val="188"/>
        <w:numPr>
          <w:ilvl w:val="1"/>
          <w:numId w:val="1"/>
        </w:numPr>
        <w:spacing w:before="720" w:after="260"/>
      </w:pPr>
      <w:r>
        <w:t>非功能需求</w:t>
      </w:r>
    </w:p>
    <w:p>
      <w:pPr>
        <w:pStyle w:val="184"/>
        <w:ind w:firstLine="420"/>
      </w:pPr>
      <w:r>
        <w:t>性能指标（按照普通程度的室内复杂程度）：</w:t>
      </w:r>
    </w:p>
    <w:p>
      <w:pPr>
        <w:pStyle w:val="184"/>
        <w:numPr>
          <w:ilvl w:val="0"/>
          <w:numId w:val="7"/>
        </w:numPr>
      </w:pPr>
      <w:r>
        <w:t>SLAM算法构建地图的速度不低于10分钟/100平方米。</w:t>
      </w:r>
    </w:p>
    <w:p>
      <w:pPr>
        <w:pStyle w:val="184"/>
        <w:numPr>
          <w:ilvl w:val="0"/>
          <w:numId w:val="8"/>
        </w:numPr>
      </w:pPr>
      <w:r>
        <w:t>机器人导航过程中的运行速度可设定等级，最高速度不超过4米/秒。</w:t>
      </w:r>
    </w:p>
    <w:p>
      <w:pPr>
        <w:pStyle w:val="184"/>
        <w:numPr>
          <w:ilvl w:val="0"/>
          <w:numId w:val="9"/>
        </w:numPr>
      </w:pPr>
      <w:r>
        <w:t>命令发布到响应的时间不超过1秒。</w:t>
      </w:r>
    </w:p>
    <w:p>
      <w:pPr>
        <w:pStyle w:val="184"/>
        <w:numPr>
          <w:ilvl w:val="0"/>
          <w:numId w:val="10"/>
        </w:numPr>
      </w:pPr>
      <w:r>
        <w:t>目的地设定到规划路径完成时间不超过1秒。</w:t>
      </w:r>
    </w:p>
    <w:p>
      <w:pPr>
        <w:pStyle w:val="184"/>
        <w:ind w:firstLine="420"/>
      </w:pPr>
      <w:r>
        <w:t>质量属性：</w:t>
      </w:r>
    </w:p>
    <w:p>
      <w:pPr>
        <w:pStyle w:val="184"/>
        <w:numPr>
          <w:ilvl w:val="0"/>
          <w:numId w:val="11"/>
        </w:numPr>
      </w:pPr>
      <w:r>
        <w:t>系统可移植性较强，通过安装文档可以移植到纯净的Ubuntu16.04系统。</w:t>
      </w:r>
    </w:p>
    <w:p>
      <w:pPr>
        <w:pStyle w:val="184"/>
        <w:numPr>
          <w:ilvl w:val="0"/>
          <w:numId w:val="12"/>
        </w:numPr>
      </w:pPr>
      <w:r>
        <w:t>系统鲁棒性较强，用户界面应对各种异常输入不会向外部抛出异常。</w:t>
      </w:r>
    </w:p>
    <w:p>
      <w:pPr>
        <w:pStyle w:val="184"/>
      </w:pPr>
    </w:p>
    <w:p>
      <w:pPr>
        <w:pStyle w:val="187"/>
        <w:numPr>
          <w:ilvl w:val="0"/>
          <w:numId w:val="1"/>
        </w:numPr>
        <w:spacing w:before="720" w:after="260"/>
      </w:pPr>
      <w:r>
        <w:rPr>
          <w:sz w:val="28"/>
          <w:szCs w:val="28"/>
        </w:rPr>
        <w:t>数据库设计</w:t>
      </w:r>
    </w:p>
    <w:p>
      <w:pPr>
        <w:pStyle w:val="188"/>
        <w:spacing w:before="720" w:after="260"/>
      </w:pPr>
      <w:r>
        <w:t>3.1 数据元素表</w:t>
      </w:r>
    </w:p>
    <w:p>
      <w:pPr>
        <w:pStyle w:val="184"/>
        <w:ind w:firstLine="420"/>
      </w:pPr>
      <w:r>
        <w:t>针对上述的数据需求和功能需求，结合实际得出本系统要处理的数据元素表如下：</w:t>
      </w:r>
    </w:p>
    <w:p>
      <w:pPr>
        <w:pStyle w:val="184"/>
        <w:ind w:firstLine="420"/>
      </w:pPr>
      <w:r>
        <w:tab/>
      </w:r>
      <w:r>
        <w:tab/>
      </w:r>
      <w:r>
        <w:tab/>
      </w:r>
      <w:r>
        <w:tab/>
      </w:r>
      <w:r>
        <w:t xml:space="preserve">    </w:t>
      </w:r>
      <w:r>
        <w:tab/>
      </w:r>
      <w:r>
        <w:tab/>
      </w:r>
      <w:r>
        <w:rPr>
          <w:b/>
        </w:rPr>
        <w:t>表3.1-1 数据元素表</w:t>
      </w:r>
      <w:r>
        <w:t xml:space="preserve"> </w:t>
      </w:r>
    </w:p>
    <w:tbl>
      <w:tblPr>
        <w:tblStyle w:val="7"/>
        <w:tblW w:w="8147"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595"/>
        <w:gridCol w:w="1715"/>
        <w:gridCol w:w="1648"/>
        <w:gridCol w:w="1648"/>
        <w:gridCol w:w="1541"/>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数据项</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别名</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含义</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房间号</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roomNo</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varchar</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50</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房间唯一标识</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roomIdx_x</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double</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64</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房间在地图上的</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roomIdx_y</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double</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64</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房间在地图上的</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机器人编号</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robotNo</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varchar</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50</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机器人唯一标识</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机器人状态</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robotState</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int</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32</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机器人状态</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机器人位置</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robotIdx_x</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微软雅黑" w:cs="Times New Roman"/>
                <w:b/>
                <w:bCs/>
                <w:color w:val="00000A"/>
                <w:sz w:val="24"/>
                <w:szCs w:val="24"/>
                <w:lang w:val="en-US" w:eastAsia="zh-CN" w:bidi="ar-SA"/>
              </w:rPr>
              <w:t>double</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微软雅黑" w:cs="Times New Roman"/>
                <w:b/>
                <w:bCs/>
                <w:color w:val="00000A"/>
                <w:sz w:val="24"/>
                <w:szCs w:val="24"/>
                <w:lang w:val="en-US" w:eastAsia="zh-CN" w:bidi="ar-SA"/>
              </w:rPr>
              <w:t>64</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机器人在地图上的位置</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机器人位置</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robotIdx_y</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微软雅黑" w:cs="Times New Roman"/>
                <w:b/>
                <w:bCs/>
                <w:color w:val="00000A"/>
                <w:sz w:val="24"/>
                <w:szCs w:val="24"/>
                <w:lang w:val="en-US" w:eastAsia="zh-CN" w:bidi="ar-SA"/>
              </w:rPr>
              <w:t>double</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微软雅黑" w:cs="Times New Roman"/>
                <w:b/>
                <w:bCs/>
                <w:color w:val="00000A"/>
                <w:sz w:val="24"/>
                <w:szCs w:val="24"/>
                <w:lang w:val="en-US" w:eastAsia="zh-CN" w:bidi="ar-SA"/>
              </w:rPr>
              <w:t>64</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机器人在地图上的位置</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机器人电量</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robotPower</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int</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Times New Roman" w:cs="Times New Roman"/>
                <w:b/>
                <w:bCs/>
                <w:color w:val="00000A"/>
                <w:sz w:val="24"/>
                <w:szCs w:val="24"/>
                <w:lang w:val="en-US" w:eastAsia="zh-CN" w:bidi="ar-SA"/>
              </w:rPr>
              <w:t>32</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机器人电量</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物品编号</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goodsNo</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varchar</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Times New Roman" w:cs="Times New Roman"/>
                <w:b/>
                <w:bCs/>
                <w:color w:val="00000A"/>
                <w:sz w:val="24"/>
                <w:szCs w:val="24"/>
                <w:lang w:val="en-US" w:eastAsia="zh-CN" w:bidi="ar-SA"/>
              </w:rPr>
              <w:t>50</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物品唯一标识</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物品名称</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goodsName</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varchar</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Times New Roman" w:cs="Times New Roman"/>
                <w:b/>
                <w:bCs/>
                <w:color w:val="00000A"/>
                <w:sz w:val="24"/>
                <w:szCs w:val="24"/>
                <w:lang w:val="en-US" w:eastAsia="zh-CN" w:bidi="ar-SA"/>
              </w:rPr>
              <w:t>50</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物品名字</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goodsIdx_x</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微软雅黑" w:cs="Times New Roman"/>
                <w:b/>
                <w:bCs/>
                <w:color w:val="00000A"/>
                <w:sz w:val="24"/>
                <w:szCs w:val="24"/>
                <w:lang w:val="en-US" w:eastAsia="zh-CN" w:bidi="ar-SA"/>
              </w:rPr>
              <w:t>double</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微软雅黑" w:cs="Times New Roman"/>
                <w:b/>
                <w:bCs/>
                <w:color w:val="00000A"/>
                <w:sz w:val="24"/>
                <w:szCs w:val="24"/>
                <w:lang w:val="en-US" w:eastAsia="zh-CN" w:bidi="ar-SA"/>
              </w:rPr>
              <w:t>64</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物品在地图上的位置</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goodsIdx_y</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微软雅黑" w:cs="Times New Roman"/>
                <w:b/>
                <w:bCs/>
                <w:color w:val="00000A"/>
                <w:sz w:val="24"/>
                <w:szCs w:val="24"/>
                <w:lang w:val="en-US" w:eastAsia="zh-CN" w:bidi="ar-SA"/>
              </w:rPr>
              <w:t>double</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Times New Roman" w:hAnsi="Times New Roman" w:cs="Times New Roman"/>
              </w:rPr>
            </w:pPr>
            <w:r>
              <w:rPr>
                <w:rFonts w:ascii="Times New Roman" w:hAnsi="Times New Roman" w:eastAsia="微软雅黑" w:cs="Times New Roman"/>
                <w:b/>
                <w:bCs/>
                <w:color w:val="00000A"/>
                <w:sz w:val="24"/>
                <w:szCs w:val="24"/>
                <w:lang w:val="en-US" w:eastAsia="zh-CN" w:bidi="ar-SA"/>
              </w:rPr>
              <w:t>64</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物品在地图上的位置</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指令编号</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insNo</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varchar</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50</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指令唯一标识</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指令类型</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insType</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int</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32</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指令的类型——</w:t>
            </w:r>
            <w:r>
              <w:rPr>
                <w:rFonts w:eastAsia="微软雅黑" w:cs="微软雅黑"/>
                <w:b/>
                <w:bCs/>
                <w:color w:val="00000A"/>
                <w:sz w:val="24"/>
                <w:szCs w:val="24"/>
                <w:lang w:val="en-US" w:eastAsia="zh-CN" w:bidi="ar-SA"/>
              </w:rPr>
              <w:t>1</w:t>
            </w:r>
            <w:r>
              <w:rPr>
                <w:rFonts w:ascii="微软雅黑" w:hAnsi="微软雅黑" w:cs="微软雅黑"/>
                <w:b/>
                <w:bCs/>
                <w:color w:val="00000A"/>
                <w:sz w:val="24"/>
                <w:szCs w:val="24"/>
                <w:lang w:val="en-US" w:eastAsia="zh-CN" w:bidi="ar-SA"/>
              </w:rPr>
              <w:t>为引领指令，</w:t>
            </w:r>
            <w:r>
              <w:rPr>
                <w:rFonts w:eastAsia="微软雅黑" w:cs="微软雅黑"/>
                <w:b/>
                <w:bCs/>
                <w:color w:val="00000A"/>
                <w:sz w:val="24"/>
                <w:szCs w:val="24"/>
                <w:lang w:val="en-US" w:eastAsia="zh-CN" w:bidi="ar-SA"/>
              </w:rPr>
              <w:t>2</w:t>
            </w:r>
            <w:r>
              <w:rPr>
                <w:rFonts w:ascii="微软雅黑" w:hAnsi="微软雅黑" w:cs="微软雅黑"/>
                <w:b/>
                <w:bCs/>
                <w:color w:val="00000A"/>
                <w:sz w:val="24"/>
                <w:szCs w:val="24"/>
                <w:lang w:val="en-US" w:eastAsia="zh-CN" w:bidi="ar-SA"/>
              </w:rPr>
              <w:t>为取物指令，</w:t>
            </w: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为送物指令</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目的房间号</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insRoomNo</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varchar</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50</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引领、取物、送物指令中机器人要到达的房间号</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59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目标物品编号</w:t>
            </w:r>
          </w:p>
        </w:tc>
        <w:tc>
          <w:tcPr>
            <w:tcW w:w="171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insGoodsNo</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varchar</w:t>
            </w:r>
          </w:p>
        </w:tc>
        <w:tc>
          <w:tcPr>
            <w:tcW w:w="164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b/>
                <w:bCs/>
                <w:color w:val="00000A"/>
                <w:sz w:val="24"/>
                <w:szCs w:val="24"/>
                <w:lang w:val="en-US" w:eastAsia="zh-CN" w:bidi="ar-SA"/>
              </w:rPr>
            </w:pPr>
            <w:r>
              <w:rPr>
                <w:rFonts w:ascii="Times New Roman" w:hAnsi="Times New Roman" w:eastAsia="Times New Roman" w:cs="Times New Roman"/>
                <w:b/>
                <w:bCs/>
                <w:color w:val="00000A"/>
                <w:sz w:val="24"/>
                <w:szCs w:val="24"/>
                <w:lang w:val="en-US" w:eastAsia="zh-CN" w:bidi="ar-SA"/>
              </w:rPr>
              <w:t>50</w:t>
            </w:r>
          </w:p>
        </w:tc>
        <w:tc>
          <w:tcPr>
            <w:tcW w:w="154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取物、送物指令中目标物品的编号，引领指令时为默认值</w:t>
            </w:r>
            <w:r>
              <w:rPr>
                <w:rFonts w:eastAsia="微软雅黑" w:cs="微软雅黑"/>
                <w:b/>
                <w:bCs/>
                <w:color w:val="00000A"/>
                <w:sz w:val="24"/>
                <w:szCs w:val="24"/>
                <w:lang w:val="en-US" w:eastAsia="zh-CN" w:bidi="ar-SA"/>
              </w:rPr>
              <w:t>0</w:t>
            </w:r>
          </w:p>
        </w:tc>
      </w:tr>
    </w:tbl>
    <w:p>
      <w:r>
        <w:t xml:space="preserve">                                      </w:t>
      </w:r>
    </w:p>
    <w:p>
      <w:pPr>
        <w:pStyle w:val="188"/>
        <w:spacing w:before="720" w:after="260"/>
      </w:pPr>
      <w:r>
        <w:t>3.2 基本表</w:t>
      </w:r>
    </w:p>
    <w:p>
      <w:pPr>
        <w:pStyle w:val="184"/>
      </w:pPr>
      <w:r>
        <w:tab/>
      </w:r>
      <w:r>
        <w:tab/>
      </w:r>
      <w:r>
        <w:tab/>
      </w:r>
      <w:r>
        <w:tab/>
      </w:r>
      <w:r>
        <w:tab/>
      </w:r>
      <w:r>
        <w:tab/>
      </w:r>
      <w:r>
        <w:tab/>
      </w:r>
      <w:r>
        <w:rPr>
          <w:b/>
        </w:rPr>
        <w:t>表3.2-1 房间信息表</w:t>
      </w:r>
    </w:p>
    <w:tbl>
      <w:tblPr>
        <w:tblStyle w:val="7"/>
        <w:tblW w:w="8254"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063"/>
        <w:gridCol w:w="2064"/>
        <w:gridCol w:w="2064"/>
        <w:gridCol w:w="2063"/>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字段名</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字段描述</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roomNo</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房间号</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b/>
                <w:bCs/>
                <w:color w:val="00000A"/>
                <w:sz w:val="24"/>
                <w:szCs w:val="24"/>
                <w:lang w:val="en-US" w:eastAsia="zh-CN" w:bidi="ar-SA"/>
              </w:rPr>
            </w:pPr>
            <w:r>
              <w:rPr>
                <w:rFonts w:eastAsia="微软雅黑" w:cs="Times New Roman"/>
                <w:b/>
                <w:bCs/>
                <w:color w:val="00000A"/>
                <w:sz w:val="24"/>
                <w:szCs w:val="24"/>
                <w:lang w:val="en-US" w:eastAsia="zh-CN" w:bidi="ar-SA"/>
              </w:rPr>
              <w:t>roomIdx_x</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64</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房间在地图上的</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b/>
                <w:bCs/>
                <w:color w:val="00000A"/>
                <w:sz w:val="24"/>
                <w:szCs w:val="24"/>
                <w:lang w:val="en-US" w:eastAsia="zh-CN" w:bidi="ar-SA"/>
              </w:rPr>
            </w:pPr>
            <w:r>
              <w:rPr>
                <w:rFonts w:eastAsia="微软雅黑" w:cs="Times New Roman"/>
                <w:b/>
                <w:bCs/>
                <w:color w:val="00000A"/>
                <w:sz w:val="24"/>
                <w:szCs w:val="24"/>
                <w:lang w:val="en-US" w:eastAsia="zh-CN" w:bidi="ar-SA"/>
              </w:rPr>
              <w:t>roomIdx_y</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b/>
                <w:bCs/>
                <w:color w:val="00000A"/>
                <w:sz w:val="24"/>
                <w:szCs w:val="24"/>
                <w:lang w:val="en-US" w:eastAsia="zh-CN" w:bidi="ar-SA"/>
              </w:rPr>
            </w:pPr>
            <w:r>
              <w:rPr>
                <w:rFonts w:eastAsia="微软雅黑" w:cs="Times New Roman"/>
                <w:b/>
                <w:bCs/>
                <w:color w:val="00000A"/>
                <w:sz w:val="24"/>
                <w:szCs w:val="24"/>
                <w:lang w:val="en-US" w:eastAsia="zh-CN" w:bidi="ar-SA"/>
              </w:rPr>
              <w:t>64</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房间在地图上的</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bl>
    <w:p>
      <w:pPr>
        <w:pStyle w:val="184"/>
      </w:pPr>
      <w:r>
        <w:t xml:space="preserve">注：roomNo为主码           </w:t>
      </w:r>
    </w:p>
    <w:p>
      <w:pPr>
        <w:pStyle w:val="184"/>
      </w:pPr>
      <w:r>
        <w:tab/>
      </w:r>
      <w:r>
        <w:tab/>
      </w:r>
      <w:r>
        <w:tab/>
      </w:r>
      <w:r>
        <w:tab/>
      </w:r>
      <w:r>
        <w:tab/>
      </w:r>
      <w:r>
        <w:tab/>
      </w:r>
      <w:r>
        <w:tab/>
      </w:r>
      <w:r>
        <w:tab/>
      </w:r>
    </w:p>
    <w:p>
      <w:pPr>
        <w:pStyle w:val="184"/>
      </w:pPr>
      <w:r>
        <w:tab/>
      </w:r>
      <w:r>
        <w:tab/>
      </w:r>
      <w:r>
        <w:tab/>
      </w:r>
      <w:r>
        <w:tab/>
      </w:r>
      <w:r>
        <w:tab/>
      </w:r>
      <w:r>
        <w:tab/>
      </w:r>
      <w:r>
        <w:tab/>
      </w:r>
      <w:r>
        <w:rPr>
          <w:b/>
        </w:rPr>
        <w:t>表3.2-2 机器人信息表</w:t>
      </w:r>
    </w:p>
    <w:tbl>
      <w:tblPr>
        <w:tblStyle w:val="7"/>
        <w:tblW w:w="8214"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051"/>
        <w:gridCol w:w="2050"/>
        <w:gridCol w:w="2103"/>
        <w:gridCol w:w="2010"/>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5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字段名</w:t>
            </w:r>
          </w:p>
        </w:tc>
        <w:tc>
          <w:tcPr>
            <w:tcW w:w="205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210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200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字段描述</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5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robotNo</w:t>
            </w:r>
          </w:p>
        </w:tc>
        <w:tc>
          <w:tcPr>
            <w:tcW w:w="205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10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0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机器人唯一标识</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5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robotState</w:t>
            </w:r>
          </w:p>
        </w:tc>
        <w:tc>
          <w:tcPr>
            <w:tcW w:w="205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210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32</w:t>
            </w:r>
          </w:p>
        </w:tc>
        <w:tc>
          <w:tcPr>
            <w:tcW w:w="200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机器人状态</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5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b/>
                <w:bCs/>
                <w:color w:val="00000A"/>
                <w:sz w:val="24"/>
                <w:szCs w:val="24"/>
                <w:lang w:val="en-US" w:eastAsia="zh-CN" w:bidi="ar-SA"/>
              </w:rPr>
            </w:pPr>
            <w:r>
              <w:rPr>
                <w:rFonts w:eastAsia="微软雅黑" w:cs="Times New Roman"/>
                <w:b/>
                <w:bCs/>
                <w:color w:val="00000A"/>
                <w:sz w:val="24"/>
                <w:szCs w:val="24"/>
                <w:lang w:val="en-US" w:eastAsia="zh-CN" w:bidi="ar-SA"/>
              </w:rPr>
              <w:t>robotIdx_x</w:t>
            </w:r>
          </w:p>
        </w:tc>
        <w:tc>
          <w:tcPr>
            <w:tcW w:w="205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10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cs="Times New Roman"/>
              </w:rPr>
            </w:pPr>
            <w:r>
              <w:rPr>
                <w:rFonts w:eastAsia="微软雅黑" w:cs="Times New Roman"/>
                <w:b/>
                <w:bCs/>
                <w:color w:val="00000A"/>
                <w:sz w:val="24"/>
                <w:szCs w:val="24"/>
                <w:lang w:val="en-US" w:eastAsia="zh-CN" w:bidi="ar-SA"/>
              </w:rPr>
              <w:t>64</w:t>
            </w:r>
          </w:p>
        </w:tc>
        <w:tc>
          <w:tcPr>
            <w:tcW w:w="200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cs="Times New Roman"/>
              </w:rPr>
            </w:pPr>
            <w:r>
              <w:rPr>
                <w:rFonts w:ascii="微软雅黑" w:hAnsi="微软雅黑" w:cs="Times New Roman"/>
                <w:b/>
                <w:bCs/>
                <w:color w:val="00000A"/>
                <w:sz w:val="24"/>
                <w:szCs w:val="24"/>
                <w:lang w:val="en-US" w:eastAsia="zh-CN" w:bidi="ar-SA"/>
              </w:rPr>
              <w:t>机器人位置</w:t>
            </w:r>
            <w:r>
              <w:rPr>
                <w:rFonts w:eastAsia="微软雅黑" w:cs="Times New Roman"/>
                <w:b/>
                <w:bCs/>
                <w:color w:val="00000A"/>
                <w:sz w:val="24"/>
                <w:szCs w:val="24"/>
                <w:lang w:val="en-US" w:eastAsia="zh-CN" w:bidi="ar-SA"/>
              </w:rPr>
              <w:t>x</w:t>
            </w:r>
            <w:r>
              <w:rPr>
                <w:rFonts w:ascii="微软雅黑" w:hAnsi="微软雅黑" w:cs="Times New Roman"/>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5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b/>
                <w:bCs/>
                <w:color w:val="00000A"/>
                <w:sz w:val="24"/>
                <w:szCs w:val="24"/>
                <w:lang w:val="en-US" w:eastAsia="zh-CN" w:bidi="ar-SA"/>
              </w:rPr>
            </w:pPr>
            <w:r>
              <w:rPr>
                <w:rFonts w:eastAsia="微软雅黑" w:cs="Times New Roman"/>
                <w:b/>
                <w:bCs/>
                <w:color w:val="00000A"/>
                <w:sz w:val="24"/>
                <w:szCs w:val="24"/>
                <w:lang w:val="en-US" w:eastAsia="zh-CN" w:bidi="ar-SA"/>
              </w:rPr>
              <w:t>robotIdx_y</w:t>
            </w:r>
          </w:p>
        </w:tc>
        <w:tc>
          <w:tcPr>
            <w:tcW w:w="205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10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cs="Times New Roman"/>
              </w:rPr>
            </w:pPr>
            <w:r>
              <w:rPr>
                <w:rFonts w:eastAsia="微软雅黑" w:cs="Times New Roman"/>
                <w:b/>
                <w:bCs/>
                <w:color w:val="00000A"/>
                <w:sz w:val="24"/>
                <w:szCs w:val="24"/>
                <w:lang w:val="en-US" w:eastAsia="zh-CN" w:bidi="ar-SA"/>
              </w:rPr>
              <w:t>64</w:t>
            </w:r>
          </w:p>
        </w:tc>
        <w:tc>
          <w:tcPr>
            <w:tcW w:w="200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cs="Times New Roman"/>
              </w:rPr>
            </w:pPr>
            <w:r>
              <w:rPr>
                <w:rFonts w:ascii="微软雅黑" w:hAnsi="微软雅黑" w:cs="Times New Roman"/>
                <w:b/>
                <w:bCs/>
                <w:color w:val="00000A"/>
                <w:sz w:val="24"/>
                <w:szCs w:val="24"/>
                <w:lang w:val="en-US" w:eastAsia="zh-CN" w:bidi="ar-SA"/>
              </w:rPr>
              <w:t>机器人位置</w:t>
            </w:r>
            <w:r>
              <w:rPr>
                <w:rFonts w:eastAsia="微软雅黑" w:cs="Times New Roman"/>
                <w:b/>
                <w:bCs/>
                <w:color w:val="00000A"/>
                <w:sz w:val="24"/>
                <w:szCs w:val="24"/>
                <w:lang w:val="en-US" w:eastAsia="zh-CN" w:bidi="ar-SA"/>
              </w:rPr>
              <w:t>y</w:t>
            </w:r>
            <w:r>
              <w:rPr>
                <w:rFonts w:ascii="微软雅黑" w:hAnsi="微软雅黑" w:cs="Times New Roman"/>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5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robotPower</w:t>
            </w:r>
          </w:p>
        </w:tc>
        <w:tc>
          <w:tcPr>
            <w:tcW w:w="205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210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32</w:t>
            </w:r>
          </w:p>
        </w:tc>
        <w:tc>
          <w:tcPr>
            <w:tcW w:w="200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机器人电量</w:t>
            </w:r>
          </w:p>
        </w:tc>
      </w:tr>
    </w:tbl>
    <w:p>
      <w:pPr>
        <w:pStyle w:val="184"/>
      </w:pPr>
      <w:r>
        <w:t xml:space="preserve">注：robotNo为主码          </w:t>
      </w:r>
    </w:p>
    <w:p>
      <w:pPr>
        <w:pStyle w:val="184"/>
      </w:pPr>
      <w:r>
        <w:tab/>
      </w:r>
      <w:r>
        <w:tab/>
      </w:r>
      <w:r>
        <w:tab/>
      </w:r>
      <w:r>
        <w:tab/>
      </w:r>
      <w:r>
        <w:tab/>
      </w:r>
      <w:r>
        <w:tab/>
      </w:r>
      <w:r>
        <w:tab/>
      </w:r>
      <w:r>
        <w:rPr>
          <w:b/>
        </w:rPr>
        <w:t>表3.2-3 物品信息表</w:t>
      </w:r>
    </w:p>
    <w:tbl>
      <w:tblPr>
        <w:tblStyle w:val="7"/>
        <w:tblW w:w="8254"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063"/>
        <w:gridCol w:w="2064"/>
        <w:gridCol w:w="2064"/>
        <w:gridCol w:w="2063"/>
      </w:tblGrid>
      <w:tr>
        <w:tblPrEx>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字段名</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字段描述</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goodsNo</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物品唯一标识</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goodsName</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物品名字</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goodsIdx_x</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64</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物品在地图上的位置</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goodsIdx_y</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64</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物品在地图上的位置</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bl>
    <w:p>
      <w:pPr>
        <w:pStyle w:val="184"/>
      </w:pPr>
      <w:r>
        <w:t xml:space="preserve">注：goodsNo为主码         </w:t>
      </w:r>
    </w:p>
    <w:p>
      <w:pPr>
        <w:pStyle w:val="184"/>
      </w:pPr>
      <w:r>
        <w:tab/>
      </w:r>
      <w:r>
        <w:tab/>
      </w:r>
      <w:r>
        <w:tab/>
      </w:r>
      <w:r>
        <w:tab/>
      </w:r>
      <w:r>
        <w:tab/>
      </w:r>
      <w:r>
        <w:tab/>
      </w:r>
      <w:r>
        <w:t xml:space="preserve">      </w:t>
      </w:r>
      <w:r>
        <w:rPr>
          <w:b/>
        </w:rPr>
        <w:t>表3.2-4 指令信息表</w:t>
      </w:r>
    </w:p>
    <w:tbl>
      <w:tblPr>
        <w:tblStyle w:val="7"/>
        <w:tblW w:w="8254"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063"/>
        <w:gridCol w:w="2064"/>
        <w:gridCol w:w="2064"/>
        <w:gridCol w:w="2063"/>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字段名</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字段描述</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insNo</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指令唯一标识</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insType</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32</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指令的类型——</w:t>
            </w:r>
            <w:r>
              <w:rPr>
                <w:rFonts w:eastAsia="微软雅黑" w:cs="微软雅黑"/>
                <w:b/>
                <w:bCs/>
                <w:color w:val="00000A"/>
                <w:sz w:val="24"/>
                <w:szCs w:val="24"/>
                <w:lang w:val="en-US" w:eastAsia="zh-CN" w:bidi="ar-SA"/>
              </w:rPr>
              <w:t>1</w:t>
            </w:r>
            <w:r>
              <w:rPr>
                <w:rFonts w:ascii="微软雅黑" w:hAnsi="微软雅黑" w:cs="微软雅黑"/>
                <w:b/>
                <w:bCs/>
                <w:color w:val="00000A"/>
                <w:sz w:val="24"/>
                <w:szCs w:val="24"/>
                <w:lang w:val="en-US" w:eastAsia="zh-CN" w:bidi="ar-SA"/>
              </w:rPr>
              <w:t>为引领指令，</w:t>
            </w:r>
            <w:r>
              <w:rPr>
                <w:rFonts w:eastAsia="微软雅黑" w:cs="微软雅黑"/>
                <w:b/>
                <w:bCs/>
                <w:color w:val="00000A"/>
                <w:sz w:val="24"/>
                <w:szCs w:val="24"/>
                <w:lang w:val="en-US" w:eastAsia="zh-CN" w:bidi="ar-SA"/>
              </w:rPr>
              <w:t>2</w:t>
            </w:r>
            <w:r>
              <w:rPr>
                <w:rFonts w:ascii="微软雅黑" w:hAnsi="微软雅黑" w:cs="微软雅黑"/>
                <w:b/>
                <w:bCs/>
                <w:color w:val="00000A"/>
                <w:sz w:val="24"/>
                <w:szCs w:val="24"/>
                <w:lang w:val="en-US" w:eastAsia="zh-CN" w:bidi="ar-SA"/>
              </w:rPr>
              <w:t>为取物指令，</w:t>
            </w: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为送物指令</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insRoomNo</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引领、取物、送物指令中机器人要到达的房间号</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063"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insGoodsNo</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取物、送物指令中目标物品的编号，引领指令时为默认值</w:t>
            </w:r>
            <w:r>
              <w:rPr>
                <w:rFonts w:eastAsia="微软雅黑" w:cs="微软雅黑"/>
                <w:b/>
                <w:bCs/>
                <w:color w:val="00000A"/>
                <w:sz w:val="24"/>
                <w:szCs w:val="24"/>
                <w:lang w:val="en-US" w:eastAsia="zh-CN" w:bidi="ar-SA"/>
              </w:rPr>
              <w:t>0</w:t>
            </w:r>
          </w:p>
        </w:tc>
      </w:tr>
    </w:tbl>
    <w:p>
      <w:pPr>
        <w:pStyle w:val="184"/>
      </w:pPr>
      <w:r>
        <w:t xml:space="preserve">  注：insNo为主码，insRoomNo为对应房间信息表的外码，insGoodsNo为对应物品信息表的外码</w:t>
      </w:r>
    </w:p>
    <w:p>
      <w:pPr>
        <w:pStyle w:val="187"/>
        <w:numPr>
          <w:ilvl w:val="0"/>
          <w:numId w:val="1"/>
        </w:numPr>
        <w:spacing w:before="720" w:after="260"/>
      </w:pPr>
      <w:r>
        <w:rPr>
          <w:sz w:val="28"/>
          <w:szCs w:val="28"/>
        </w:rPr>
        <w:t>体系结构设计</w:t>
      </w:r>
    </w:p>
    <w:p>
      <w:pPr>
        <w:pStyle w:val="188"/>
        <w:spacing w:before="720" w:after="260"/>
      </w:pPr>
      <w:r>
        <w:t>4.1 总体体系结构设计</w:t>
      </w:r>
    </w:p>
    <w:p>
      <w:pPr>
        <w:pStyle w:val="184"/>
      </w:pPr>
      <w:r>
        <w:drawing>
          <wp:inline distT="0" distB="0" distL="0" distR="0">
            <wp:extent cx="5215890" cy="428434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noChangeArrowheads="1"/>
                    </pic:cNvPicPr>
                  </pic:nvPicPr>
                  <pic:blipFill>
                    <a:blip r:embed="rId6"/>
                    <a:stretch>
                      <a:fillRect/>
                    </a:stretch>
                  </pic:blipFill>
                  <pic:spPr>
                    <a:xfrm>
                      <a:off x="0" y="0"/>
                      <a:ext cx="5215890" cy="4284345"/>
                    </a:xfrm>
                    <a:prstGeom prst="rect">
                      <a:avLst/>
                    </a:prstGeom>
                  </pic:spPr>
                </pic:pic>
              </a:graphicData>
            </a:graphic>
          </wp:inline>
        </w:drawing>
      </w:r>
    </w:p>
    <w:p>
      <w:pPr>
        <w:pStyle w:val="184"/>
        <w:jc w:val="center"/>
      </w:pPr>
      <w:r>
        <w:rPr>
          <w:b/>
        </w:rPr>
        <w:t>图4.1-1 总体设计层次结构图</w:t>
      </w:r>
    </w:p>
    <w:p>
      <w:pPr>
        <w:pStyle w:val="184"/>
        <w:ind w:firstLine="420"/>
      </w:pPr>
      <w:r>
        <w:rPr>
          <w:rFonts w:ascii="宋体" w:hAnsi="宋体" w:eastAsia="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pPr>
        <w:pStyle w:val="188"/>
        <w:spacing w:before="720" w:after="260"/>
        <w:jc w:val="both"/>
      </w:pPr>
      <w:r>
        <w:t>4.2 软件体系结构设计</w:t>
      </w:r>
    </w:p>
    <w:p>
      <w:pPr>
        <w:pStyle w:val="184"/>
        <w:jc w:val="both"/>
      </w:pPr>
      <w:r>
        <w:drawing>
          <wp:inline distT="0" distB="0" distL="0" distR="0">
            <wp:extent cx="5215890" cy="367919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noChangeArrowheads="1"/>
                    </pic:cNvPicPr>
                  </pic:nvPicPr>
                  <pic:blipFill>
                    <a:blip r:embed="rId7"/>
                    <a:stretch>
                      <a:fillRect/>
                    </a:stretch>
                  </pic:blipFill>
                  <pic:spPr>
                    <a:xfrm>
                      <a:off x="0" y="0"/>
                      <a:ext cx="5215890" cy="3679190"/>
                    </a:xfrm>
                    <a:prstGeom prst="rect">
                      <a:avLst/>
                    </a:prstGeom>
                  </pic:spPr>
                </pic:pic>
              </a:graphicData>
            </a:graphic>
          </wp:inline>
        </w:drawing>
      </w:r>
    </w:p>
    <w:p>
      <w:pPr>
        <w:pStyle w:val="184"/>
        <w:jc w:val="center"/>
      </w:pPr>
      <w:r>
        <w:rPr>
          <w:b/>
        </w:rPr>
        <w:t>图4.2-1 软件体系结构类图</w:t>
      </w:r>
    </w:p>
    <w:p>
      <w:pPr>
        <w:pStyle w:val="184"/>
        <w:ind w:firstLine="500"/>
      </w:pPr>
      <w:r>
        <w:t>软件开发是本项目开发的重点，如上图是我们初步设计的软件体系结构。主控类之下共有八个主要功能类实现不同功能，而异常处理类负责处理运行中的异常。在设计初期，并不能够完善地预知设计和运行过程中需要处理哪些方面的异常，因此暂时假设每个主要功能类都可能抛出异常。具体的类名和功能如下：</w:t>
      </w:r>
    </w:p>
    <w:p>
      <w:pPr>
        <w:pStyle w:val="184"/>
        <w:ind w:left="2440" w:firstLine="500"/>
      </w:pPr>
      <w:r>
        <w:rPr>
          <w:b/>
        </w:rPr>
        <w:t>表 4.2-2 类概况表</w:t>
      </w:r>
    </w:p>
    <w:tbl>
      <w:tblPr>
        <w:tblStyle w:val="7"/>
        <w:tblW w:w="8254"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236"/>
        <w:gridCol w:w="6018"/>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类名</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功能概述</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MainControl</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调用各具体功能的主要控制类</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Teleop</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直接控制机器人底盘的运动，包括了键盘控制和语音控制</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Navigation</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实现定点导航，以及调用摄像头画面巡航功能</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Map</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实现建图、地图存储管理、提供地图信息功能</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RoboticArm</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控制机械臂各个关节的运动，封装成抓取动作</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Radar</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从雷达硬件获取扫描到的信息，向上提供信息</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Kinect</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从</w:t>
            </w:r>
            <w:r>
              <w:rPr>
                <w:rFonts w:eastAsia="微软雅黑" w:cs="微软雅黑"/>
                <w:b/>
                <w:bCs/>
                <w:color w:val="00000A"/>
                <w:sz w:val="24"/>
                <w:szCs w:val="24"/>
                <w:lang w:val="en-US" w:eastAsia="zh-CN" w:bidi="ar-SA"/>
              </w:rPr>
              <w:t>Kinect</w:t>
            </w:r>
            <w:r>
              <w:rPr>
                <w:rFonts w:ascii="微软雅黑" w:hAnsi="微软雅黑" w:cs="微软雅黑"/>
                <w:b/>
                <w:bCs/>
                <w:color w:val="00000A"/>
                <w:sz w:val="24"/>
                <w:szCs w:val="24"/>
                <w:lang w:val="en-US" w:eastAsia="zh-CN" w:bidi="ar-SA"/>
              </w:rPr>
              <w:t>相机获取</w:t>
            </w:r>
            <w:r>
              <w:rPr>
                <w:rFonts w:eastAsia="微软雅黑" w:cs="微软雅黑"/>
                <w:b/>
                <w:bCs/>
                <w:color w:val="00000A"/>
                <w:sz w:val="24"/>
                <w:szCs w:val="24"/>
                <w:lang w:val="en-US" w:eastAsia="zh-CN" w:bidi="ar-SA"/>
              </w:rPr>
              <w:t>RGB</w:t>
            </w:r>
            <w:r>
              <w:rPr>
                <w:rFonts w:ascii="微软雅黑" w:hAnsi="微软雅黑" w:cs="微软雅黑"/>
                <w:b/>
                <w:bCs/>
                <w:color w:val="00000A"/>
                <w:sz w:val="24"/>
                <w:szCs w:val="24"/>
                <w:lang w:val="en-US" w:eastAsia="zh-CN" w:bidi="ar-SA"/>
              </w:rPr>
              <w:t>及深度信息，向上提供信息</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Visual</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专用于物品识别，接收图像信息，给出识别结果</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23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Voice</w:t>
            </w:r>
          </w:p>
        </w:tc>
        <w:tc>
          <w:tcPr>
            <w:tcW w:w="6017"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接收麦克风的语音信息，提供识别结果，根据指令发出反馈语音</w:t>
            </w:r>
          </w:p>
        </w:tc>
      </w:tr>
    </w:tbl>
    <w:p>
      <w:pPr>
        <w:pStyle w:val="188"/>
        <w:spacing w:before="720" w:after="260"/>
        <w:jc w:val="both"/>
      </w:pPr>
      <w:r>
        <w:t>4.3 硬件体系结构</w:t>
      </w:r>
    </w:p>
    <w:p>
      <w:pPr>
        <w:pStyle w:val="184"/>
        <w:jc w:val="center"/>
      </w:pPr>
      <w:r>
        <w:drawing>
          <wp:inline distT="0" distB="0" distL="0" distR="0">
            <wp:extent cx="3999230" cy="3191510"/>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noChangeArrowheads="1"/>
                    </pic:cNvPicPr>
                  </pic:nvPicPr>
                  <pic:blipFill>
                    <a:blip r:embed="rId8"/>
                    <a:stretch>
                      <a:fillRect/>
                    </a:stretch>
                  </pic:blipFill>
                  <pic:spPr>
                    <a:xfrm>
                      <a:off x="0" y="0"/>
                      <a:ext cx="3999230" cy="3191510"/>
                    </a:xfrm>
                    <a:prstGeom prst="rect">
                      <a:avLst/>
                    </a:prstGeom>
                  </pic:spPr>
                </pic:pic>
              </a:graphicData>
            </a:graphic>
          </wp:inline>
        </w:drawing>
      </w:r>
    </w:p>
    <w:p>
      <w:pPr>
        <w:pStyle w:val="184"/>
        <w:jc w:val="center"/>
      </w:pPr>
      <w:r>
        <w:rPr>
          <w:b/>
        </w:rPr>
        <w:t>图4.3-1 启智ROS机器人硬件结构组成</w:t>
      </w:r>
    </w:p>
    <w:p>
      <w:pPr>
        <w:pStyle w:val="184"/>
        <w:jc w:val="both"/>
      </w:pPr>
      <w:r>
        <w:drawing>
          <wp:inline distT="0" distB="0" distL="0" distR="0">
            <wp:extent cx="5215890" cy="220599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noChangeArrowheads="1"/>
                    </pic:cNvPicPr>
                  </pic:nvPicPr>
                  <pic:blipFill>
                    <a:blip r:embed="rId9"/>
                    <a:stretch>
                      <a:fillRect/>
                    </a:stretch>
                  </pic:blipFill>
                  <pic:spPr>
                    <a:xfrm>
                      <a:off x="0" y="0"/>
                      <a:ext cx="5215890" cy="2205990"/>
                    </a:xfrm>
                    <a:prstGeom prst="rect">
                      <a:avLst/>
                    </a:prstGeom>
                  </pic:spPr>
                </pic:pic>
              </a:graphicData>
            </a:graphic>
          </wp:inline>
        </w:drawing>
      </w:r>
    </w:p>
    <w:p>
      <w:pPr>
        <w:pStyle w:val="184"/>
        <w:jc w:val="center"/>
      </w:pPr>
      <w:r>
        <w:rPr>
          <w:b/>
        </w:rPr>
        <w:t>图4.3-2 硬件体系结构构件图</w:t>
      </w:r>
    </w:p>
    <w:p>
      <w:pPr>
        <w:pStyle w:val="184"/>
        <w:ind w:firstLine="50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pPr>
        <w:pStyle w:val="188"/>
        <w:spacing w:before="720" w:after="260"/>
        <w:jc w:val="both"/>
      </w:pPr>
      <w:r>
        <w:t>4.4 技术体系结构</w:t>
      </w:r>
    </w:p>
    <w:p>
      <w:pPr>
        <w:pStyle w:val="184"/>
        <w:jc w:val="both"/>
      </w:pPr>
      <w:r>
        <w:drawing>
          <wp:inline distT="0" distB="0" distL="0" distR="0">
            <wp:extent cx="5215890" cy="2293620"/>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noChangeArrowheads="1"/>
                    </pic:cNvPicPr>
                  </pic:nvPicPr>
                  <pic:blipFill>
                    <a:blip r:embed="rId10"/>
                    <a:stretch>
                      <a:fillRect/>
                    </a:stretch>
                  </pic:blipFill>
                  <pic:spPr>
                    <a:xfrm>
                      <a:off x="0" y="0"/>
                      <a:ext cx="5215890" cy="2293620"/>
                    </a:xfrm>
                    <a:prstGeom prst="rect">
                      <a:avLst/>
                    </a:prstGeom>
                  </pic:spPr>
                </pic:pic>
              </a:graphicData>
            </a:graphic>
          </wp:inline>
        </w:drawing>
      </w:r>
    </w:p>
    <w:p>
      <w:pPr>
        <w:pStyle w:val="184"/>
        <w:jc w:val="center"/>
      </w:pPr>
      <w:r>
        <w:rPr>
          <w:b/>
        </w:rPr>
        <w:t>图4.4-1技术体系结构图</w:t>
      </w:r>
    </w:p>
    <w:p>
      <w:pPr>
        <w:pStyle w:val="184"/>
        <w:ind w:firstLine="500"/>
        <w:jc w:val="both"/>
      </w:pPr>
      <w:r>
        <w:t>本项目实现预定功能主要的技术如上图所示（地盘控制、坐标变换和里程计的应用等底层控制技术未列出），其中建图和导航是系统正常运行的核心。本项目拟采用基于二维激光雷达信息的Hector-SLAM算法作为建图的主要运行算法，其优点在于建图速度快且完善。基于图像和深度信息的Gmapping-SLAM算法作为备用算法，在雷达失效的情况下使用。导航单元拟使用DStar算法作为主要的路径规划和导航算法，在算法无法高效工作时采用备用的RRT算法。而视觉识别和语音识别模块主要采用主流的卷积神经网络和循环神经网络实现，具体的架构和算法有待开发过程中试验和筛选。</w:t>
      </w:r>
    </w:p>
    <w:p>
      <w:pPr>
        <w:pStyle w:val="184"/>
        <w:jc w:val="both"/>
      </w:pPr>
    </w:p>
    <w:p>
      <w:pPr>
        <w:pStyle w:val="187"/>
        <w:numPr>
          <w:ilvl w:val="0"/>
          <w:numId w:val="1"/>
        </w:numPr>
        <w:spacing w:before="720" w:after="260"/>
      </w:pPr>
      <w:r>
        <w:rPr>
          <w:sz w:val="28"/>
          <w:szCs w:val="28"/>
        </w:rPr>
        <w:t>接口设计</w:t>
      </w:r>
    </w:p>
    <w:p>
      <w:pPr>
        <w:pStyle w:val="187"/>
        <w:spacing w:before="720" w:after="260"/>
      </w:pPr>
      <w:r>
        <w:t>5.1 系统用户界面</w:t>
      </w:r>
    </w:p>
    <w:p>
      <w:pPr>
        <w:pStyle w:val="184"/>
        <w:ind w:firstLine="500"/>
      </w:pPr>
      <w:r>
        <w:t>用户界面是系统与用户交互的直接媒介。用户界面设计应考虑到该系统面向的客户类型为外行型/初学型，应设置为菜单界面为正文和图标混合类型。为了减少用户的输入量，输入将采取选择方式，并以设置好默认值。用户可通过鼠标和语音框来完成对应任务的操作。</w:t>
      </w:r>
    </w:p>
    <w:p>
      <w:pPr>
        <w:pStyle w:val="184"/>
        <w:ind w:firstLine="500"/>
      </w:pPr>
      <w:r>
        <w:t>主要界面有login界面，任务选择界面，具体任务对应的参数设置界面。</w:t>
      </w:r>
    </w:p>
    <w:p>
      <w:pPr>
        <w:pStyle w:val="184"/>
      </w:pPr>
      <w:r>
        <w:tab/>
      </w:r>
      <w:r>
        <w:t>具体的用户界面应当随业务需求和功能需求划分前台端（监控端）、房间端和机器人端三个不同端口，根据各自的需求分别设计。但不同端的用户界面风格应保持一致。</w:t>
      </w:r>
    </w:p>
    <w:p>
      <w:pPr>
        <w:pStyle w:val="184"/>
      </w:pPr>
      <w:r>
        <w:tab/>
      </w:r>
      <w:r>
        <w:rPr>
          <w:rFonts w:ascii="宋体" w:hAnsi="宋体" w:eastAsia="宋体" w:cs="宋体"/>
          <w:b/>
        </w:rPr>
        <w:t>前台端</w:t>
      </w:r>
    </w:p>
    <w:p>
      <w:pPr>
        <w:pStyle w:val="184"/>
      </w:pPr>
      <w:r>
        <w:drawing>
          <wp:inline distT="0" distB="0" distL="0" distR="0">
            <wp:extent cx="5259070" cy="2265045"/>
            <wp:effectExtent l="0" t="0" r="0" b="0"/>
            <wp:docPr id="8" name="图片 8" descr="2cae130c09e04d3aa8bcee651f48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ae130c09e04d3aa8bcee651f48fef"/>
                    <pic:cNvPicPr>
                      <a:picLocks noChangeAspect="1" noChangeArrowheads="1"/>
                    </pic:cNvPicPr>
                  </pic:nvPicPr>
                  <pic:blipFill>
                    <a:blip r:embed="rId11"/>
                    <a:stretch>
                      <a:fillRect/>
                    </a:stretch>
                  </pic:blipFill>
                  <pic:spPr>
                    <a:xfrm>
                      <a:off x="0" y="0"/>
                      <a:ext cx="5259070" cy="2265045"/>
                    </a:xfrm>
                    <a:prstGeom prst="rect">
                      <a:avLst/>
                    </a:prstGeom>
                  </pic:spPr>
                </pic:pic>
              </a:graphicData>
            </a:graphic>
          </wp:inline>
        </w:drawing>
      </w:r>
    </w:p>
    <w:p>
      <w:pPr>
        <w:pStyle w:val="184"/>
        <w:jc w:val="center"/>
        <w:rPr>
          <w:b/>
        </w:rPr>
      </w:pPr>
      <w:r>
        <w:tab/>
      </w:r>
      <w:r>
        <w:rPr>
          <w:b/>
        </w:rPr>
        <w:t>图5.1-1 前台登录界面</w:t>
      </w:r>
    </w:p>
    <w:p>
      <w:pPr>
        <w:pStyle w:val="184"/>
        <w:jc w:val="both"/>
        <w:rPr>
          <w:b/>
        </w:rPr>
      </w:pPr>
      <w:r>
        <w:drawing>
          <wp:inline distT="0" distB="0" distL="0" distR="0">
            <wp:extent cx="5260340" cy="2228850"/>
            <wp:effectExtent l="0" t="0" r="0" b="0"/>
            <wp:docPr id="9" name="图片 9" descr="ca473a6a8759ec3ed1afa81a4c466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473a6a8759ec3ed1afa81a4c466aa"/>
                    <pic:cNvPicPr>
                      <a:picLocks noChangeAspect="1" noChangeArrowheads="1"/>
                    </pic:cNvPicPr>
                  </pic:nvPicPr>
                  <pic:blipFill>
                    <a:blip r:embed="rId12"/>
                    <a:stretch>
                      <a:fillRect/>
                    </a:stretch>
                  </pic:blipFill>
                  <pic:spPr>
                    <a:xfrm>
                      <a:off x="0" y="0"/>
                      <a:ext cx="5260340" cy="2228850"/>
                    </a:xfrm>
                    <a:prstGeom prst="rect">
                      <a:avLst/>
                    </a:prstGeom>
                  </pic:spPr>
                </pic:pic>
              </a:graphicData>
            </a:graphic>
          </wp:inline>
        </w:drawing>
      </w:r>
    </w:p>
    <w:p>
      <w:pPr>
        <w:pStyle w:val="184"/>
        <w:jc w:val="center"/>
        <w:rPr>
          <w:b/>
        </w:rPr>
      </w:pPr>
      <w:r>
        <w:rPr>
          <w:b/>
        </w:rPr>
        <w:t>图5.1-2 任务记录界面</w:t>
      </w:r>
    </w:p>
    <w:p>
      <w:pPr>
        <w:pStyle w:val="184"/>
        <w:jc w:val="both"/>
        <w:rPr>
          <w:b/>
        </w:rPr>
      </w:pPr>
    </w:p>
    <w:p>
      <w:pPr>
        <w:pStyle w:val="184"/>
      </w:pPr>
      <w:r>
        <w:drawing>
          <wp:inline distT="0" distB="0" distL="0" distR="0">
            <wp:extent cx="5215890" cy="2367915"/>
            <wp:effectExtent l="0" t="0" r="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noChangeArrowheads="1"/>
                    </pic:cNvPicPr>
                  </pic:nvPicPr>
                  <pic:blipFill>
                    <a:blip r:embed="rId13"/>
                    <a:stretch>
                      <a:fillRect/>
                    </a:stretch>
                  </pic:blipFill>
                  <pic:spPr>
                    <a:xfrm>
                      <a:off x="0" y="0"/>
                      <a:ext cx="5215890" cy="2367915"/>
                    </a:xfrm>
                    <a:prstGeom prst="rect">
                      <a:avLst/>
                    </a:prstGeom>
                  </pic:spPr>
                </pic:pic>
              </a:graphicData>
            </a:graphic>
          </wp:inline>
        </w:drawing>
      </w:r>
    </w:p>
    <w:p>
      <w:pPr>
        <w:pStyle w:val="184"/>
        <w:jc w:val="center"/>
      </w:pPr>
      <w:r>
        <w:tab/>
      </w:r>
      <w:r>
        <w:rPr>
          <w:b/>
        </w:rPr>
        <w:t>图5.1-3 前台功能选择界面</w:t>
      </w:r>
    </w:p>
    <w:p>
      <w:pPr>
        <w:pStyle w:val="184"/>
      </w:pPr>
      <w:r>
        <w:drawing>
          <wp:inline distT="0" distB="0" distL="0" distR="0">
            <wp:extent cx="5215890" cy="2377440"/>
            <wp:effectExtent l="0" t="0" r="0" b="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noChangeArrowheads="1"/>
                    </pic:cNvPicPr>
                  </pic:nvPicPr>
                  <pic:blipFill>
                    <a:blip r:embed="rId14"/>
                    <a:stretch>
                      <a:fillRect/>
                    </a:stretch>
                  </pic:blipFill>
                  <pic:spPr>
                    <a:xfrm>
                      <a:off x="0" y="0"/>
                      <a:ext cx="5215890" cy="2377440"/>
                    </a:xfrm>
                    <a:prstGeom prst="rect">
                      <a:avLst/>
                    </a:prstGeom>
                  </pic:spPr>
                </pic:pic>
              </a:graphicData>
            </a:graphic>
          </wp:inline>
        </w:drawing>
      </w:r>
    </w:p>
    <w:p>
      <w:pPr>
        <w:pStyle w:val="184"/>
        <w:jc w:val="center"/>
      </w:pPr>
      <w:r>
        <w:tab/>
      </w:r>
      <w:r>
        <w:rPr>
          <w:b/>
        </w:rPr>
        <w:t>图5.1-4 前台巡航功能界面</w:t>
      </w:r>
    </w:p>
    <w:p>
      <w:pPr>
        <w:pStyle w:val="184"/>
      </w:pPr>
      <w:r>
        <w:tab/>
      </w:r>
      <w:r>
        <w:t>前台端（监控端）对应的主要功能仅有巡航功能，而机器人状态查询的视图仅为查询资料，无需赘述，巡航监控的用户界面如上图所示。此外监控端需要管理员权限，因此需要多加管理员登陆界面。</w:t>
      </w:r>
    </w:p>
    <w:p>
      <w:pPr>
        <w:pStyle w:val="184"/>
        <w:ind w:firstLine="221"/>
      </w:pPr>
      <w:r>
        <w:rPr>
          <w:rFonts w:ascii="宋体" w:hAnsi="宋体" w:eastAsia="宋体" w:cs="宋体"/>
          <w:b/>
        </w:rPr>
        <w:t>房间端</w:t>
      </w:r>
      <w:r>
        <w:tab/>
      </w:r>
      <w:r>
        <w:drawing>
          <wp:inline distT="0" distB="0" distL="0" distR="0">
            <wp:extent cx="5215890" cy="4500245"/>
            <wp:effectExtent l="0" t="0" r="0" b="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noChangeArrowheads="1"/>
                    </pic:cNvPicPr>
                  </pic:nvPicPr>
                  <pic:blipFill>
                    <a:blip r:embed="rId15"/>
                    <a:stretch>
                      <a:fillRect/>
                    </a:stretch>
                  </pic:blipFill>
                  <pic:spPr>
                    <a:xfrm>
                      <a:off x="0" y="0"/>
                      <a:ext cx="5215890" cy="4500245"/>
                    </a:xfrm>
                    <a:prstGeom prst="rect">
                      <a:avLst/>
                    </a:prstGeom>
                  </pic:spPr>
                </pic:pic>
              </a:graphicData>
            </a:graphic>
          </wp:inline>
        </w:drawing>
      </w:r>
    </w:p>
    <w:p>
      <w:pPr>
        <w:pStyle w:val="184"/>
        <w:jc w:val="center"/>
      </w:pPr>
      <w:r>
        <w:tab/>
      </w:r>
      <w:r>
        <w:rPr>
          <w:b/>
        </w:rPr>
        <w:t>图5.1-5 房间端界面</w:t>
      </w:r>
    </w:p>
    <w:p>
      <w:pPr>
        <w:pStyle w:val="184"/>
      </w:pPr>
      <w:r>
        <w:tab/>
      </w:r>
      <w:r>
        <w:t>房间端对应的主要功能仅有取物，其功能选择页面主要供客户使用，因此无需管理员权限去登陆，在此机器人取物过程中的用户界面和点击确认送达的界面不再赘述。</w:t>
      </w:r>
    </w:p>
    <w:p>
      <w:pPr>
        <w:pStyle w:val="184"/>
      </w:pPr>
      <w:r>
        <w:tab/>
      </w:r>
      <w:r>
        <w:rPr>
          <w:rFonts w:ascii="宋体" w:hAnsi="宋体" w:eastAsia="宋体" w:cs="宋体"/>
          <w:b/>
        </w:rPr>
        <w:t>机器人端</w:t>
      </w:r>
    </w:p>
    <w:p>
      <w:pPr>
        <w:pStyle w:val="184"/>
      </w:pPr>
      <w:r>
        <w:drawing>
          <wp:inline distT="0" distB="0" distL="0" distR="0">
            <wp:extent cx="5215890" cy="4516120"/>
            <wp:effectExtent l="0" t="0" r="0" b="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noChangeArrowheads="1"/>
                    </pic:cNvPicPr>
                  </pic:nvPicPr>
                  <pic:blipFill>
                    <a:blip r:embed="rId16"/>
                    <a:stretch>
                      <a:fillRect/>
                    </a:stretch>
                  </pic:blipFill>
                  <pic:spPr>
                    <a:xfrm>
                      <a:off x="0" y="0"/>
                      <a:ext cx="5215890" cy="4516120"/>
                    </a:xfrm>
                    <a:prstGeom prst="rect">
                      <a:avLst/>
                    </a:prstGeom>
                  </pic:spPr>
                </pic:pic>
              </a:graphicData>
            </a:graphic>
          </wp:inline>
        </w:drawing>
      </w:r>
    </w:p>
    <w:p>
      <w:pPr>
        <w:pStyle w:val="184"/>
        <w:jc w:val="center"/>
      </w:pPr>
      <w:r>
        <w:tab/>
      </w:r>
      <w:r>
        <w:rPr>
          <w:b/>
        </w:rPr>
        <w:t>图5.1-6 机器人端界面</w:t>
      </w:r>
    </w:p>
    <w:p>
      <w:pPr>
        <w:pStyle w:val="184"/>
      </w:pPr>
      <w:r>
        <w:tab/>
      </w:r>
      <w:r>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pPr>
        <w:pStyle w:val="184"/>
      </w:pPr>
      <w:r>
        <w:t>考虑到系统需要定期维护和更新，添加了系统通知界面，让用户和工作人员可以做好提前准备。</w:t>
      </w:r>
    </w:p>
    <w:p>
      <w:pPr>
        <w:pStyle w:val="184"/>
      </w:pPr>
      <w:r>
        <w:drawing>
          <wp:inline distT="0" distB="0" distL="0" distR="0">
            <wp:extent cx="5260975" cy="1818640"/>
            <wp:effectExtent l="0" t="0" r="0" b="0"/>
            <wp:docPr id="14" name="图片 23" descr="ed1814d1dc63029f5d9ece9ff56b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descr="ed1814d1dc63029f5d9ece9ff56b173"/>
                    <pic:cNvPicPr>
                      <a:picLocks noChangeAspect="1" noChangeArrowheads="1"/>
                    </pic:cNvPicPr>
                  </pic:nvPicPr>
                  <pic:blipFill>
                    <a:blip r:embed="rId17"/>
                    <a:stretch>
                      <a:fillRect/>
                    </a:stretch>
                  </pic:blipFill>
                  <pic:spPr>
                    <a:xfrm>
                      <a:off x="0" y="0"/>
                      <a:ext cx="5260975" cy="1818640"/>
                    </a:xfrm>
                    <a:prstGeom prst="rect">
                      <a:avLst/>
                    </a:prstGeom>
                  </pic:spPr>
                </pic:pic>
              </a:graphicData>
            </a:graphic>
          </wp:inline>
        </w:drawing>
      </w:r>
    </w:p>
    <w:p>
      <w:pPr>
        <w:pStyle w:val="184"/>
        <w:jc w:val="center"/>
        <w:rPr>
          <w:b/>
        </w:rPr>
      </w:pPr>
      <w:r>
        <w:rPr>
          <w:b/>
        </w:rPr>
        <w:t>图5.1-7 系统通知界面</w:t>
      </w:r>
    </w:p>
    <w:p>
      <w:pPr>
        <w:pStyle w:val="184"/>
        <w:jc w:val="center"/>
        <w:rPr>
          <w:b/>
        </w:rPr>
      </w:pPr>
    </w:p>
    <w:p>
      <w:pPr>
        <w:pStyle w:val="184"/>
        <w:jc w:val="center"/>
      </w:pPr>
      <w:r>
        <w:drawing>
          <wp:inline distT="0" distB="0" distL="0" distR="0">
            <wp:extent cx="5267960" cy="1930400"/>
            <wp:effectExtent l="0" t="0" r="0" b="0"/>
            <wp:docPr id="15" name="图片 24" descr="a1ff21a8a1a7466dd6572867eb2a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a1ff21a8a1a7466dd6572867eb2a475"/>
                    <pic:cNvPicPr>
                      <a:picLocks noChangeAspect="1" noChangeArrowheads="1"/>
                    </pic:cNvPicPr>
                  </pic:nvPicPr>
                  <pic:blipFill>
                    <a:blip r:embed="rId18"/>
                    <a:stretch>
                      <a:fillRect/>
                    </a:stretch>
                  </pic:blipFill>
                  <pic:spPr>
                    <a:xfrm>
                      <a:off x="0" y="0"/>
                      <a:ext cx="5267960" cy="1930400"/>
                    </a:xfrm>
                    <a:prstGeom prst="rect">
                      <a:avLst/>
                    </a:prstGeom>
                  </pic:spPr>
                </pic:pic>
              </a:graphicData>
            </a:graphic>
          </wp:inline>
        </w:drawing>
      </w:r>
    </w:p>
    <w:p>
      <w:pPr>
        <w:pStyle w:val="184"/>
        <w:jc w:val="center"/>
        <w:rPr>
          <w:rFonts w:eastAsia="微软雅黑"/>
          <w:b/>
          <w:lang w:val="en-US" w:eastAsia="zh-CN"/>
        </w:rPr>
      </w:pPr>
      <w:r>
        <w:rPr>
          <w:b/>
        </w:rPr>
        <w:t>图5.1-</w:t>
      </w:r>
      <w:r>
        <w:rPr>
          <w:b/>
          <w:lang w:val="en-US" w:eastAsia="zh-CN"/>
        </w:rPr>
        <w:t>8</w:t>
      </w:r>
      <w:r>
        <w:rPr>
          <w:b/>
        </w:rPr>
        <w:t xml:space="preserve"> </w:t>
      </w:r>
      <w:r>
        <w:rPr>
          <w:b/>
          <w:lang w:val="en-US" w:eastAsia="zh-CN"/>
        </w:rPr>
        <w:t>作品信息页面</w:t>
      </w:r>
    </w:p>
    <w:p>
      <w:pPr>
        <w:pStyle w:val="184"/>
        <w:jc w:val="center"/>
      </w:pPr>
    </w:p>
    <w:p>
      <w:pPr>
        <w:pStyle w:val="188"/>
        <w:spacing w:before="720" w:after="260"/>
      </w:pPr>
      <w:r>
        <w:t>5.2 硬件接口</w:t>
      </w:r>
    </w:p>
    <w:p>
      <w:pPr>
        <w:pStyle w:val="184"/>
      </w:pPr>
      <w:r>
        <w:drawing>
          <wp:inline distT="0" distB="0" distL="0" distR="0">
            <wp:extent cx="5215890" cy="3114675"/>
            <wp:effectExtent l="0" t="0" r="0" b="0"/>
            <wp:docPr id="16"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3" descr="图片"/>
                    <pic:cNvPicPr>
                      <a:picLocks noChangeAspect="1" noChangeArrowheads="1"/>
                    </pic:cNvPicPr>
                  </pic:nvPicPr>
                  <pic:blipFill>
                    <a:blip r:embed="rId19"/>
                    <a:stretch>
                      <a:fillRect/>
                    </a:stretch>
                  </pic:blipFill>
                  <pic:spPr>
                    <a:xfrm>
                      <a:off x="0" y="0"/>
                      <a:ext cx="5215890" cy="3114675"/>
                    </a:xfrm>
                    <a:prstGeom prst="rect">
                      <a:avLst/>
                    </a:prstGeom>
                  </pic:spPr>
                </pic:pic>
              </a:graphicData>
            </a:graphic>
          </wp:inline>
        </w:drawing>
      </w:r>
    </w:p>
    <w:p>
      <w:pPr>
        <w:pStyle w:val="184"/>
        <w:jc w:val="center"/>
      </w:pPr>
      <w:r>
        <w:rPr>
          <w:b/>
        </w:rPr>
        <w:t>图5.2-1 启智ROS电气接口结构图</w:t>
      </w:r>
    </w:p>
    <w:p>
      <w:pPr>
        <w:pStyle w:val="184"/>
        <w:numPr>
          <w:ilvl w:val="0"/>
          <w:numId w:val="13"/>
        </w:numPr>
      </w:pPr>
      <w:r>
        <w:t>机载平板电脑：位于机器人躯干部分外挂的计算机，电脑上装载ROS，是机器人运行的基本硬件环境。通过USB接口与机器人底盘内的USB-HUB 连接。USB-HUB将计算机的USB接口扩展为多路。扩展后的USB接口分别连接到启智控制器（以异步串口方式访问）、USB转以太网接口、激光雷达、面板接口。</w:t>
      </w:r>
    </w:p>
    <w:p>
      <w:pPr>
        <w:pStyle w:val="184"/>
        <w:numPr>
          <w:ilvl w:val="0"/>
          <w:numId w:val="14"/>
        </w:numPr>
      </w:pPr>
      <w:r>
        <w:t>传感器模块：包括激光雷达、立体相机和姿态测量系统</w:t>
      </w:r>
    </w:p>
    <w:p>
      <w:pPr>
        <w:pStyle w:val="184"/>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pPr>
        <w:pStyle w:val="184"/>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pPr>
        <w:pStyle w:val="184"/>
        <w:numPr>
          <w:ilvl w:val="1"/>
          <w:numId w:val="17"/>
        </w:numPr>
      </w:pPr>
      <w:r>
        <w:t>立体相机：RGB-D立体相机，可通过机械安装调节其视角，以便对准需要进行视觉识别的目标区域。相机可以输出RGB彩色视频流和Depth深度数据三维点云，借助OpenCV和PCL等开源图像库，可以对目标物进行准确的识别和定位，以便进行后续的任务。</w:t>
      </w:r>
    </w:p>
    <w:p>
      <w:pPr>
        <w:pStyle w:val="184"/>
        <w:numPr>
          <w:ilvl w:val="0"/>
          <w:numId w:val="18"/>
        </w:numPr>
      </w:pPr>
      <w:r>
        <w:t>底盘控制器：控制器内部运行了启智ROS机器人专用固件，负责PC机与机器人之间的数据交互。</w:t>
      </w:r>
    </w:p>
    <w:p>
      <w:pPr>
        <w:pStyle w:val="184"/>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pPr>
        <w:pStyle w:val="184"/>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pPr>
        <w:pStyle w:val="188"/>
        <w:spacing w:before="720" w:after="260"/>
      </w:pPr>
      <w:r>
        <w:t>5.3 内部接口</w:t>
      </w:r>
    </w:p>
    <w:p>
      <w:pPr>
        <w:pStyle w:val="184"/>
      </w:pPr>
      <w:r>
        <w:t>本项目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pPr>
        <w:pStyle w:val="189"/>
        <w:spacing w:before="720" w:after="260"/>
      </w:pPr>
      <w:r>
        <w:t>5.3.1表现层/业务层接口</w:t>
      </w:r>
    </w:p>
    <w:p>
      <w:pPr>
        <w:pStyle w:val="184"/>
        <w:ind w:firstLine="500"/>
      </w:pPr>
      <w:r>
        <w:t>表现层/业务层接口的主要工作在于将机器人需要满足的功能和用户有关执行命令的数据进行转换，以规范清晰的形式展示在前端。</w:t>
      </w:r>
    </w:p>
    <w:p>
      <w:pPr>
        <w:pStyle w:val="184"/>
      </w:pPr>
      <w:r>
        <w:t>本部分涉及的接口有：</w:t>
      </w:r>
    </w:p>
    <w:p>
      <w:pPr>
        <w:pStyle w:val="184"/>
      </w:pPr>
      <w:r>
        <w:t>（1）语音识别接口</w:t>
      </w:r>
    </w:p>
    <w:p>
      <w:pPr>
        <w:pStyle w:val="184"/>
      </w:pPr>
      <w:r>
        <w:t>（2）数据格式映射接口</w:t>
      </w:r>
    </w:p>
    <w:p>
      <w:pPr>
        <w:pStyle w:val="184"/>
      </w:pPr>
    </w:p>
    <w:p>
      <w:pPr>
        <w:pStyle w:val="189"/>
        <w:spacing w:before="720" w:after="260"/>
      </w:pPr>
      <w:r>
        <w:t>5.3.2 业务层/持久层接口</w:t>
      </w:r>
    </w:p>
    <w:p>
      <w:pPr>
        <w:pStyle w:val="184"/>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pPr>
        <w:pStyle w:val="184"/>
      </w:pPr>
      <w:r>
        <w:t>本部分涉及到的接口有：</w:t>
      </w:r>
    </w:p>
    <w:p>
      <w:pPr>
        <w:pStyle w:val="184"/>
      </w:pPr>
      <w:r>
        <w:t>（1）SLAM地图绘制接口</w:t>
      </w:r>
    </w:p>
    <w:p>
      <w:pPr>
        <w:pStyle w:val="184"/>
      </w:pPr>
      <w:r>
        <w:t>（2）物体三维扫描接口</w:t>
      </w:r>
    </w:p>
    <w:p>
      <w:pPr>
        <w:pStyle w:val="184"/>
      </w:pPr>
      <w:r>
        <w:t>（3）底盘与机械臂运动控制接口</w:t>
      </w:r>
    </w:p>
    <w:p>
      <w:pPr>
        <w:pStyle w:val="184"/>
      </w:pPr>
      <w:r>
        <w:t>（4）导航路径点读取系统</w:t>
      </w:r>
    </w:p>
    <w:p>
      <w:pPr>
        <w:pStyle w:val="184"/>
      </w:pPr>
      <w:r>
        <w:t>（5）中断异常处理接口</w:t>
      </w:r>
    </w:p>
    <w:p>
      <w:pPr>
        <w:pStyle w:val="184"/>
      </w:pPr>
    </w:p>
    <w:p>
      <w:pPr>
        <w:pStyle w:val="189"/>
        <w:spacing w:before="720" w:after="260"/>
      </w:pPr>
      <w:r>
        <w:t>5.3.3  持久层/数据库层接口</w:t>
      </w:r>
    </w:p>
    <w:p>
      <w:pPr>
        <w:pStyle w:val="184"/>
        <w:ind w:firstLine="500"/>
      </w:pPr>
      <w:r>
        <w:t>持久层/数据库层接口的主要工作在于将最底层数据库存储的信息进行更删改查等基本操作。</w:t>
      </w:r>
    </w:p>
    <w:p>
      <w:pPr>
        <w:pStyle w:val="184"/>
      </w:pPr>
      <w:r>
        <w:t>本部分涉及到的接口有：</w:t>
      </w:r>
    </w:p>
    <w:p>
      <w:pPr>
        <w:pStyle w:val="184"/>
      </w:pPr>
      <w:r>
        <w:t>（1）用户数据读/取接口</w:t>
      </w:r>
    </w:p>
    <w:p>
      <w:pPr>
        <w:pStyle w:val="184"/>
      </w:pPr>
      <w:r>
        <w:t>（2）地图表读/写接口</w:t>
      </w:r>
    </w:p>
    <w:p>
      <w:pPr>
        <w:pStyle w:val="184"/>
      </w:pPr>
    </w:p>
    <w:p>
      <w:pPr>
        <w:pStyle w:val="188"/>
        <w:spacing w:before="720" w:after="260"/>
      </w:pPr>
      <w:r>
        <w:t>5.4 软件接口</w:t>
      </w:r>
    </w:p>
    <w:p>
      <w:pPr>
        <w:pStyle w:val="184"/>
      </w:pPr>
      <w:r>
        <w:t>系统软件的内部模块接口如下表所示：</w:t>
      </w:r>
    </w:p>
    <w:p>
      <w:pPr>
        <w:pStyle w:val="184"/>
      </w:pPr>
      <w:r>
        <w:tab/>
      </w:r>
      <w:r>
        <w:tab/>
      </w:r>
      <w:r>
        <w:tab/>
      </w:r>
      <w:r>
        <w:tab/>
      </w:r>
      <w:r>
        <w:rPr>
          <w:b/>
        </w:rPr>
        <w:t>表5.4-1 系统内部软件接口一览表</w:t>
      </w:r>
    </w:p>
    <w:tbl>
      <w:tblPr>
        <w:tblStyle w:val="7"/>
        <w:tblW w:w="8254"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636"/>
        <w:gridCol w:w="1112"/>
        <w:gridCol w:w="1924"/>
        <w:gridCol w:w="3582"/>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所属功能模块</w:t>
            </w: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返回值类型</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接口名</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功能概述</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PrEx>
        <w:trPr>
          <w:trHeight w:val="450" w:hRule="atLeast"/>
        </w:trPr>
        <w:tc>
          <w:tcPr>
            <w:tcW w:w="1649" w:type="dxa"/>
            <w:vMerge w:val="restart"/>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控制模块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Teleop</w:t>
            </w: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teleop</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进入控制模式，处理控制指令</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voiceRec</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将识别出的语音信息处理为控制信息</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restart"/>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center"/>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导航避障模块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Navigation</w:t>
            </w:r>
          </w:p>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navigate</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接收目的地信息，发布前往目的坐标指令</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view</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调用相机图像信息，发布以供用户巡查</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roadblockDetec</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检测前方障碍物，若有障碍物则重新规划</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dstar</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DStar</w:t>
            </w:r>
            <w:r>
              <w:rPr>
                <w:rFonts w:ascii="微软雅黑" w:hAnsi="微软雅黑" w:cs="微软雅黑"/>
                <w:b/>
                <w:bCs/>
                <w:color w:val="00000A"/>
                <w:sz w:val="24"/>
                <w:szCs w:val="24"/>
                <w:lang w:val="en-US" w:eastAsia="zh-CN" w:bidi="ar-SA"/>
              </w:rPr>
              <w:t>算法接口（主要导航算法）</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rrt</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RRT</w:t>
            </w:r>
            <w:r>
              <w:rPr>
                <w:rFonts w:ascii="微软雅黑" w:hAnsi="微软雅黑" w:cs="微软雅黑"/>
                <w:b/>
                <w:bCs/>
                <w:color w:val="00000A"/>
                <w:sz w:val="24"/>
                <w:szCs w:val="24"/>
                <w:lang w:val="en-US" w:eastAsia="zh-CN" w:bidi="ar-SA"/>
              </w:rPr>
              <w:t>算法接口（备用导航算法）</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PrEx>
        <w:trPr>
          <w:trHeight w:val="450" w:hRule="atLeast"/>
        </w:trPr>
        <w:tc>
          <w:tcPr>
            <w:tcW w:w="1649" w:type="dxa"/>
            <w:vMerge w:val="restart"/>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建图模块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Map</w:t>
            </w:r>
          </w:p>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MakeMap</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外部调用的建图接口，发布起止指令</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getMap</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向外部提供当前地图信息</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hectorSlam</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Hector-SLAM</w:t>
            </w:r>
            <w:r>
              <w:rPr>
                <w:rFonts w:ascii="微软雅黑" w:hAnsi="微软雅黑" w:cs="微软雅黑"/>
                <w:b/>
                <w:bCs/>
                <w:color w:val="00000A"/>
                <w:sz w:val="24"/>
                <w:szCs w:val="24"/>
                <w:lang w:val="en-US" w:eastAsia="zh-CN" w:bidi="ar-SA"/>
              </w:rPr>
              <w:t>算法（主要建图算法）</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gmappingSlam</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Gmapping-SLAM</w:t>
            </w:r>
            <w:r>
              <w:rPr>
                <w:rFonts w:ascii="微软雅黑" w:hAnsi="微软雅黑" w:cs="微软雅黑"/>
                <w:b/>
                <w:bCs/>
                <w:color w:val="00000A"/>
                <w:sz w:val="24"/>
                <w:szCs w:val="24"/>
                <w:lang w:val="en-US" w:eastAsia="zh-CN" w:bidi="ar-SA"/>
              </w:rPr>
              <w:t>算法（备用建图算法）</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rrtHector</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自动导航</w:t>
            </w:r>
            <w:r>
              <w:rPr>
                <w:rFonts w:eastAsia="微软雅黑" w:cs="微软雅黑"/>
                <w:b/>
                <w:bCs/>
                <w:color w:val="00000A"/>
                <w:sz w:val="24"/>
                <w:szCs w:val="24"/>
                <w:lang w:val="en-US" w:eastAsia="zh-CN" w:bidi="ar-SA"/>
              </w:rPr>
              <w:t>+</w:t>
            </w:r>
            <w:r>
              <w:rPr>
                <w:rFonts w:ascii="微软雅黑" w:hAnsi="微软雅黑" w:cs="微软雅黑"/>
                <w:b/>
                <w:bCs/>
                <w:color w:val="00000A"/>
                <w:sz w:val="24"/>
                <w:szCs w:val="24"/>
                <w:lang w:val="en-US" w:eastAsia="zh-CN" w:bidi="ar-SA"/>
              </w:rPr>
              <w:t>探索建图</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restart"/>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语音识别模块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Voice</w:t>
            </w: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voiceRec</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检测接收到的语音信息，提供检测结果</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vMerge w:val="continue"/>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voiceFeedback</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根据指令控制音响发出语音反馈</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机械臂模块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RoboticArm</w:t>
            </w: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grab</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机械臂的抓取动作</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雷达数据模块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Radar</w:t>
            </w: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radar</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接收雷达传感器信息，封装并向上提供</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Kinect</w:t>
            </w:r>
            <w:r>
              <w:rPr>
                <w:rFonts w:ascii="微软雅黑" w:hAnsi="微软雅黑" w:cs="微软雅黑"/>
                <w:b/>
                <w:bCs/>
                <w:color w:val="00000A"/>
                <w:sz w:val="24"/>
                <w:szCs w:val="24"/>
                <w:lang w:val="en-US" w:eastAsia="zh-CN" w:bidi="ar-SA"/>
              </w:rPr>
              <w:t>数据模块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Radar</w:t>
            </w: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kinect</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接</w:t>
            </w:r>
            <w:r>
              <w:rPr>
                <w:rFonts w:eastAsia="微软雅黑" w:cs="微软雅黑"/>
                <w:b/>
                <w:bCs/>
                <w:color w:val="00000A"/>
                <w:sz w:val="24"/>
                <w:szCs w:val="24"/>
                <w:lang w:val="en-US" w:eastAsia="zh-CN" w:bidi="ar-SA"/>
              </w:rPr>
              <w:t>Kinect</w:t>
            </w:r>
            <w:r>
              <w:rPr>
                <w:rFonts w:ascii="微软雅黑" w:hAnsi="微软雅黑" w:cs="微软雅黑"/>
                <w:b/>
                <w:bCs/>
                <w:color w:val="00000A"/>
                <w:sz w:val="24"/>
                <w:szCs w:val="24"/>
                <w:lang w:val="en-US" w:eastAsia="zh-CN" w:bidi="ar-SA"/>
              </w:rPr>
              <w:t>相机</w:t>
            </w:r>
            <w:r>
              <w:rPr>
                <w:rFonts w:eastAsia="微软雅黑" w:cs="微软雅黑"/>
                <w:b/>
                <w:bCs/>
                <w:color w:val="00000A"/>
                <w:sz w:val="24"/>
                <w:szCs w:val="24"/>
                <w:lang w:val="en-US" w:eastAsia="zh-CN" w:bidi="ar-SA"/>
              </w:rPr>
              <w:t>RGB</w:t>
            </w:r>
            <w:r>
              <w:rPr>
                <w:rFonts w:ascii="微软雅黑" w:hAnsi="微软雅黑" w:cs="微软雅黑"/>
                <w:b/>
                <w:bCs/>
                <w:color w:val="00000A"/>
                <w:sz w:val="24"/>
                <w:szCs w:val="24"/>
                <w:lang w:val="en-US" w:eastAsia="zh-CN" w:bidi="ar-SA"/>
              </w:rPr>
              <w:t>与深度信息，封装并向上提供</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164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视觉识别模块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Visual</w:t>
            </w:r>
          </w:p>
        </w:tc>
        <w:tc>
          <w:tcPr>
            <w:tcW w:w="115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objectDetec</w:t>
            </w:r>
          </w:p>
        </w:tc>
        <w:tc>
          <w:tcPr>
            <w:tcW w:w="376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vAlign w:val="cente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检测接收到的图像信息，提供检测结果</w:t>
            </w:r>
          </w:p>
        </w:tc>
      </w:tr>
    </w:tbl>
    <w:p>
      <w:pPr>
        <w:pStyle w:val="187"/>
        <w:numPr>
          <w:ilvl w:val="0"/>
          <w:numId w:val="1"/>
        </w:numPr>
        <w:spacing w:before="720" w:after="260"/>
      </w:pPr>
      <w:r>
        <w:rPr>
          <w:sz w:val="28"/>
          <w:szCs w:val="28"/>
        </w:rPr>
        <w:t>详细设计</w:t>
      </w:r>
    </w:p>
    <w:p>
      <w:pPr>
        <w:pStyle w:val="188"/>
        <w:spacing w:before="720" w:after="260"/>
      </w:pPr>
      <w:r>
        <w:t>6.1 底盘控制模块</w:t>
      </w:r>
    </w:p>
    <w:p>
      <w:pPr>
        <w:pStyle w:val="184"/>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pPr>
        <w:pStyle w:val="184"/>
        <w:ind w:firstLine="500"/>
      </w:pPr>
      <w:r>
        <w:t>（语音控制模块尚未调试完成）</w:t>
      </w:r>
    </w:p>
    <w:p>
      <w:pPr>
        <w:pStyle w:val="184"/>
        <w:jc w:val="cente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3940175" cy="1058545"/>
            <wp:effectExtent l="0" t="0" r="0" b="0"/>
            <wp:wrapTopAndBottom/>
            <wp:docPr id="17"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
                    <pic:cNvPicPr>
                      <a:picLocks noChangeAspect="1" noChangeArrowheads="1"/>
                    </pic:cNvPicPr>
                  </pic:nvPicPr>
                  <pic:blipFill>
                    <a:blip r:embed="rId20"/>
                    <a:stretch>
                      <a:fillRect/>
                    </a:stretch>
                  </pic:blipFill>
                  <pic:spPr>
                    <a:xfrm>
                      <a:off x="0" y="0"/>
                      <a:ext cx="3940175" cy="1058545"/>
                    </a:xfrm>
                    <a:prstGeom prst="rect">
                      <a:avLst/>
                    </a:prstGeom>
                  </pic:spPr>
                </pic:pic>
              </a:graphicData>
            </a:graphic>
          </wp:anchor>
        </w:drawing>
      </w:r>
      <w:r>
        <w:rPr>
          <w:b/>
        </w:rPr>
        <w:t>图6.1-1 仿真下的底盘控制模块交互图</w:t>
      </w:r>
    </w:p>
    <w:p>
      <w:pPr>
        <w:pStyle w:val="188"/>
        <w:spacing w:before="720" w:after="260"/>
      </w:pPr>
      <w:r>
        <w:t>6.2 建图模块</w:t>
      </w:r>
    </w:p>
    <w:p>
      <w:pPr>
        <w:pStyle w:val="184"/>
        <w:ind w:firstLine="500"/>
      </w:pPr>
      <w:r>
        <w:t>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Hector-SLAM算法，当激光雷达出现故障时，转而使用Kinect相机并启用备用的Gmapping-SLAM算法。</w:t>
      </w:r>
    </w:p>
    <w:p>
      <w:pPr>
        <w:pStyle w:val="184"/>
        <w:ind w:firstLine="500"/>
      </w:pPr>
      <w:r>
        <w:t>（硬件异常处理尚未完成）</w:t>
      </w:r>
    </w:p>
    <w:p>
      <w:pPr>
        <w:pStyle w:val="184"/>
      </w:pPr>
      <w:r>
        <w:drawing>
          <wp:inline distT="0" distB="0" distL="0" distR="0">
            <wp:extent cx="5215890" cy="1504950"/>
            <wp:effectExtent l="0" t="0" r="0" b="0"/>
            <wp:docPr id="18"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5" descr="图片"/>
                    <pic:cNvPicPr>
                      <a:picLocks noChangeAspect="1" noChangeArrowheads="1"/>
                    </pic:cNvPicPr>
                  </pic:nvPicPr>
                  <pic:blipFill>
                    <a:blip r:embed="rId21"/>
                    <a:stretch>
                      <a:fillRect/>
                    </a:stretch>
                  </pic:blipFill>
                  <pic:spPr>
                    <a:xfrm>
                      <a:off x="0" y="0"/>
                      <a:ext cx="5215890" cy="1504950"/>
                    </a:xfrm>
                    <a:prstGeom prst="rect">
                      <a:avLst/>
                    </a:prstGeom>
                  </pic:spPr>
                </pic:pic>
              </a:graphicData>
            </a:graphic>
          </wp:inline>
        </w:drawing>
      </w:r>
    </w:p>
    <w:p>
      <w:pPr>
        <w:pStyle w:val="184"/>
        <w:jc w:val="center"/>
      </w:pPr>
      <w:r>
        <w:rPr>
          <w:b/>
        </w:rPr>
        <w:t>图6.2-1 建图模块运行流程图</w:t>
      </w:r>
    </w:p>
    <w:p>
      <w:pPr>
        <w:pStyle w:val="184"/>
        <w:jc w:val="cente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1103630"/>
            <wp:effectExtent l="0" t="0" r="0" b="0"/>
            <wp:wrapTopAndBottom/>
            <wp:docPr id="19"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
                    <pic:cNvPicPr>
                      <a:picLocks noChangeAspect="1" noChangeArrowheads="1"/>
                    </pic:cNvPicPr>
                  </pic:nvPicPr>
                  <pic:blipFill>
                    <a:blip r:embed="rId22"/>
                    <a:stretch>
                      <a:fillRect/>
                    </a:stretch>
                  </pic:blipFill>
                  <pic:spPr>
                    <a:xfrm>
                      <a:off x="0" y="0"/>
                      <a:ext cx="5274310" cy="1103630"/>
                    </a:xfrm>
                    <a:prstGeom prst="rect">
                      <a:avLst/>
                    </a:prstGeom>
                  </pic:spPr>
                </pic:pic>
              </a:graphicData>
            </a:graphic>
          </wp:anchor>
        </w:drawing>
      </w:r>
      <w:r>
        <w:rPr>
          <w:b/>
        </w:rPr>
        <w:t>图6.2-2 仿真下的建图模块交互图</w:t>
      </w:r>
    </w:p>
    <w:p>
      <w:pPr>
        <w:pStyle w:val="188"/>
        <w:spacing w:before="720" w:after="260"/>
      </w:pPr>
      <w:r>
        <w:t>6.3 导航与避障模块</w:t>
      </w:r>
    </w:p>
    <w:p>
      <w:pPr>
        <w:pStyle w:val="184"/>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pPr>
        <w:pStyle w:val="184"/>
      </w:pPr>
      <w:r>
        <w:drawing>
          <wp:inline distT="0" distB="0" distL="0" distR="0">
            <wp:extent cx="5215890" cy="3576320"/>
            <wp:effectExtent l="0" t="0" r="0" b="0"/>
            <wp:docPr id="20"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6" descr="图片"/>
                    <pic:cNvPicPr>
                      <a:picLocks noChangeAspect="1" noChangeArrowheads="1"/>
                    </pic:cNvPicPr>
                  </pic:nvPicPr>
                  <pic:blipFill>
                    <a:blip r:embed="rId23"/>
                    <a:stretch>
                      <a:fillRect/>
                    </a:stretch>
                  </pic:blipFill>
                  <pic:spPr>
                    <a:xfrm>
                      <a:off x="0" y="0"/>
                      <a:ext cx="5215890" cy="3576320"/>
                    </a:xfrm>
                    <a:prstGeom prst="rect">
                      <a:avLst/>
                    </a:prstGeom>
                  </pic:spPr>
                </pic:pic>
              </a:graphicData>
            </a:graphic>
          </wp:inline>
        </w:drawing>
      </w:r>
    </w:p>
    <w:p>
      <w:pPr>
        <w:pStyle w:val="184"/>
        <w:jc w:val="center"/>
      </w:pPr>
      <w:r>
        <w:rPr>
          <w:b/>
        </w:rPr>
        <w:t>图6.3-1 导航模块活动图</w:t>
      </w:r>
    </w:p>
    <w:p>
      <w:pPr>
        <w:pStyle w:val="184"/>
        <w:jc w:val="cente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2338070"/>
            <wp:effectExtent l="0" t="0" r="0" b="0"/>
            <wp:wrapTopAndBottom/>
            <wp:docPr id="21"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3"/>
                    <pic:cNvPicPr>
                      <a:picLocks noChangeAspect="1" noChangeArrowheads="1"/>
                    </pic:cNvPicPr>
                  </pic:nvPicPr>
                  <pic:blipFill>
                    <a:blip r:embed="rId24"/>
                    <a:stretch>
                      <a:fillRect/>
                    </a:stretch>
                  </pic:blipFill>
                  <pic:spPr>
                    <a:xfrm>
                      <a:off x="0" y="0"/>
                      <a:ext cx="5274310" cy="2338070"/>
                    </a:xfrm>
                    <a:prstGeom prst="rect">
                      <a:avLst/>
                    </a:prstGeom>
                  </pic:spPr>
                </pic:pic>
              </a:graphicData>
            </a:graphic>
          </wp:anchor>
        </w:drawing>
      </w:r>
      <w:r>
        <w:rPr>
          <w:b/>
        </w:rPr>
        <w:t>图6.3-2 仿真下的导航模块交互图</w:t>
      </w:r>
    </w:p>
    <w:p>
      <w:pPr>
        <w:pStyle w:val="188"/>
        <w:spacing w:before="720" w:after="260"/>
      </w:pPr>
      <w:r>
        <w:t>6.4 机械臂模块</w:t>
      </w:r>
    </w:p>
    <w:p>
      <w:pPr>
        <w:pStyle w:val="184"/>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pPr>
        <w:pStyle w:val="184"/>
        <w:ind w:firstLine="500"/>
      </w:pPr>
      <w:r>
        <w:t>（机械臂模块尚未调试完成）</w:t>
      </w:r>
    </w:p>
    <w:p>
      <w:pPr>
        <w:pStyle w:val="184"/>
        <w:jc w:val="center"/>
      </w:pPr>
      <w:r>
        <w:drawing>
          <wp:inline distT="0" distB="0" distL="0" distR="0">
            <wp:extent cx="2016125" cy="1403985"/>
            <wp:effectExtent l="0" t="0" r="0" b="0"/>
            <wp:docPr id="22"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17" descr="图片"/>
                    <pic:cNvPicPr>
                      <a:picLocks noChangeAspect="1" noChangeArrowheads="1"/>
                    </pic:cNvPicPr>
                  </pic:nvPicPr>
                  <pic:blipFill>
                    <a:blip r:embed="rId25"/>
                    <a:stretch>
                      <a:fillRect/>
                    </a:stretch>
                  </pic:blipFill>
                  <pic:spPr>
                    <a:xfrm>
                      <a:off x="0" y="0"/>
                      <a:ext cx="2016125" cy="1403985"/>
                    </a:xfrm>
                    <a:prstGeom prst="rect">
                      <a:avLst/>
                    </a:prstGeom>
                  </pic:spPr>
                </pic:pic>
              </a:graphicData>
            </a:graphic>
          </wp:inline>
        </w:drawing>
      </w:r>
    </w:p>
    <w:p>
      <w:pPr>
        <w:pStyle w:val="184"/>
        <w:jc w:val="center"/>
        <w:rPr>
          <w:b/>
        </w:rPr>
      </w:pPr>
      <w:r>
        <w:rPr>
          <w:b/>
        </w:rPr>
        <w:t>图6.4-1 机械臂模块类图</w:t>
      </w:r>
    </w:p>
    <w:p>
      <w:pPr>
        <w:pStyle w:val="188"/>
        <w:spacing w:before="720" w:after="260"/>
      </w:pPr>
      <w:r>
        <w:t>6.5 激光雷达数据模块</w:t>
      </w:r>
    </w:p>
    <w:p>
      <w:pPr>
        <w:pStyle w:val="184"/>
        <w:ind w:firstLine="500"/>
      </w:pPr>
      <w:r>
        <w:t>激光雷达数据模块用于向其他模块提供处理好的激光雷达数据信息，将激光雷达原始数据处理后返回给调用者。</w:t>
      </w:r>
    </w:p>
    <w:p>
      <w:pPr>
        <w:pStyle w:val="184"/>
        <w:ind w:firstLine="500"/>
      </w:pPr>
      <w:bookmarkStart w:id="0" w:name="__DdeLink__2578_488888499"/>
      <w:r>
        <w:t>（仿真环境中无需激光雷达数据模块，由仿真器直接发布消息到Topic</w:t>
      </w:r>
      <w:bookmarkEnd w:id="0"/>
      <w:r>
        <w:t>）</w:t>
      </w:r>
    </w:p>
    <w:p>
      <w:pPr>
        <w:pStyle w:val="184"/>
        <w:jc w:val="center"/>
      </w:pPr>
      <w:r>
        <w:drawing>
          <wp:inline distT="0" distB="0" distL="0" distR="0">
            <wp:extent cx="1888490" cy="1361440"/>
            <wp:effectExtent l="0" t="0" r="0" b="0"/>
            <wp:docPr id="23"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18" descr="图片"/>
                    <pic:cNvPicPr>
                      <a:picLocks noChangeAspect="1" noChangeArrowheads="1"/>
                    </pic:cNvPicPr>
                  </pic:nvPicPr>
                  <pic:blipFill>
                    <a:blip r:embed="rId26"/>
                    <a:stretch>
                      <a:fillRect/>
                    </a:stretch>
                  </pic:blipFill>
                  <pic:spPr>
                    <a:xfrm>
                      <a:off x="0" y="0"/>
                      <a:ext cx="1888490" cy="1361440"/>
                    </a:xfrm>
                    <a:prstGeom prst="rect">
                      <a:avLst/>
                    </a:prstGeom>
                  </pic:spPr>
                </pic:pic>
              </a:graphicData>
            </a:graphic>
          </wp:inline>
        </w:drawing>
      </w:r>
    </w:p>
    <w:p>
      <w:pPr>
        <w:pStyle w:val="184"/>
        <w:jc w:val="center"/>
        <w:rPr>
          <w:b/>
        </w:rPr>
      </w:pPr>
      <w:r>
        <w:rPr>
          <w:b/>
        </w:rPr>
        <w:t>图6.5-1 激光雷达数据模块类图</w:t>
      </w:r>
    </w:p>
    <w:p>
      <w:pPr>
        <w:pStyle w:val="188"/>
        <w:spacing w:before="720" w:after="260"/>
      </w:pPr>
      <w:r>
        <w:t>6.6 Kinect相机数据模块</w:t>
      </w:r>
    </w:p>
    <w:p>
      <w:pPr>
        <w:pStyle w:val="184"/>
        <w:ind w:firstLine="500"/>
      </w:pPr>
      <w:r>
        <w:t>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pPr>
        <w:pStyle w:val="184"/>
        <w:ind w:firstLine="500"/>
      </w:pPr>
      <w:r>
        <w:t>（仿真环境中无需Kinect相机数据模块，由仿真器直接发布消息到Topic）</w:t>
      </w:r>
    </w:p>
    <w:p>
      <w:pPr>
        <w:pStyle w:val="184"/>
        <w:jc w:val="center"/>
      </w:pPr>
      <w:r>
        <w:drawing>
          <wp:inline distT="0" distB="0" distL="0" distR="0">
            <wp:extent cx="1905635" cy="1557020"/>
            <wp:effectExtent l="0" t="0" r="0" b="0"/>
            <wp:docPr id="24"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19" descr="图片"/>
                    <pic:cNvPicPr>
                      <a:picLocks noChangeAspect="1" noChangeArrowheads="1"/>
                    </pic:cNvPicPr>
                  </pic:nvPicPr>
                  <pic:blipFill>
                    <a:blip r:embed="rId27"/>
                    <a:stretch>
                      <a:fillRect/>
                    </a:stretch>
                  </pic:blipFill>
                  <pic:spPr>
                    <a:xfrm>
                      <a:off x="0" y="0"/>
                      <a:ext cx="1905635" cy="1557020"/>
                    </a:xfrm>
                    <a:prstGeom prst="rect">
                      <a:avLst/>
                    </a:prstGeom>
                  </pic:spPr>
                </pic:pic>
              </a:graphicData>
            </a:graphic>
          </wp:inline>
        </w:drawing>
      </w:r>
    </w:p>
    <w:p>
      <w:pPr>
        <w:pStyle w:val="184"/>
        <w:jc w:val="center"/>
        <w:rPr>
          <w:b/>
        </w:rPr>
      </w:pPr>
      <w:r>
        <w:rPr>
          <w:b/>
        </w:rPr>
        <w:t>图6.6-1 Kinect相机数据模块类图</w:t>
      </w:r>
    </w:p>
    <w:p>
      <w:pPr>
        <w:pStyle w:val="188"/>
        <w:spacing w:before="720" w:after="260"/>
      </w:pPr>
      <w:r>
        <w:t>6.7 视觉识别模块</w:t>
      </w:r>
    </w:p>
    <w:p>
      <w:pPr>
        <w:pStyle w:val="184"/>
        <w:ind w:firstLine="500"/>
      </w:pPr>
      <w:r>
        <w:t>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pPr>
        <w:pStyle w:val="184"/>
        <w:jc w:val="cente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1797050"/>
            <wp:effectExtent l="0" t="0" r="0" b="0"/>
            <wp:wrapTopAndBottom/>
            <wp:docPr id="25"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4"/>
                    <pic:cNvPicPr>
                      <a:picLocks noChangeAspect="1" noChangeArrowheads="1"/>
                    </pic:cNvPicPr>
                  </pic:nvPicPr>
                  <pic:blipFill>
                    <a:blip r:embed="rId28"/>
                    <a:stretch>
                      <a:fillRect/>
                    </a:stretch>
                  </pic:blipFill>
                  <pic:spPr>
                    <a:xfrm>
                      <a:off x="0" y="0"/>
                      <a:ext cx="5274310" cy="1797050"/>
                    </a:xfrm>
                    <a:prstGeom prst="rect">
                      <a:avLst/>
                    </a:prstGeom>
                  </pic:spPr>
                </pic:pic>
              </a:graphicData>
            </a:graphic>
          </wp:anchor>
        </w:drawing>
      </w:r>
    </w:p>
    <w:p>
      <w:pPr>
        <w:pStyle w:val="184"/>
        <w:jc w:val="center"/>
      </w:pPr>
      <w:r>
        <w:rPr>
          <w:b/>
        </w:rPr>
        <w:t>图6.7-1 仿真下的视觉识别模块交互图</w:t>
      </w:r>
    </w:p>
    <w:p>
      <w:pPr>
        <w:pStyle w:val="188"/>
        <w:spacing w:before="720" w:after="260"/>
      </w:pPr>
      <w:r>
        <w:t>6.8 语音识别模块</w:t>
      </w:r>
    </w:p>
    <w:p>
      <w:pPr>
        <w:pStyle w:val="184"/>
        <w:ind w:firstLine="500"/>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pPr>
        <w:pStyle w:val="184"/>
        <w:ind w:firstLine="500"/>
      </w:pPr>
      <w:r>
        <w:t>（语音识别和发布模块尚未调试完成）</w:t>
      </w:r>
    </w:p>
    <w:p>
      <w:pPr>
        <w:pStyle w:val="184"/>
        <w:jc w:val="center"/>
      </w:pPr>
      <w:r>
        <w:drawing>
          <wp:inline distT="0" distB="0" distL="0" distR="0">
            <wp:extent cx="1854835" cy="1752600"/>
            <wp:effectExtent l="0" t="0" r="0" b="0"/>
            <wp:docPr id="26"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1" descr="图片"/>
                    <pic:cNvPicPr>
                      <a:picLocks noChangeAspect="1" noChangeArrowheads="1"/>
                    </pic:cNvPicPr>
                  </pic:nvPicPr>
                  <pic:blipFill>
                    <a:blip r:embed="rId29"/>
                    <a:stretch>
                      <a:fillRect/>
                    </a:stretch>
                  </pic:blipFill>
                  <pic:spPr>
                    <a:xfrm>
                      <a:off x="0" y="0"/>
                      <a:ext cx="1854835" cy="1752600"/>
                    </a:xfrm>
                    <a:prstGeom prst="rect">
                      <a:avLst/>
                    </a:prstGeom>
                  </pic:spPr>
                </pic:pic>
              </a:graphicData>
            </a:graphic>
          </wp:inline>
        </w:drawing>
      </w:r>
    </w:p>
    <w:p>
      <w:pPr>
        <w:pStyle w:val="184"/>
        <w:jc w:val="center"/>
        <w:rPr>
          <w:b/>
        </w:rPr>
      </w:pPr>
      <w:r>
        <w:rPr>
          <w:b/>
        </w:rPr>
        <w:t>图6.8-1 语音识别模块类图</w:t>
      </w:r>
    </w:p>
    <w:p>
      <w:pPr>
        <w:pStyle w:val="188"/>
        <w:spacing w:before="720" w:after="260"/>
      </w:pPr>
      <w:r>
        <w:t>6.9 数据库实现</w:t>
      </w:r>
    </w:p>
    <w:p>
      <w:pPr>
        <w:pStyle w:val="184"/>
        <w:ind w:firstLine="420"/>
      </w:pPr>
      <w:r>
        <w:t>本项目采用python自带的sqlite3轻量级数据库实现了第3部分介绍的数据库设计。主要进行了创建数据库、创建数据表、定义数据对象、定义数据操作的工作。</w:t>
      </w:r>
    </w:p>
    <w:p>
      <w:pPr>
        <w:pStyle w:val="189"/>
      </w:pPr>
      <w:r>
        <w:t>6.9.1 创建数据库</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connect = sqlite3.connect(Utils.dbName)</w:t>
      </w:r>
    </w:p>
    <w:p>
      <w:pPr>
        <w:pStyle w:val="184"/>
      </w:pPr>
      <w:r>
        <w:tab/>
      </w:r>
      <w:r>
        <w:t>可以使用python的sqlite3库连接指定名字的数据库，如果该数据库不存在，则创建。</w:t>
      </w:r>
    </w:p>
    <w:p>
      <w:pPr>
        <w:pStyle w:val="189"/>
      </w:pPr>
      <w:r>
        <w:t>6.9.2 创建数据表</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c.execute(</w:t>
      </w:r>
      <w:r>
        <w:rPr>
          <w:rFonts w:ascii="Consolas" w:hAnsi="Consolas" w:eastAsia="宋体" w:cs="宋体"/>
          <w:color w:val="CE9178"/>
          <w:sz w:val="21"/>
          <w:szCs w:val="21"/>
        </w:rPr>
        <w:t>'''</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CREATE TABLE 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roomNo varchar(50) PRIMARY KEY,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roomIdx_x DOUBLE,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roomIdx_y DOUBLE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CE9178"/>
          <w:sz w:val="21"/>
          <w:szCs w:val="21"/>
        </w:rPr>
        <w:t>    '''</w:t>
      </w:r>
      <w:r>
        <w:rPr>
          <w:rFonts w:ascii="Consolas" w:hAnsi="Consolas" w:eastAsia="宋体" w:cs="宋体"/>
          <w:color w:val="D4D4D4"/>
          <w:sz w:val="21"/>
          <w:szCs w:val="21"/>
        </w:rPr>
        <w:t>)</w:t>
      </w:r>
    </w:p>
    <w:p>
      <w:pPr>
        <w:pStyle w:val="184"/>
      </w:pPr>
      <w:r>
        <w:tab/>
      </w:r>
      <w:r>
        <w:t>连接数据库后，使用cursor执行创建数据表的sql指令，即可完成数据表创建。</w:t>
      </w:r>
    </w:p>
    <w:p>
      <w:pPr>
        <w:pStyle w:val="189"/>
      </w:pPr>
      <w:r>
        <w:t>6.9.3 定义数据对象</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class</w:t>
      </w:r>
      <w:r>
        <w:rPr>
          <w:rFonts w:ascii="Consolas" w:hAnsi="Consolas" w:eastAsia="宋体" w:cs="宋体"/>
          <w:color w:val="D4D4D4"/>
          <w:sz w:val="21"/>
          <w:szCs w:val="21"/>
        </w:rPr>
        <w:t> </w:t>
      </w:r>
      <w:r>
        <w:rPr>
          <w:rFonts w:ascii="Consolas" w:hAnsi="Consolas" w:eastAsia="宋体" w:cs="宋体"/>
          <w:color w:val="4EC9B0"/>
          <w:sz w:val="21"/>
          <w:szCs w:val="21"/>
        </w:rPr>
        <w:t>Room</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__init__</w:t>
      </w:r>
      <w:r>
        <w:rPr>
          <w:rFonts w:ascii="Consolas" w:hAnsi="Consolas" w:eastAsia="宋体" w:cs="宋体"/>
          <w:color w:val="D4D4D4"/>
          <w:sz w:val="21"/>
          <w:szCs w:val="21"/>
        </w:rPr>
        <w:t>(</w:t>
      </w:r>
      <w:r>
        <w:rPr>
          <w:rFonts w:ascii="Consolas" w:hAnsi="Consolas" w:eastAsia="宋体" w:cs="宋体"/>
          <w:color w:val="9CDCFE"/>
          <w:sz w:val="21"/>
          <w:szCs w:val="21"/>
        </w:rPr>
        <w:t>self</w:t>
      </w:r>
      <w:r>
        <w:rPr>
          <w:rFonts w:ascii="Consolas" w:hAnsi="Consolas" w:eastAsia="宋体" w:cs="宋体"/>
          <w:color w:val="D4D4D4"/>
          <w:sz w:val="21"/>
          <w:szCs w:val="21"/>
        </w:rPr>
        <w:t>, </w:t>
      </w:r>
      <w:r>
        <w:rPr>
          <w:rFonts w:ascii="Consolas" w:hAnsi="Consolas" w:eastAsia="宋体" w:cs="宋体"/>
          <w:color w:val="9CDCFE"/>
          <w:sz w:val="21"/>
          <w:szCs w:val="21"/>
        </w:rPr>
        <w:t>rNo</w:t>
      </w:r>
      <w:r>
        <w:rPr>
          <w:rFonts w:ascii="Consolas" w:hAnsi="Consolas" w:eastAsia="宋体" w:cs="宋体"/>
          <w:color w:val="D4D4D4"/>
          <w:sz w:val="21"/>
          <w:szCs w:val="21"/>
        </w:rPr>
        <w:t>, </w:t>
      </w:r>
      <w:r>
        <w:rPr>
          <w:rFonts w:ascii="Consolas" w:hAnsi="Consolas" w:eastAsia="宋体" w:cs="宋体"/>
          <w:color w:val="9CDCFE"/>
          <w:sz w:val="21"/>
          <w:szCs w:val="21"/>
        </w:rPr>
        <w:t>rIdx_x</w:t>
      </w:r>
      <w:r>
        <w:rPr>
          <w:rFonts w:ascii="Consolas" w:hAnsi="Consolas" w:eastAsia="宋体" w:cs="宋体"/>
          <w:color w:val="D4D4D4"/>
          <w:sz w:val="21"/>
          <w:szCs w:val="21"/>
        </w:rPr>
        <w:t>, </w:t>
      </w:r>
      <w:r>
        <w:rPr>
          <w:rFonts w:ascii="Consolas" w:hAnsi="Consolas" w:eastAsia="宋体" w:cs="宋体"/>
          <w:color w:val="9CDCFE"/>
          <w:sz w:val="21"/>
          <w:szCs w:val="21"/>
        </w:rPr>
        <w:t>rIdx_y</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.roomNo = rNo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.roomIdx_x = rIdx_x</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.roomIdx_y = rIdx_y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class</w:t>
      </w:r>
      <w:r>
        <w:rPr>
          <w:rFonts w:ascii="Consolas" w:hAnsi="Consolas" w:eastAsia="宋体" w:cs="宋体"/>
          <w:color w:val="D4D4D4"/>
          <w:sz w:val="21"/>
          <w:szCs w:val="21"/>
        </w:rPr>
        <w:t> </w:t>
      </w:r>
      <w:r>
        <w:rPr>
          <w:rFonts w:ascii="Consolas" w:hAnsi="Consolas" w:eastAsia="宋体" w:cs="宋体"/>
          <w:color w:val="4EC9B0"/>
          <w:sz w:val="21"/>
          <w:szCs w:val="21"/>
        </w:rPr>
        <w:t>Robot</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__init__</w:t>
      </w:r>
      <w:r>
        <w:rPr>
          <w:rFonts w:ascii="Consolas" w:hAnsi="Consolas" w:eastAsia="宋体" w:cs="宋体"/>
          <w:color w:val="D4D4D4"/>
          <w:sz w:val="21"/>
          <w:szCs w:val="21"/>
        </w:rPr>
        <w:t>(</w:t>
      </w:r>
      <w:r>
        <w:rPr>
          <w:rFonts w:ascii="Consolas" w:hAnsi="Consolas" w:eastAsia="宋体" w:cs="宋体"/>
          <w:color w:val="9CDCFE"/>
          <w:sz w:val="21"/>
          <w:szCs w:val="21"/>
        </w:rPr>
        <w:t>self</w:t>
      </w:r>
      <w:r>
        <w:rPr>
          <w:rFonts w:ascii="Consolas" w:hAnsi="Consolas" w:eastAsia="宋体" w:cs="宋体"/>
          <w:color w:val="D4D4D4"/>
          <w:sz w:val="21"/>
          <w:szCs w:val="21"/>
        </w:rPr>
        <w:t>, </w:t>
      </w:r>
      <w:r>
        <w:rPr>
          <w:rFonts w:ascii="Consolas" w:hAnsi="Consolas" w:eastAsia="宋体" w:cs="宋体"/>
          <w:color w:val="9CDCFE"/>
          <w:sz w:val="21"/>
          <w:szCs w:val="21"/>
        </w:rPr>
        <w:t>rNo</w:t>
      </w:r>
      <w:r>
        <w:rPr>
          <w:rFonts w:ascii="Consolas" w:hAnsi="Consolas" w:eastAsia="宋体" w:cs="宋体"/>
          <w:color w:val="D4D4D4"/>
          <w:sz w:val="21"/>
          <w:szCs w:val="21"/>
        </w:rPr>
        <w:t>, </w:t>
      </w:r>
      <w:r>
        <w:rPr>
          <w:rFonts w:ascii="Consolas" w:hAnsi="Consolas" w:eastAsia="宋体" w:cs="宋体"/>
          <w:color w:val="9CDCFE"/>
          <w:sz w:val="21"/>
          <w:szCs w:val="21"/>
        </w:rPr>
        <w:t>rState</w:t>
      </w:r>
      <w:r>
        <w:rPr>
          <w:rFonts w:ascii="Consolas" w:hAnsi="Consolas" w:eastAsia="宋体" w:cs="宋体"/>
          <w:color w:val="D4D4D4"/>
          <w:sz w:val="21"/>
          <w:szCs w:val="21"/>
        </w:rPr>
        <w:t>, </w:t>
      </w:r>
      <w:r>
        <w:rPr>
          <w:rFonts w:ascii="Consolas" w:hAnsi="Consolas" w:eastAsia="宋体" w:cs="宋体"/>
          <w:color w:val="9CDCFE"/>
          <w:sz w:val="21"/>
          <w:szCs w:val="21"/>
        </w:rPr>
        <w:t>rIdx_x</w:t>
      </w:r>
      <w:r>
        <w:rPr>
          <w:rFonts w:ascii="Consolas" w:hAnsi="Consolas" w:eastAsia="宋体" w:cs="宋体"/>
          <w:color w:val="D4D4D4"/>
          <w:sz w:val="21"/>
          <w:szCs w:val="21"/>
        </w:rPr>
        <w:t>, </w:t>
      </w:r>
      <w:r>
        <w:rPr>
          <w:rFonts w:ascii="Consolas" w:hAnsi="Consolas" w:eastAsia="宋体" w:cs="宋体"/>
          <w:color w:val="9CDCFE"/>
          <w:sz w:val="21"/>
          <w:szCs w:val="21"/>
        </w:rPr>
        <w:t>rIdx_y</w:t>
      </w:r>
      <w:r>
        <w:rPr>
          <w:rFonts w:ascii="Consolas" w:hAnsi="Consolas" w:eastAsia="宋体" w:cs="宋体"/>
          <w:color w:val="D4D4D4"/>
          <w:sz w:val="21"/>
          <w:szCs w:val="21"/>
        </w:rPr>
        <w:t>, </w:t>
      </w:r>
      <w:r>
        <w:rPr>
          <w:rFonts w:ascii="Consolas" w:hAnsi="Consolas" w:eastAsia="宋体" w:cs="宋体"/>
          <w:color w:val="9CDCFE"/>
          <w:sz w:val="21"/>
          <w:szCs w:val="21"/>
        </w:rPr>
        <w:t>rPower</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.robotNo = rNo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.robotState = rState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.robotIdx_x = rIdx_x</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.robotIdx_y = rIdx_y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.robotPower = rPower</w:t>
      </w:r>
    </w:p>
    <w:p>
      <w:pPr>
        <w:widowControl/>
        <w:shd w:val="clear" w:color="auto" w:fill="1E1E1E"/>
        <w:spacing w:before="0" w:after="240"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class</w:t>
      </w:r>
      <w:r>
        <w:rPr>
          <w:rFonts w:ascii="Consolas" w:hAnsi="Consolas" w:eastAsia="宋体" w:cs="宋体"/>
          <w:color w:val="D4D4D4"/>
          <w:sz w:val="21"/>
          <w:szCs w:val="21"/>
        </w:rPr>
        <w:t> </w:t>
      </w:r>
      <w:r>
        <w:rPr>
          <w:rFonts w:ascii="Consolas" w:hAnsi="Consolas" w:eastAsia="宋体" w:cs="宋体"/>
          <w:color w:val="4EC9B0"/>
          <w:sz w:val="21"/>
          <w:szCs w:val="21"/>
        </w:rPr>
        <w:t>Goods</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__init__</w:t>
      </w:r>
      <w:r>
        <w:rPr>
          <w:rFonts w:ascii="Consolas" w:hAnsi="Consolas" w:eastAsia="宋体" w:cs="宋体"/>
          <w:color w:val="D4D4D4"/>
          <w:sz w:val="21"/>
          <w:szCs w:val="21"/>
        </w:rPr>
        <w:t>(</w:t>
      </w:r>
      <w:r>
        <w:rPr>
          <w:rFonts w:ascii="Consolas" w:hAnsi="Consolas" w:eastAsia="宋体" w:cs="宋体"/>
          <w:color w:val="9CDCFE"/>
          <w:sz w:val="21"/>
          <w:szCs w:val="21"/>
        </w:rPr>
        <w:t>self</w:t>
      </w:r>
      <w:r>
        <w:rPr>
          <w:rFonts w:ascii="Consolas" w:hAnsi="Consolas" w:eastAsia="宋体" w:cs="宋体"/>
          <w:color w:val="D4D4D4"/>
          <w:sz w:val="21"/>
          <w:szCs w:val="21"/>
        </w:rPr>
        <w:t>, </w:t>
      </w:r>
      <w:r>
        <w:rPr>
          <w:rFonts w:ascii="Consolas" w:hAnsi="Consolas" w:eastAsia="宋体" w:cs="宋体"/>
          <w:color w:val="9CDCFE"/>
          <w:sz w:val="21"/>
          <w:szCs w:val="21"/>
        </w:rPr>
        <w:t>gNo</w:t>
      </w:r>
      <w:r>
        <w:rPr>
          <w:rFonts w:ascii="Consolas" w:hAnsi="Consolas" w:eastAsia="宋体" w:cs="宋体"/>
          <w:color w:val="D4D4D4"/>
          <w:sz w:val="21"/>
          <w:szCs w:val="21"/>
        </w:rPr>
        <w:t>, </w:t>
      </w:r>
      <w:r>
        <w:rPr>
          <w:rFonts w:ascii="Consolas" w:hAnsi="Consolas" w:eastAsia="宋体" w:cs="宋体"/>
          <w:color w:val="9CDCFE"/>
          <w:sz w:val="21"/>
          <w:szCs w:val="21"/>
        </w:rPr>
        <w:t>gName</w:t>
      </w:r>
      <w:r>
        <w:rPr>
          <w:rFonts w:ascii="Consolas" w:hAnsi="Consolas" w:eastAsia="宋体" w:cs="宋体"/>
          <w:color w:val="D4D4D4"/>
          <w:sz w:val="21"/>
          <w:szCs w:val="21"/>
        </w:rPr>
        <w:t>, </w:t>
      </w:r>
      <w:r>
        <w:rPr>
          <w:rFonts w:ascii="Consolas" w:hAnsi="Consolas" w:eastAsia="宋体" w:cs="宋体"/>
          <w:color w:val="9CDCFE"/>
          <w:sz w:val="21"/>
          <w:szCs w:val="21"/>
        </w:rPr>
        <w:t>gIdx_x</w:t>
      </w:r>
      <w:r>
        <w:rPr>
          <w:rFonts w:ascii="Consolas" w:hAnsi="Consolas" w:eastAsia="宋体" w:cs="宋体"/>
          <w:color w:val="D4D4D4"/>
          <w:sz w:val="21"/>
          <w:szCs w:val="21"/>
        </w:rPr>
        <w:t>, </w:t>
      </w:r>
      <w:r>
        <w:rPr>
          <w:rFonts w:ascii="Consolas" w:hAnsi="Consolas" w:eastAsia="宋体" w:cs="宋体"/>
          <w:color w:val="9CDCFE"/>
          <w:sz w:val="21"/>
          <w:szCs w:val="21"/>
        </w:rPr>
        <w:t>gIdx_y</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.goodsNo = gNo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.goodsName = gName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.goodsIdx_x = gIdx_x</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.goodsIdx_y = gIdx_y</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class</w:t>
      </w:r>
      <w:r>
        <w:rPr>
          <w:rFonts w:ascii="Consolas" w:hAnsi="Consolas" w:eastAsia="宋体" w:cs="宋体"/>
          <w:color w:val="D4D4D4"/>
          <w:sz w:val="21"/>
          <w:szCs w:val="21"/>
        </w:rPr>
        <w:t> </w:t>
      </w:r>
      <w:r>
        <w:rPr>
          <w:rFonts w:ascii="Consolas" w:hAnsi="Consolas" w:eastAsia="宋体" w:cs="宋体"/>
          <w:color w:val="4EC9B0"/>
          <w:sz w:val="21"/>
          <w:szCs w:val="21"/>
        </w:rPr>
        <w:t>Instruction</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__init__</w:t>
      </w:r>
      <w:r>
        <w:rPr>
          <w:rFonts w:ascii="Consolas" w:hAnsi="Consolas" w:eastAsia="宋体" w:cs="宋体"/>
          <w:color w:val="D4D4D4"/>
          <w:sz w:val="21"/>
          <w:szCs w:val="21"/>
        </w:rPr>
        <w:t>(</w:t>
      </w:r>
      <w:r>
        <w:rPr>
          <w:rFonts w:ascii="Consolas" w:hAnsi="Consolas" w:eastAsia="宋体" w:cs="宋体"/>
          <w:color w:val="9CDCFE"/>
          <w:sz w:val="21"/>
          <w:szCs w:val="21"/>
        </w:rPr>
        <w:t>self</w:t>
      </w:r>
      <w:r>
        <w:rPr>
          <w:rFonts w:ascii="Consolas" w:hAnsi="Consolas" w:eastAsia="宋体" w:cs="宋体"/>
          <w:color w:val="D4D4D4"/>
          <w:sz w:val="21"/>
          <w:szCs w:val="21"/>
        </w:rPr>
        <w:t>, </w:t>
      </w:r>
      <w:r>
        <w:rPr>
          <w:rFonts w:ascii="Consolas" w:hAnsi="Consolas" w:eastAsia="宋体" w:cs="宋体"/>
          <w:color w:val="9CDCFE"/>
          <w:sz w:val="21"/>
          <w:szCs w:val="21"/>
        </w:rPr>
        <w:t>iNo</w:t>
      </w:r>
      <w:r>
        <w:rPr>
          <w:rFonts w:ascii="Consolas" w:hAnsi="Consolas" w:eastAsia="宋体" w:cs="宋体"/>
          <w:color w:val="D4D4D4"/>
          <w:sz w:val="21"/>
          <w:szCs w:val="21"/>
        </w:rPr>
        <w:t>, </w:t>
      </w:r>
      <w:r>
        <w:rPr>
          <w:rFonts w:ascii="Consolas" w:hAnsi="Consolas" w:eastAsia="宋体" w:cs="宋体"/>
          <w:color w:val="9CDCFE"/>
          <w:sz w:val="21"/>
          <w:szCs w:val="21"/>
        </w:rPr>
        <w:t>iType</w:t>
      </w:r>
      <w:r>
        <w:rPr>
          <w:rFonts w:ascii="Consolas" w:hAnsi="Consolas" w:eastAsia="宋体" w:cs="宋体"/>
          <w:color w:val="D4D4D4"/>
          <w:sz w:val="21"/>
          <w:szCs w:val="21"/>
        </w:rPr>
        <w:t>, </w:t>
      </w:r>
      <w:r>
        <w:rPr>
          <w:rFonts w:ascii="Consolas" w:hAnsi="Consolas" w:eastAsia="宋体" w:cs="宋体"/>
          <w:color w:val="9CDCFE"/>
          <w:sz w:val="21"/>
          <w:szCs w:val="21"/>
        </w:rPr>
        <w:t>iRoomNo</w:t>
      </w:r>
      <w:r>
        <w:rPr>
          <w:rFonts w:ascii="Consolas" w:hAnsi="Consolas" w:eastAsia="宋体" w:cs="宋体"/>
          <w:color w:val="D4D4D4"/>
          <w:sz w:val="21"/>
          <w:szCs w:val="21"/>
        </w:rPr>
        <w:t>, </w:t>
      </w:r>
      <w:r>
        <w:rPr>
          <w:rFonts w:ascii="Consolas" w:hAnsi="Consolas" w:eastAsia="宋体" w:cs="宋体"/>
          <w:color w:val="9CDCFE"/>
          <w:sz w:val="21"/>
          <w:szCs w:val="21"/>
        </w:rPr>
        <w:t>iGoodsNo</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.insNo = iNo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.insType = iType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.insRoomNo = iRoomNo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569CD6"/>
          <w:sz w:val="21"/>
          <w:szCs w:val="21"/>
        </w:rPr>
        <w:t>self</w:t>
      </w:r>
      <w:r>
        <w:rPr>
          <w:rFonts w:ascii="Consolas" w:hAnsi="Consolas" w:eastAsia="宋体" w:cs="宋体"/>
          <w:color w:val="D4D4D4"/>
          <w:sz w:val="21"/>
          <w:szCs w:val="21"/>
        </w:rPr>
        <w:t>.insGoodsNo = iGoodsNo</w:t>
      </w:r>
    </w:p>
    <w:p>
      <w:pPr>
        <w:pStyle w:val="184"/>
      </w:pPr>
      <w:r>
        <w:tab/>
      </w:r>
      <w:r>
        <w:t>根据第3部分的基本数据表，定义数据对象来实现数据库与应用程序的交互。</w:t>
      </w:r>
    </w:p>
    <w:p>
      <w:pPr>
        <w:pStyle w:val="189"/>
      </w:pPr>
      <w:r>
        <w:t>6.9.3 定义数据操作</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insertRoom</w:t>
      </w:r>
      <w:r>
        <w:rPr>
          <w:rFonts w:ascii="Consolas" w:hAnsi="Consolas" w:eastAsia="宋体" w:cs="宋体"/>
          <w:color w:val="D4D4D4"/>
          <w:sz w:val="21"/>
          <w:szCs w:val="21"/>
        </w:rPr>
        <w:t>(</w:t>
      </w:r>
      <w:r>
        <w:rPr>
          <w:rFonts w:ascii="Consolas" w:hAnsi="Consolas" w:eastAsia="宋体" w:cs="宋体"/>
          <w:color w:val="9CDCFE"/>
          <w:sz w:val="21"/>
          <w:szCs w:val="21"/>
        </w:rPr>
        <w:t>room</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 = sqlite3.connect(Utils.dbName)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 = connect.cursor()</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table = </w:t>
      </w:r>
      <w:r>
        <w:rPr>
          <w:rFonts w:ascii="Consolas" w:hAnsi="Consolas" w:eastAsia="宋体" w:cs="宋体"/>
          <w:color w:val="CE9178"/>
          <w:sz w:val="21"/>
          <w:szCs w:val="21"/>
        </w:rPr>
        <w:t>'roomMessage'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attrs = </w:t>
      </w:r>
      <w:r>
        <w:rPr>
          <w:rFonts w:ascii="Consolas" w:hAnsi="Consolas" w:eastAsia="宋体" w:cs="宋体"/>
          <w:color w:val="CE9178"/>
          <w:sz w:val="21"/>
          <w:szCs w:val="21"/>
        </w:rPr>
        <w:t>'roomNo, roomIdx_x, roomIdx_y'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values = (Utils.toStr(</w:t>
      </w:r>
      <w:r>
        <w:rPr>
          <w:rFonts w:ascii="Consolas" w:hAnsi="Consolas" w:eastAsia="宋体" w:cs="宋体"/>
          <w:color w:val="4EC9B0"/>
          <w:sz w:val="21"/>
          <w:szCs w:val="21"/>
        </w:rPr>
        <w:t>str</w:t>
      </w:r>
      <w:r>
        <w:rPr>
          <w:rFonts w:ascii="Consolas" w:hAnsi="Consolas" w:eastAsia="宋体" w:cs="宋体"/>
          <w:color w:val="D4D4D4"/>
          <w:sz w:val="21"/>
          <w:szCs w:val="21"/>
        </w:rPr>
        <w:t>(room.roomNo)) + </w:t>
      </w:r>
      <w:r>
        <w:rPr>
          <w:rFonts w:ascii="Consolas" w:hAnsi="Consolas" w:eastAsia="宋体" w:cs="宋体"/>
          <w:color w:val="CE9178"/>
          <w:sz w:val="21"/>
          <w:szCs w:val="21"/>
        </w:rPr>
        <w:t>','</w:t>
      </w:r>
      <w:r>
        <w:rPr>
          <w:rFonts w:ascii="Consolas" w:hAnsi="Consolas" w:eastAsia="宋体" w:cs="宋体"/>
          <w:color w:val="D4D4D4"/>
          <w:sz w:val="21"/>
          <w:szCs w:val="21"/>
        </w:rPr>
        <w:t> + </w:t>
      </w:r>
      <w:r>
        <w:rPr>
          <w:rFonts w:ascii="Consolas" w:hAnsi="Consolas" w:eastAsia="宋体" w:cs="宋体"/>
          <w:color w:val="4EC9B0"/>
          <w:sz w:val="21"/>
          <w:szCs w:val="21"/>
        </w:rPr>
        <w:t>str</w:t>
      </w:r>
      <w:r>
        <w:rPr>
          <w:rFonts w:ascii="Consolas" w:hAnsi="Consolas" w:eastAsia="宋体" w:cs="宋体"/>
          <w:color w:val="D4D4D4"/>
          <w:sz w:val="21"/>
          <w:szCs w:val="21"/>
        </w:rPr>
        <w:t>(room.roomIdx_x) + </w:t>
      </w:r>
      <w:r>
        <w:rPr>
          <w:rFonts w:ascii="Consolas" w:hAnsi="Consolas" w:eastAsia="宋体" w:cs="宋体"/>
          <w:color w:val="CE9178"/>
          <w:sz w:val="21"/>
          <w:szCs w:val="21"/>
        </w:rPr>
        <w:t>','</w:t>
      </w:r>
      <w:r>
        <w:rPr>
          <w:rFonts w:ascii="Consolas" w:hAnsi="Consolas" w:eastAsia="宋体" w:cs="宋体"/>
          <w:color w:val="D4D4D4"/>
          <w:sz w:val="21"/>
          <w:szCs w:val="21"/>
        </w:rPr>
        <w:t> + </w:t>
      </w:r>
      <w:r>
        <w:rPr>
          <w:rFonts w:ascii="Consolas" w:hAnsi="Consolas" w:eastAsia="宋体" w:cs="宋体"/>
          <w:color w:val="4EC9B0"/>
          <w:sz w:val="21"/>
          <w:szCs w:val="21"/>
        </w:rPr>
        <w:t>str</w:t>
      </w:r>
      <w:r>
        <w:rPr>
          <w:rFonts w:ascii="Consolas" w:hAnsi="Consolas" w:eastAsia="宋体" w:cs="宋体"/>
          <w:color w:val="D4D4D4"/>
          <w:sz w:val="21"/>
          <w:szCs w:val="21"/>
        </w:rPr>
        <w:t>(room.roomIdx_y))</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cursor.execute(Utils.insertSql.replace(</w:t>
      </w:r>
      <w:r>
        <w:rPr>
          <w:rFonts w:ascii="Consolas" w:hAnsi="Consolas" w:eastAsia="宋体" w:cs="宋体"/>
          <w:color w:val="CE9178"/>
          <w:sz w:val="21"/>
          <w:szCs w:val="21"/>
        </w:rPr>
        <w:t>'_TABLE'</w:t>
      </w:r>
      <w:r>
        <w:rPr>
          <w:rFonts w:ascii="Consolas" w:hAnsi="Consolas" w:eastAsia="宋体" w:cs="宋体"/>
          <w:color w:val="D4D4D4"/>
          <w:sz w:val="21"/>
          <w:szCs w:val="21"/>
        </w:rPr>
        <w:t>,table).replace(</w:t>
      </w:r>
      <w:r>
        <w:rPr>
          <w:rFonts w:ascii="Consolas" w:hAnsi="Consolas" w:eastAsia="宋体" w:cs="宋体"/>
          <w:color w:val="CE9178"/>
          <w:sz w:val="21"/>
          <w:szCs w:val="21"/>
        </w:rPr>
        <w:t>'_ATTRS'</w:t>
      </w:r>
      <w:r>
        <w:rPr>
          <w:rFonts w:ascii="Consolas" w:hAnsi="Consolas" w:eastAsia="宋体" w:cs="宋体"/>
          <w:color w:val="D4D4D4"/>
          <w:sz w:val="21"/>
          <w:szCs w:val="21"/>
        </w:rPr>
        <w:t>,attrs).replace(</w:t>
      </w:r>
      <w:r>
        <w:rPr>
          <w:rFonts w:ascii="Consolas" w:hAnsi="Consolas" w:eastAsia="宋体" w:cs="宋体"/>
          <w:color w:val="CE9178"/>
          <w:sz w:val="21"/>
          <w:szCs w:val="21"/>
        </w:rPr>
        <w:t>'_VALUES'</w:t>
      </w:r>
      <w:r>
        <w:rPr>
          <w:rFonts w:ascii="Consolas" w:hAnsi="Consolas" w:eastAsia="宋体" w:cs="宋体"/>
          <w:color w:val="D4D4D4"/>
          <w:sz w:val="21"/>
          <w:szCs w:val="21"/>
        </w:rPr>
        <w:t>,values))</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connect.commit()</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connect.close()</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queryRoom</w:t>
      </w:r>
      <w:r>
        <w:rPr>
          <w:rFonts w:ascii="Consolas" w:hAnsi="Consolas" w:eastAsia="宋体" w:cs="宋体"/>
          <w:color w:val="D4D4D4"/>
          <w:sz w:val="21"/>
          <w:szCs w:val="21"/>
        </w:rPr>
        <w:t>(</w:t>
      </w:r>
      <w:r>
        <w:rPr>
          <w:rFonts w:ascii="Consolas" w:hAnsi="Consolas" w:eastAsia="宋体" w:cs="宋体"/>
          <w:color w:val="9CDCFE"/>
          <w:sz w:val="21"/>
          <w:szCs w:val="21"/>
        </w:rPr>
        <w:t>roomNo</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 = sqlite3.connect(Utils.dbName)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 = connect.cursor()</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table = </w:t>
      </w:r>
      <w:r>
        <w:rPr>
          <w:rFonts w:ascii="Consolas" w:hAnsi="Consolas" w:eastAsia="宋体" w:cs="宋体"/>
          <w:color w:val="CE9178"/>
          <w:sz w:val="21"/>
          <w:szCs w:val="21"/>
        </w:rPr>
        <w:t>'roomMessage'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condition = (</w:t>
      </w:r>
      <w:r>
        <w:rPr>
          <w:rFonts w:ascii="Consolas" w:hAnsi="Consolas" w:eastAsia="宋体" w:cs="宋体"/>
          <w:color w:val="CE9178"/>
          <w:sz w:val="21"/>
          <w:szCs w:val="21"/>
        </w:rPr>
        <w:t>'roomNo = '</w:t>
      </w:r>
      <w:r>
        <w:rPr>
          <w:rFonts w:ascii="Consolas" w:hAnsi="Consolas" w:eastAsia="宋体" w:cs="宋体"/>
          <w:color w:val="D4D4D4"/>
          <w:sz w:val="21"/>
          <w:szCs w:val="21"/>
        </w:rPr>
        <w:t> + Utils.toStr(roomNo))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cursor.execute(Utils.querySql.replace(</w:t>
      </w:r>
      <w:r>
        <w:rPr>
          <w:rFonts w:ascii="Consolas" w:hAnsi="Consolas" w:eastAsia="宋体" w:cs="宋体"/>
          <w:color w:val="CE9178"/>
          <w:sz w:val="21"/>
          <w:szCs w:val="21"/>
        </w:rPr>
        <w:t>'_TABLE'</w:t>
      </w:r>
      <w:r>
        <w:rPr>
          <w:rFonts w:ascii="Consolas" w:hAnsi="Consolas" w:eastAsia="宋体" w:cs="宋体"/>
          <w:color w:val="D4D4D4"/>
          <w:sz w:val="21"/>
          <w:szCs w:val="21"/>
        </w:rPr>
        <w:t>,table).replace(</w:t>
      </w:r>
      <w:r>
        <w:rPr>
          <w:rFonts w:ascii="Consolas" w:hAnsi="Consolas" w:eastAsia="宋体" w:cs="宋体"/>
          <w:color w:val="CE9178"/>
          <w:sz w:val="21"/>
          <w:szCs w:val="21"/>
        </w:rPr>
        <w:t>'_CONDITION'</w:t>
      </w:r>
      <w:r>
        <w:rPr>
          <w:rFonts w:ascii="Consolas" w:hAnsi="Consolas" w:eastAsia="宋体" w:cs="宋体"/>
          <w:color w:val="D4D4D4"/>
          <w:sz w:val="21"/>
          <w:szCs w:val="21"/>
        </w:rPr>
        <w:t>,condition))</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room = cursor.fetchone()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connect.close()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C586C0"/>
          <w:sz w:val="21"/>
          <w:szCs w:val="21"/>
        </w:rPr>
        <w:t>return</w:t>
      </w:r>
      <w:r>
        <w:rPr>
          <w:rFonts w:ascii="Consolas" w:hAnsi="Consolas" w:eastAsia="宋体" w:cs="宋体"/>
          <w:color w:val="D4D4D4"/>
          <w:sz w:val="21"/>
          <w:szCs w:val="21"/>
        </w:rPr>
        <w:t> Room(room[</w:t>
      </w:r>
      <w:r>
        <w:rPr>
          <w:rFonts w:ascii="Consolas" w:hAnsi="Consolas" w:eastAsia="宋体" w:cs="宋体"/>
          <w:color w:val="B5CEA8"/>
          <w:sz w:val="21"/>
          <w:szCs w:val="21"/>
        </w:rPr>
        <w:t>0</w:t>
      </w:r>
      <w:r>
        <w:rPr>
          <w:rFonts w:ascii="Consolas" w:hAnsi="Consolas" w:eastAsia="宋体" w:cs="宋体"/>
          <w:color w:val="D4D4D4"/>
          <w:sz w:val="21"/>
          <w:szCs w:val="21"/>
        </w:rPr>
        <w:t>], room[</w:t>
      </w:r>
      <w:r>
        <w:rPr>
          <w:rFonts w:ascii="Consolas" w:hAnsi="Consolas" w:eastAsia="宋体" w:cs="宋体"/>
          <w:color w:val="B5CEA8"/>
          <w:sz w:val="21"/>
          <w:szCs w:val="21"/>
        </w:rPr>
        <w:t>1</w:t>
      </w:r>
      <w:r>
        <w:rPr>
          <w:rFonts w:ascii="Consolas" w:hAnsi="Consolas" w:eastAsia="宋体" w:cs="宋体"/>
          <w:color w:val="D4D4D4"/>
          <w:sz w:val="21"/>
          <w:szCs w:val="21"/>
        </w:rPr>
        <w:t>], room[</w:t>
      </w:r>
      <w:r>
        <w:rPr>
          <w:rFonts w:ascii="Consolas" w:hAnsi="Consolas" w:eastAsia="宋体" w:cs="宋体"/>
          <w:color w:val="B5CEA8"/>
          <w:sz w:val="21"/>
          <w:szCs w:val="21"/>
        </w:rPr>
        <w:t>2</w:t>
      </w:r>
      <w:r>
        <w:rPr>
          <w:rFonts w:ascii="Consolas" w:hAnsi="Consolas" w:eastAsia="宋体" w:cs="宋体"/>
          <w:color w:val="D4D4D4"/>
          <w:sz w:val="21"/>
          <w:szCs w:val="21"/>
        </w:rPr>
        <w:t>])</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updateRoom</w:t>
      </w:r>
      <w:r>
        <w:rPr>
          <w:rFonts w:ascii="Consolas" w:hAnsi="Consolas" w:eastAsia="宋体" w:cs="宋体"/>
          <w:color w:val="D4D4D4"/>
          <w:sz w:val="21"/>
          <w:szCs w:val="21"/>
        </w:rPr>
        <w:t>(</w:t>
      </w:r>
      <w:r>
        <w:rPr>
          <w:rFonts w:ascii="Consolas" w:hAnsi="Consolas" w:eastAsia="宋体" w:cs="宋体"/>
          <w:color w:val="9CDCFE"/>
          <w:sz w:val="21"/>
          <w:szCs w:val="21"/>
        </w:rPr>
        <w:t>room</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 = sqlite3.connect(Utils.dbName)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 = connect.cursor()</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table = </w:t>
      </w:r>
      <w:r>
        <w:rPr>
          <w:rFonts w:ascii="Consolas" w:hAnsi="Consolas" w:eastAsia="宋体" w:cs="宋体"/>
          <w:color w:val="CE9178"/>
          <w:sz w:val="21"/>
          <w:szCs w:val="21"/>
        </w:rPr>
        <w:t>'roomMessage'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w:t>
      </w:r>
      <w:r>
        <w:rPr>
          <w:rFonts w:ascii="Consolas" w:hAnsi="Consolas" w:eastAsia="宋体" w:cs="宋体"/>
          <w:color w:val="6A9955"/>
          <w:sz w:val="21"/>
          <w:szCs w:val="21"/>
        </w:rPr>
        <w:t># primary key cannot update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updateStm = Utils.toUdeStm(</w:t>
      </w:r>
      <w:r>
        <w:rPr>
          <w:rFonts w:ascii="Consolas" w:hAnsi="Consolas" w:eastAsia="宋体" w:cs="宋体"/>
          <w:color w:val="CE9178"/>
          <w:sz w:val="21"/>
          <w:szCs w:val="21"/>
        </w:rPr>
        <w:t>'roomIdx_x'</w:t>
      </w:r>
      <w:r>
        <w:rPr>
          <w:rFonts w:ascii="Consolas" w:hAnsi="Consolas" w:eastAsia="宋体" w:cs="宋体"/>
          <w:color w:val="D4D4D4"/>
          <w:sz w:val="21"/>
          <w:szCs w:val="21"/>
        </w:rPr>
        <w:t>, room.roomIdx_x) + </w:t>
      </w:r>
      <w:r>
        <w:rPr>
          <w:rFonts w:ascii="Consolas" w:hAnsi="Consolas" w:eastAsia="宋体" w:cs="宋体"/>
          <w:color w:val="CE9178"/>
          <w:sz w:val="21"/>
          <w:szCs w:val="21"/>
        </w:rPr>
        <w:t>','</w:t>
      </w:r>
      <w:r>
        <w:rPr>
          <w:rFonts w:ascii="Consolas" w:hAnsi="Consolas" w:eastAsia="宋体" w:cs="宋体"/>
          <w:color w:val="D4D4D4"/>
          <w:sz w:val="21"/>
          <w:szCs w:val="21"/>
        </w:rPr>
        <w:t> + Utils.toUdeStm(</w:t>
      </w:r>
      <w:r>
        <w:rPr>
          <w:rFonts w:ascii="Consolas" w:hAnsi="Consolas" w:eastAsia="宋体" w:cs="宋体"/>
          <w:color w:val="CE9178"/>
          <w:sz w:val="21"/>
          <w:szCs w:val="21"/>
        </w:rPr>
        <w:t>'roomIdx_y'</w:t>
      </w:r>
      <w:r>
        <w:rPr>
          <w:rFonts w:ascii="Consolas" w:hAnsi="Consolas" w:eastAsia="宋体" w:cs="宋体"/>
          <w:color w:val="D4D4D4"/>
          <w:sz w:val="21"/>
          <w:szCs w:val="21"/>
        </w:rPr>
        <w:t> , room.roomIdx_y)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condition = (</w:t>
      </w:r>
      <w:r>
        <w:rPr>
          <w:rFonts w:ascii="Consolas" w:hAnsi="Consolas" w:eastAsia="宋体" w:cs="宋体"/>
          <w:color w:val="CE9178"/>
          <w:sz w:val="21"/>
          <w:szCs w:val="21"/>
        </w:rPr>
        <w:t>'roomNo = '</w:t>
      </w:r>
      <w:r>
        <w:rPr>
          <w:rFonts w:ascii="Consolas" w:hAnsi="Consolas" w:eastAsia="宋体" w:cs="宋体"/>
          <w:color w:val="D4D4D4"/>
          <w:sz w:val="21"/>
          <w:szCs w:val="21"/>
        </w:rPr>
        <w:t> + Utils.toStr(room.roomNo))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cursor.execute(Utils.updateSql.replace(</w:t>
      </w:r>
      <w:r>
        <w:rPr>
          <w:rFonts w:ascii="Consolas" w:hAnsi="Consolas" w:eastAsia="宋体" w:cs="宋体"/>
          <w:color w:val="CE9178"/>
          <w:sz w:val="21"/>
          <w:szCs w:val="21"/>
        </w:rPr>
        <w:t>'_TABLE'</w:t>
      </w:r>
      <w:r>
        <w:rPr>
          <w:rFonts w:ascii="Consolas" w:hAnsi="Consolas" w:eastAsia="宋体" w:cs="宋体"/>
          <w:color w:val="D4D4D4"/>
          <w:sz w:val="21"/>
          <w:szCs w:val="21"/>
        </w:rPr>
        <w:t>,table).replace(</w:t>
      </w:r>
      <w:r>
        <w:rPr>
          <w:rFonts w:ascii="Consolas" w:hAnsi="Consolas" w:eastAsia="宋体" w:cs="宋体"/>
          <w:color w:val="CE9178"/>
          <w:sz w:val="21"/>
          <w:szCs w:val="21"/>
        </w:rPr>
        <w:t>'_UPDATESTM'</w:t>
      </w:r>
      <w:r>
        <w:rPr>
          <w:rFonts w:ascii="Consolas" w:hAnsi="Consolas" w:eastAsia="宋体" w:cs="宋体"/>
          <w:color w:val="D4D4D4"/>
          <w:sz w:val="21"/>
          <w:szCs w:val="21"/>
        </w:rPr>
        <w:t>, updateStm).replace(</w:t>
      </w:r>
      <w:r>
        <w:rPr>
          <w:rFonts w:ascii="Consolas" w:hAnsi="Consolas" w:eastAsia="宋体" w:cs="宋体"/>
          <w:color w:val="CE9178"/>
          <w:sz w:val="21"/>
          <w:szCs w:val="21"/>
        </w:rPr>
        <w:t>'_CONDITION'</w:t>
      </w:r>
      <w:r>
        <w:rPr>
          <w:rFonts w:ascii="Consolas" w:hAnsi="Consolas" w:eastAsia="宋体" w:cs="宋体"/>
          <w:color w:val="D4D4D4"/>
          <w:sz w:val="21"/>
          <w:szCs w:val="21"/>
        </w:rPr>
        <w:t>,condition))</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connect.commit()</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connect.close()</w:t>
      </w:r>
    </w:p>
    <w:p>
      <w:pPr>
        <w:widowControl/>
        <w:shd w:val="clear" w:color="auto" w:fill="1E1E1E"/>
        <w:spacing w:line="285" w:lineRule="atLeast"/>
        <w:jc w:val="left"/>
        <w:rPr>
          <w:rFonts w:ascii="Consolas" w:hAnsi="Consolas" w:eastAsia="宋体" w:cs="宋体"/>
          <w:color w:val="D4D4D4"/>
          <w:sz w:val="21"/>
          <w:szCs w:val="21"/>
        </w:rPr>
      </w:pP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569CD6"/>
          <w:sz w:val="21"/>
          <w:szCs w:val="21"/>
        </w:rPr>
        <w:t>def</w:t>
      </w:r>
      <w:r>
        <w:rPr>
          <w:rFonts w:ascii="Consolas" w:hAnsi="Consolas" w:eastAsia="宋体" w:cs="宋体"/>
          <w:color w:val="D4D4D4"/>
          <w:sz w:val="21"/>
          <w:szCs w:val="21"/>
        </w:rPr>
        <w:t> </w:t>
      </w:r>
      <w:r>
        <w:rPr>
          <w:rFonts w:ascii="Consolas" w:hAnsi="Consolas" w:eastAsia="宋体" w:cs="宋体"/>
          <w:color w:val="DCDCAA"/>
          <w:sz w:val="21"/>
          <w:szCs w:val="21"/>
        </w:rPr>
        <w:t>deleteRoom</w:t>
      </w:r>
      <w:r>
        <w:rPr>
          <w:rFonts w:ascii="Consolas" w:hAnsi="Consolas" w:eastAsia="宋体" w:cs="宋体"/>
          <w:color w:val="D4D4D4"/>
          <w:sz w:val="21"/>
          <w:szCs w:val="21"/>
        </w:rPr>
        <w:t>(</w:t>
      </w:r>
      <w:r>
        <w:rPr>
          <w:rFonts w:ascii="Consolas" w:hAnsi="Consolas" w:eastAsia="宋体" w:cs="宋体"/>
          <w:color w:val="9CDCFE"/>
          <w:sz w:val="21"/>
          <w:szCs w:val="21"/>
        </w:rPr>
        <w:t>roomNo</w:t>
      </w:r>
      <w:r>
        <w:rPr>
          <w:rFonts w:ascii="Consolas" w:hAnsi="Consolas" w:eastAsia="宋体" w:cs="宋体"/>
          <w:color w:val="D4D4D4"/>
          <w:sz w:val="21"/>
          <w:szCs w:val="21"/>
        </w:rPr>
        <w:t>) :</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 = sqlite3.connect(Utils.dbName)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 = connect.cursor()</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table = </w:t>
      </w:r>
      <w:r>
        <w:rPr>
          <w:rFonts w:ascii="Consolas" w:hAnsi="Consolas" w:eastAsia="宋体" w:cs="宋体"/>
          <w:color w:val="CE9178"/>
          <w:sz w:val="21"/>
          <w:szCs w:val="21"/>
        </w:rPr>
        <w:t>'roomMessage'</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condition = (</w:t>
      </w:r>
      <w:r>
        <w:rPr>
          <w:rFonts w:ascii="Consolas" w:hAnsi="Consolas" w:eastAsia="宋体" w:cs="宋体"/>
          <w:color w:val="CE9178"/>
          <w:sz w:val="21"/>
          <w:szCs w:val="21"/>
        </w:rPr>
        <w:t>'roomNo = '</w:t>
      </w:r>
      <w:r>
        <w:rPr>
          <w:rFonts w:ascii="Consolas" w:hAnsi="Consolas" w:eastAsia="宋体" w:cs="宋体"/>
          <w:color w:val="D4D4D4"/>
          <w:sz w:val="21"/>
          <w:szCs w:val="21"/>
        </w:rPr>
        <w:t> + Utils.toStr(roomNo))</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cursor.execute(Utils.deleteSql.replace(</w:t>
      </w:r>
      <w:r>
        <w:rPr>
          <w:rFonts w:ascii="Consolas" w:hAnsi="Consolas" w:eastAsia="宋体" w:cs="宋体"/>
          <w:color w:val="CE9178"/>
          <w:sz w:val="21"/>
          <w:szCs w:val="21"/>
        </w:rPr>
        <w:t>'_TABLE'</w:t>
      </w:r>
      <w:r>
        <w:rPr>
          <w:rFonts w:ascii="Consolas" w:hAnsi="Consolas" w:eastAsia="宋体" w:cs="宋体"/>
          <w:color w:val="D4D4D4"/>
          <w:sz w:val="21"/>
          <w:szCs w:val="21"/>
        </w:rPr>
        <w:t>,table).replace(</w:t>
      </w:r>
      <w:r>
        <w:rPr>
          <w:rFonts w:ascii="Consolas" w:hAnsi="Consolas" w:eastAsia="宋体" w:cs="宋体"/>
          <w:color w:val="CE9178"/>
          <w:sz w:val="21"/>
          <w:szCs w:val="21"/>
        </w:rPr>
        <w:t>'_CONDITION'</w:t>
      </w:r>
      <w:r>
        <w:rPr>
          <w:rFonts w:ascii="Consolas" w:hAnsi="Consolas" w:eastAsia="宋体" w:cs="宋体"/>
          <w:color w:val="D4D4D4"/>
          <w:sz w:val="21"/>
          <w:szCs w:val="21"/>
        </w:rPr>
        <w:t>,condition))</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connect.commit()</w:t>
      </w:r>
    </w:p>
    <w:p>
      <w:pPr>
        <w:widowControl/>
        <w:shd w:val="clear" w:color="auto" w:fill="1E1E1E"/>
        <w:spacing w:line="285" w:lineRule="atLeast"/>
        <w:jc w:val="left"/>
        <w:rPr>
          <w:rFonts w:ascii="Consolas" w:hAnsi="Consolas" w:eastAsia="宋体" w:cs="宋体"/>
          <w:color w:val="D4D4D4"/>
          <w:sz w:val="21"/>
          <w:szCs w:val="21"/>
        </w:rPr>
      </w:pPr>
      <w:r>
        <w:rPr>
          <w:rFonts w:ascii="Consolas" w:hAnsi="Consolas" w:eastAsia="宋体" w:cs="宋体"/>
          <w:color w:val="D4D4D4"/>
          <w:sz w:val="21"/>
          <w:szCs w:val="21"/>
        </w:rPr>
        <w:t>    connect.close()</w:t>
      </w:r>
    </w:p>
    <w:p>
      <w:pPr>
        <w:pStyle w:val="184"/>
      </w:pPr>
      <w:r>
        <w:tab/>
      </w:r>
      <w:r>
        <w:t>利用6.9.3定义的数据对象作为中间媒介，为每一个基本表提供增删改查的基本数据操作，来达到应用程序和数据的交互目的。</w:t>
      </w:r>
    </w:p>
    <w:p>
      <w:pPr>
        <w:pStyle w:val="187"/>
        <w:numPr>
          <w:ilvl w:val="0"/>
          <w:numId w:val="1"/>
        </w:numPr>
        <w:spacing w:before="720" w:after="260"/>
      </w:pPr>
      <w:r>
        <w:rPr>
          <w:sz w:val="28"/>
          <w:szCs w:val="28"/>
        </w:rPr>
        <w:t>运行与开发环境</w:t>
      </w:r>
    </w:p>
    <w:p>
      <w:pPr>
        <w:pStyle w:val="188"/>
        <w:numPr>
          <w:ilvl w:val="1"/>
          <w:numId w:val="1"/>
        </w:numPr>
      </w:pPr>
      <w:r>
        <w:t>运行环境</w:t>
      </w:r>
    </w:p>
    <w:p>
      <w:pPr>
        <w:pStyle w:val="184"/>
        <w:ind w:firstLine="420"/>
      </w:pPr>
      <w:r>
        <w:t>硬件运行环境：</w:t>
      </w:r>
    </w:p>
    <w:p>
      <w:pPr>
        <w:pStyle w:val="184"/>
        <w:ind w:firstLine="420"/>
      </w:pPr>
      <w:r>
        <w:tab/>
      </w:r>
      <w:r>
        <w:tab/>
      </w:r>
      <w:r>
        <w:tab/>
      </w:r>
      <w:r>
        <w:tab/>
      </w:r>
      <w:r>
        <w:t xml:space="preserve">    </w:t>
      </w:r>
      <w:r>
        <w:rPr>
          <w:b/>
        </w:rPr>
        <w:t>表7.1-1 硬件运行环境</w:t>
      </w:r>
    </w:p>
    <w:tbl>
      <w:tblPr>
        <w:tblStyle w:val="7"/>
        <w:tblW w:w="8227"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746"/>
        <w:gridCol w:w="910"/>
        <w:gridCol w:w="4571"/>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参数</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主控器</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机载平板电脑</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视听传感器</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1080P</w:t>
            </w:r>
            <w:r>
              <w:rPr>
                <w:rFonts w:ascii="微软雅黑" w:hAnsi="微软雅黑" w:cs="微软雅黑"/>
                <w:b/>
                <w:bCs/>
                <w:color w:val="00000A"/>
                <w:sz w:val="24"/>
                <w:szCs w:val="24"/>
                <w:lang w:val="en-US" w:eastAsia="zh-CN" w:bidi="ar-SA"/>
              </w:rPr>
              <w:t>高清摄像机、</w:t>
            </w:r>
            <w:r>
              <w:rPr>
                <w:rFonts w:eastAsia="微软雅黑" w:cs="微软雅黑"/>
                <w:b/>
                <w:bCs/>
                <w:color w:val="00000A"/>
                <w:sz w:val="24"/>
                <w:szCs w:val="24"/>
                <w:lang w:val="en-US" w:eastAsia="zh-CN" w:bidi="ar-SA"/>
              </w:rPr>
              <w:t>TOF</w:t>
            </w:r>
            <w:r>
              <w:rPr>
                <w:rFonts w:ascii="微软雅黑" w:hAnsi="微软雅黑" w:cs="微软雅黑"/>
                <w:b/>
                <w:bCs/>
                <w:color w:val="00000A"/>
                <w:sz w:val="24"/>
                <w:szCs w:val="24"/>
                <w:lang w:val="en-US" w:eastAsia="zh-CN" w:bidi="ar-SA"/>
              </w:rPr>
              <w:t>立体相机、面阵麦克风</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360°</w:t>
            </w:r>
            <w:r>
              <w:rPr>
                <w:rFonts w:ascii="微软雅黑" w:hAnsi="微软雅黑" w:cs="微软雅黑"/>
                <w:b/>
                <w:bCs/>
                <w:color w:val="00000A"/>
                <w:sz w:val="24"/>
                <w:szCs w:val="24"/>
                <w:lang w:val="en-US" w:eastAsia="zh-CN" w:bidi="ar-SA"/>
              </w:rPr>
              <w:t>激光雷达</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360°</w:t>
            </w:r>
            <w:r>
              <w:rPr>
                <w:rFonts w:ascii="微软雅黑" w:hAnsi="微软雅黑" w:cs="微软雅黑"/>
                <w:b/>
                <w:bCs/>
                <w:color w:val="00000A"/>
                <w:sz w:val="24"/>
                <w:szCs w:val="24"/>
                <w:lang w:val="en-US" w:eastAsia="zh-CN" w:bidi="ar-SA"/>
              </w:rPr>
              <w:t>无死角、最大距离</w:t>
            </w:r>
            <w:r>
              <w:rPr>
                <w:rFonts w:eastAsia="微软雅黑" w:cs="微软雅黑"/>
                <w:b/>
                <w:bCs/>
                <w:color w:val="00000A"/>
                <w:sz w:val="24"/>
                <w:szCs w:val="24"/>
                <w:lang w:val="en-US" w:eastAsia="zh-CN" w:bidi="ar-SA"/>
              </w:rPr>
              <w:t>8</w:t>
            </w:r>
            <w:r>
              <w:rPr>
                <w:rFonts w:ascii="微软雅黑" w:hAnsi="微软雅黑" w:cs="微软雅黑"/>
                <w:b/>
                <w:bCs/>
                <w:color w:val="00000A"/>
                <w:sz w:val="24"/>
                <w:szCs w:val="24"/>
                <w:lang w:val="en-US" w:eastAsia="zh-CN" w:bidi="ar-SA"/>
              </w:rPr>
              <w:t>米</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视觉传感器</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Kinect 2</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电气模块</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主控电源开关、紧急制动开关、</w:t>
            </w:r>
            <w:r>
              <w:rPr>
                <w:rFonts w:eastAsia="微软雅黑" w:cs="微软雅黑"/>
                <w:b/>
                <w:bCs/>
                <w:color w:val="00000A"/>
                <w:sz w:val="24"/>
                <w:szCs w:val="24"/>
                <w:lang w:val="en-US" w:eastAsia="zh-CN" w:bidi="ar-SA"/>
              </w:rPr>
              <w:t>USB</w:t>
            </w:r>
            <w:r>
              <w:rPr>
                <w:rFonts w:ascii="微软雅黑" w:hAnsi="微软雅黑" w:cs="微软雅黑"/>
                <w:b/>
                <w:bCs/>
                <w:color w:val="00000A"/>
                <w:sz w:val="24"/>
                <w:szCs w:val="24"/>
                <w:lang w:val="en-US" w:eastAsia="zh-CN" w:bidi="ar-SA"/>
              </w:rPr>
              <w:t>接口、</w:t>
            </w:r>
            <w:r>
              <w:rPr>
                <w:rFonts w:eastAsia="微软雅黑" w:cs="微软雅黑"/>
                <w:b/>
                <w:bCs/>
                <w:color w:val="00000A"/>
                <w:sz w:val="24"/>
                <w:szCs w:val="24"/>
                <w:lang w:val="en-US" w:eastAsia="zh-CN" w:bidi="ar-SA"/>
              </w:rPr>
              <w:t>20W</w:t>
            </w:r>
            <w:r>
              <w:rPr>
                <w:rFonts w:ascii="微软雅黑" w:hAnsi="微软雅黑" w:cs="微软雅黑"/>
                <w:b/>
                <w:bCs/>
                <w:color w:val="00000A"/>
                <w:sz w:val="24"/>
                <w:szCs w:val="24"/>
                <w:lang w:val="en-US" w:eastAsia="zh-CN" w:bidi="ar-SA"/>
              </w:rPr>
              <w:t>伺服电机、内置驱动、电源控制板、电池模块、控制器、伺服电机模块</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移动装置</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三轮全向底盘、</w:t>
            </w: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个全向轮</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外挂</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机载电脑锁定器、</w:t>
            </w: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个可伸缩支架、俯仰调节装置、键盘底托、电池坞、升级机械手爪</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电池</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24V3.5AH</w:t>
            </w:r>
            <w:r>
              <w:rPr>
                <w:rFonts w:ascii="微软雅黑" w:hAnsi="微软雅黑" w:cs="微软雅黑"/>
                <w:b/>
                <w:bCs/>
                <w:color w:val="00000A"/>
                <w:sz w:val="24"/>
                <w:szCs w:val="24"/>
                <w:lang w:val="en-US" w:eastAsia="zh-CN" w:bidi="ar-SA"/>
              </w:rPr>
              <w:t>锂电池组</w:t>
            </w:r>
          </w:p>
        </w:tc>
      </w:tr>
    </w:tbl>
    <w:p>
      <w:pPr>
        <w:pStyle w:val="184"/>
      </w:pPr>
    </w:p>
    <w:p>
      <w:pPr>
        <w:pStyle w:val="184"/>
        <w:ind w:firstLine="420"/>
      </w:pPr>
      <w:r>
        <w:t>软件运行环境：</w:t>
      </w:r>
    </w:p>
    <w:p>
      <w:pPr>
        <w:pStyle w:val="184"/>
        <w:numPr>
          <w:ilvl w:val="0"/>
          <w:numId w:val="21"/>
        </w:numPr>
      </w:pPr>
      <w:r>
        <w:t>基本运行环境：</w:t>
      </w:r>
    </w:p>
    <w:p>
      <w:pPr>
        <w:pStyle w:val="184"/>
        <w:ind w:left="1090" w:firstLine="1431"/>
      </w:pPr>
      <w:r>
        <w:rPr>
          <w:b/>
        </w:rPr>
        <w:t>表7.1-2 基本运行环境</w:t>
      </w:r>
    </w:p>
    <w:tbl>
      <w:tblPr>
        <w:tblStyle w:val="7"/>
        <w:tblW w:w="8227"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746"/>
        <w:gridCol w:w="910"/>
        <w:gridCol w:w="4571"/>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说明</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Linux Ubuntu 16.04</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系统的运行基础环境</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ROS Kinetic</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系统，提供机器人应用软件的系统运行环境</w:t>
            </w:r>
          </w:p>
        </w:tc>
      </w:tr>
    </w:tbl>
    <w:p>
      <w:pPr>
        <w:pStyle w:val="184"/>
        <w:ind w:left="420" w:firstLine="0"/>
      </w:pPr>
      <w:r>
        <w:tab/>
      </w:r>
      <w:r>
        <w:tab/>
      </w:r>
      <w:r>
        <w:tab/>
      </w:r>
      <w:r>
        <w:tab/>
      </w:r>
      <w:r>
        <w:tab/>
      </w:r>
    </w:p>
    <w:p>
      <w:pPr>
        <w:pStyle w:val="184"/>
        <w:numPr>
          <w:ilvl w:val="0"/>
          <w:numId w:val="21"/>
        </w:numPr>
      </w:pPr>
      <w:r>
        <w:t>应用运行环境：</w:t>
      </w:r>
    </w:p>
    <w:p>
      <w:pPr>
        <w:pStyle w:val="184"/>
        <w:ind w:left="2520" w:firstLine="0"/>
      </w:pPr>
      <w:r>
        <w:rPr>
          <w:b/>
        </w:rPr>
        <w:t>表7.1-3 应用运行环境</w:t>
      </w:r>
    </w:p>
    <w:tbl>
      <w:tblPr>
        <w:tblStyle w:val="7"/>
        <w:tblW w:w="8227"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746"/>
        <w:gridCol w:w="910"/>
        <w:gridCol w:w="4571"/>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说明</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URDF</w:t>
            </w:r>
            <w:r>
              <w:rPr>
                <w:rFonts w:ascii="微软雅黑" w:hAnsi="微软雅黑" w:cs="微软雅黑"/>
                <w:b/>
                <w:bCs/>
                <w:color w:val="00000A"/>
                <w:sz w:val="24"/>
                <w:szCs w:val="24"/>
                <w:lang w:val="en-US" w:eastAsia="zh-CN" w:bidi="ar-SA"/>
              </w:rPr>
              <w:t>模型</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系统直接加载</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电机码盘里程计</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启智</w:t>
            </w: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装备了带编码器的直流伺服电机，直接接收计数从而推算机器人移动里程</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IMU</w:t>
            </w:r>
            <w:r>
              <w:rPr>
                <w:rFonts w:ascii="微软雅黑" w:hAnsi="微软雅黑" w:cs="微软雅黑"/>
                <w:b/>
                <w:bCs/>
                <w:color w:val="00000A"/>
                <w:sz w:val="24"/>
                <w:szCs w:val="24"/>
                <w:lang w:val="en-US" w:eastAsia="zh-CN" w:bidi="ar-SA"/>
              </w:rPr>
              <w:t>姿态传感</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内置</w:t>
            </w:r>
            <w:r>
              <w:rPr>
                <w:rFonts w:eastAsia="微软雅黑" w:cs="微软雅黑"/>
                <w:b/>
                <w:bCs/>
                <w:color w:val="00000A"/>
                <w:sz w:val="24"/>
                <w:szCs w:val="24"/>
                <w:lang w:val="en-US" w:eastAsia="zh-CN" w:bidi="ar-SA"/>
              </w:rPr>
              <w:t>IMU</w:t>
            </w:r>
            <w:r>
              <w:rPr>
                <w:rFonts w:ascii="微软雅黑" w:hAnsi="微软雅黑" w:cs="微软雅黑"/>
                <w:b/>
                <w:bCs/>
                <w:color w:val="00000A"/>
                <w:sz w:val="24"/>
                <w:szCs w:val="24"/>
                <w:lang w:val="en-US" w:eastAsia="zh-CN" w:bidi="ar-SA"/>
              </w:rPr>
              <w:t>单元实时获取机器人滚转、倾斜和朝向信息</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三维立体视觉</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利用</w:t>
            </w:r>
            <w:r>
              <w:rPr>
                <w:rFonts w:eastAsia="微软雅黑" w:cs="微软雅黑"/>
                <w:b/>
                <w:bCs/>
                <w:color w:val="00000A"/>
                <w:sz w:val="24"/>
                <w:szCs w:val="24"/>
                <w:lang w:val="en-US" w:eastAsia="zh-CN" w:bidi="ar-SA"/>
              </w:rPr>
              <w:t>TOF</w:t>
            </w:r>
            <w:r>
              <w:rPr>
                <w:rFonts w:ascii="微软雅黑" w:hAnsi="微软雅黑" w:cs="微软雅黑"/>
                <w:b/>
                <w:bCs/>
                <w:color w:val="00000A"/>
                <w:sz w:val="24"/>
                <w:szCs w:val="24"/>
                <w:lang w:val="en-US" w:eastAsia="zh-CN" w:bidi="ar-SA"/>
              </w:rPr>
              <w:t>立体相机提供的数据进行三维模型重建</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SLAM</w:t>
            </w:r>
            <w:r>
              <w:rPr>
                <w:rFonts w:ascii="微软雅黑" w:hAnsi="微软雅黑" w:cs="微软雅黑"/>
                <w:b/>
                <w:bCs/>
                <w:color w:val="00000A"/>
                <w:sz w:val="24"/>
                <w:szCs w:val="24"/>
                <w:lang w:val="en-US" w:eastAsia="zh-CN" w:bidi="ar-SA"/>
              </w:rPr>
              <w:t>环境建图</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利用激光雷达提供的数据创建环境地图</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自主定位导航</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激光雷达与里程计数数据结合进行自主导航</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动态目标跟随</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锁定目标尾随移动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物品检测</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通过立体相机检测三维空间物品</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人脸检测</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借助高分辨率相机进行人脸检测</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传感器融合</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将立体三维点云和二维地图进行融合</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语音识别</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借助语音引擎进行识别并提供语音合成定制</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物品抓取</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驱动抓取装置抓取物品</w:t>
            </w:r>
          </w:p>
        </w:tc>
      </w:tr>
    </w:tbl>
    <w:p>
      <w:pPr>
        <w:pStyle w:val="184"/>
      </w:pPr>
      <w:r>
        <w:tab/>
      </w:r>
      <w:r>
        <w:tab/>
      </w:r>
      <w:r>
        <w:tab/>
      </w:r>
      <w:r>
        <w:tab/>
      </w:r>
      <w:r>
        <w:tab/>
      </w:r>
      <w:r>
        <w:tab/>
      </w:r>
    </w:p>
    <w:p>
      <w:pPr>
        <w:pStyle w:val="188"/>
        <w:numPr>
          <w:ilvl w:val="1"/>
          <w:numId w:val="1"/>
        </w:numPr>
        <w:spacing w:before="720" w:after="260"/>
      </w:pPr>
      <w:r>
        <w:t>软件环境</w:t>
      </w:r>
    </w:p>
    <w:p>
      <w:pPr>
        <w:pStyle w:val="184"/>
        <w:ind w:firstLine="420"/>
      </w:pPr>
      <w:r>
        <w:t>硬件开发环境：</w:t>
      </w:r>
    </w:p>
    <w:p>
      <w:pPr>
        <w:pStyle w:val="184"/>
        <w:ind w:firstLine="420"/>
      </w:pPr>
      <w:r>
        <w:tab/>
      </w:r>
      <w:r>
        <w:tab/>
      </w:r>
      <w:r>
        <w:tab/>
      </w:r>
      <w:r>
        <w:tab/>
      </w:r>
      <w:r>
        <w:tab/>
      </w:r>
      <w:r>
        <w:rPr>
          <w:b/>
        </w:rPr>
        <w:t>表7.2-1 硬件开发环境</w:t>
      </w:r>
    </w:p>
    <w:tbl>
      <w:tblPr>
        <w:tblStyle w:val="7"/>
        <w:tblW w:w="8227"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746"/>
        <w:gridCol w:w="910"/>
        <w:gridCol w:w="4571"/>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参数</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处理器</w:t>
            </w:r>
            <w:r>
              <w:rPr>
                <w:rFonts w:eastAsia="微软雅黑" w:cs="微软雅黑"/>
                <w:b/>
                <w:bCs/>
                <w:color w:val="00000A"/>
                <w:sz w:val="24"/>
                <w:szCs w:val="24"/>
                <w:lang w:val="en-US" w:eastAsia="zh-CN" w:bidi="ar-SA"/>
              </w:rPr>
              <w:t>CPU</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双核、四核</w:t>
            </w:r>
            <w:r>
              <w:rPr>
                <w:rFonts w:eastAsia="微软雅黑" w:cs="微软雅黑"/>
                <w:b/>
                <w:bCs/>
                <w:color w:val="00000A"/>
                <w:sz w:val="24"/>
                <w:szCs w:val="24"/>
                <w:lang w:val="en-US" w:eastAsia="zh-CN" w:bidi="ar-SA"/>
              </w:rPr>
              <w:t>CPU</w:t>
            </w:r>
            <w:r>
              <w:rPr>
                <w:rFonts w:ascii="微软雅黑" w:hAnsi="微软雅黑" w:cs="微软雅黑"/>
                <w:b/>
                <w:bCs/>
                <w:color w:val="00000A"/>
                <w:sz w:val="24"/>
                <w:szCs w:val="24"/>
                <w:lang w:val="en-US" w:eastAsia="zh-CN" w:bidi="ar-SA"/>
              </w:rPr>
              <w:t>，能够流畅运行</w:t>
            </w:r>
            <w:r>
              <w:rPr>
                <w:rFonts w:eastAsia="微软雅黑" w:cs="微软雅黑"/>
                <w:b/>
                <w:bCs/>
                <w:color w:val="00000A"/>
                <w:sz w:val="24"/>
                <w:szCs w:val="24"/>
                <w:lang w:val="en-US" w:eastAsia="zh-CN" w:bidi="ar-SA"/>
              </w:rPr>
              <w:t>Linux Ubuntu</w:t>
            </w:r>
            <w:r>
              <w:rPr>
                <w:rFonts w:ascii="微软雅黑" w:hAnsi="微软雅黑" w:cs="微软雅黑"/>
                <w:b/>
                <w:bCs/>
                <w:color w:val="00000A"/>
                <w:sz w:val="24"/>
                <w:szCs w:val="24"/>
                <w:lang w:val="en-US" w:eastAsia="zh-CN" w:bidi="ar-SA"/>
              </w:rPr>
              <w:t>即可</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内存</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8GByte</w:t>
            </w:r>
            <w:r>
              <w:rPr>
                <w:rFonts w:ascii="微软雅黑" w:hAnsi="微软雅黑" w:cs="微软雅黑"/>
                <w:b/>
                <w:bCs/>
                <w:color w:val="00000A"/>
                <w:sz w:val="24"/>
                <w:szCs w:val="24"/>
                <w:lang w:val="en-US" w:eastAsia="zh-CN" w:bidi="ar-SA"/>
              </w:rPr>
              <w:t xml:space="preserve">以上 </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硬盘</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100GByte</w:t>
            </w:r>
            <w:r>
              <w:rPr>
                <w:rFonts w:ascii="微软雅黑" w:hAnsi="微软雅黑" w:cs="微软雅黑"/>
                <w:b/>
                <w:bCs/>
                <w:color w:val="00000A"/>
                <w:sz w:val="24"/>
                <w:szCs w:val="24"/>
                <w:lang w:val="en-US" w:eastAsia="zh-CN" w:bidi="ar-SA"/>
              </w:rPr>
              <w:t>以上，足以容纳</w:t>
            </w:r>
            <w:r>
              <w:rPr>
                <w:rFonts w:eastAsia="微软雅黑" w:cs="微软雅黑"/>
                <w:b/>
                <w:bCs/>
                <w:color w:val="00000A"/>
                <w:sz w:val="24"/>
                <w:szCs w:val="24"/>
                <w:lang w:val="en-US" w:eastAsia="zh-CN" w:bidi="ar-SA"/>
              </w:rPr>
              <w:t>Linux</w:t>
            </w:r>
            <w:r>
              <w:rPr>
                <w:rFonts w:ascii="微软雅黑" w:hAnsi="微软雅黑" w:cs="微软雅黑"/>
                <w:b/>
                <w:bCs/>
                <w:color w:val="00000A"/>
                <w:sz w:val="24"/>
                <w:szCs w:val="24"/>
                <w:lang w:val="en-US" w:eastAsia="zh-CN" w:bidi="ar-SA"/>
              </w:rPr>
              <w:t>系统、</w:t>
            </w: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w:t>
            </w:r>
            <w:r>
              <w:rPr>
                <w:rFonts w:eastAsia="微软雅黑" w:cs="微软雅黑"/>
                <w:b/>
                <w:bCs/>
                <w:color w:val="00000A"/>
                <w:sz w:val="24"/>
                <w:szCs w:val="24"/>
                <w:lang w:val="en-US" w:eastAsia="zh-CN" w:bidi="ar-SA"/>
              </w:rPr>
              <w:t>IDE</w:t>
            </w:r>
            <w:r>
              <w:rPr>
                <w:rFonts w:ascii="微软雅黑" w:hAnsi="微软雅黑" w:cs="微软雅黑"/>
                <w:b/>
                <w:bCs/>
                <w:color w:val="00000A"/>
                <w:sz w:val="24"/>
                <w:szCs w:val="24"/>
                <w:lang w:val="en-US" w:eastAsia="zh-CN" w:bidi="ar-SA"/>
              </w:rPr>
              <w:t>及相关开发库文件。</w:t>
            </w:r>
          </w:p>
        </w:tc>
      </w:tr>
    </w:tbl>
    <w:p>
      <w:pPr>
        <w:pStyle w:val="184"/>
      </w:pPr>
    </w:p>
    <w:p>
      <w:pPr>
        <w:pStyle w:val="184"/>
        <w:ind w:firstLine="420"/>
      </w:pPr>
      <w:r>
        <w:t>软件开发环境：</w:t>
      </w:r>
    </w:p>
    <w:p>
      <w:pPr>
        <w:pStyle w:val="184"/>
        <w:ind w:firstLine="420"/>
      </w:pPr>
      <w:r>
        <w:tab/>
      </w:r>
      <w:r>
        <w:tab/>
      </w:r>
      <w:r>
        <w:tab/>
      </w:r>
      <w:r>
        <w:tab/>
      </w:r>
      <w:r>
        <w:tab/>
      </w:r>
      <w:r>
        <w:rPr>
          <w:b/>
        </w:rPr>
        <w:t>表7.2-2 软件开发环境</w:t>
      </w:r>
    </w:p>
    <w:tbl>
      <w:tblPr>
        <w:tblStyle w:val="7"/>
        <w:tblW w:w="8227"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2746"/>
        <w:gridCol w:w="910"/>
        <w:gridCol w:w="4571"/>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说明</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Linux Ubuntu 16.04</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系统和相关运行库的基础环境，在开发和测试时均需使用</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开发机器人应用依赖的基本库。</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450" w:hRule="atLeast"/>
        </w:trPr>
        <w:tc>
          <w:tcPr>
            <w:tcW w:w="2746"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VS Code</w:t>
            </w:r>
          </w:p>
        </w:tc>
        <w:tc>
          <w:tcPr>
            <w:tcW w:w="910"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软件开发时使用的</w:t>
            </w:r>
            <w:r>
              <w:rPr>
                <w:rFonts w:eastAsia="微软雅黑" w:cs="微软雅黑"/>
                <w:b/>
                <w:bCs/>
                <w:color w:val="00000A"/>
                <w:sz w:val="24"/>
                <w:szCs w:val="24"/>
                <w:lang w:val="en-US" w:eastAsia="zh-CN" w:bidi="ar-SA"/>
              </w:rPr>
              <w:t>Editor/IDE</w:t>
            </w:r>
            <w:r>
              <w:rPr>
                <w:rFonts w:ascii="微软雅黑" w:hAnsi="微软雅黑" w:cs="微软雅黑"/>
                <w:b/>
                <w:bCs/>
                <w:color w:val="00000A"/>
                <w:sz w:val="24"/>
                <w:szCs w:val="24"/>
                <w:lang w:val="en-US" w:eastAsia="zh-CN" w:bidi="ar-SA"/>
              </w:rPr>
              <w:t>。</w:t>
            </w:r>
          </w:p>
        </w:tc>
      </w:tr>
    </w:tbl>
    <w:p>
      <w:pPr>
        <w:pStyle w:val="184"/>
      </w:pPr>
      <w:r>
        <w:tab/>
      </w:r>
      <w:r>
        <w:tab/>
      </w:r>
      <w:r>
        <w:tab/>
      </w:r>
      <w:r>
        <w:tab/>
      </w:r>
      <w:r>
        <w:tab/>
      </w:r>
      <w:r>
        <w:tab/>
      </w:r>
    </w:p>
    <w:p>
      <w:pPr>
        <w:pStyle w:val="187"/>
        <w:numPr>
          <w:ilvl w:val="0"/>
          <w:numId w:val="1"/>
        </w:numPr>
        <w:spacing w:before="720" w:after="260"/>
      </w:pPr>
      <w:r>
        <w:rPr>
          <w:sz w:val="28"/>
          <w:szCs w:val="28"/>
        </w:rPr>
        <w:t>需求可追踪性说明</w:t>
      </w:r>
    </w:p>
    <w:p>
      <w:pPr>
        <w:pStyle w:val="188"/>
        <w:spacing w:before="720" w:after="260"/>
      </w:pPr>
      <w:r>
        <w:t>8.1 功能需求说明</w:t>
      </w:r>
    </w:p>
    <w:p>
      <w:pPr>
        <w:pStyle w:val="184"/>
      </w:pPr>
      <w:r>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pPr>
        <w:pStyle w:val="184"/>
      </w:pPr>
      <w:r>
        <w:t>SRS功能需求与SDD模块的对应关系如下表所示：</w:t>
      </w:r>
    </w:p>
    <w:p>
      <w:pPr>
        <w:pStyle w:val="184"/>
      </w:pPr>
      <w:r>
        <w:tab/>
      </w:r>
      <w:r>
        <w:tab/>
      </w:r>
      <w:r>
        <w:tab/>
      </w:r>
      <w:r>
        <w:tab/>
      </w:r>
      <w:r>
        <w:rPr>
          <w:b/>
        </w:rPr>
        <w:t>表8.1-1 SRS功能需求与SDD模块对应表</w:t>
      </w:r>
    </w:p>
    <w:tbl>
      <w:tblPr>
        <w:tblStyle w:val="7"/>
        <w:tblW w:w="8241" w:type="dxa"/>
        <w:tblInd w:w="-8" w:type="dxa"/>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Layout w:type="autofit"/>
        <w:tblCellMar>
          <w:top w:w="0" w:type="dxa"/>
          <w:left w:w="2" w:type="dxa"/>
          <w:bottom w:w="0" w:type="dxa"/>
          <w:right w:w="10" w:type="dxa"/>
        </w:tblCellMar>
      </w:tblPr>
      <w:tblGrid>
        <w:gridCol w:w="1634"/>
        <w:gridCol w:w="3538"/>
        <w:gridCol w:w="3069"/>
      </w:tblGrid>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270" w:hRule="atLeast"/>
        </w:trPr>
        <w:tc>
          <w:tcPr>
            <w:tcW w:w="163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SRS</w:t>
            </w:r>
            <w:r>
              <w:rPr>
                <w:rFonts w:ascii="微软雅黑" w:hAnsi="微软雅黑" w:cs="微软雅黑"/>
                <w:b/>
                <w:bCs/>
                <w:color w:val="00000A"/>
                <w:sz w:val="24"/>
                <w:szCs w:val="24"/>
                <w:lang w:val="en-US" w:eastAsia="zh-CN" w:bidi="ar-SA"/>
              </w:rPr>
              <w:t>功能需求</w:t>
            </w:r>
          </w:p>
        </w:tc>
        <w:tc>
          <w:tcPr>
            <w:tcW w:w="353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功能描述</w:t>
            </w:r>
          </w:p>
        </w:tc>
        <w:tc>
          <w:tcPr>
            <w:tcW w:w="306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SDD</w:t>
            </w:r>
            <w:r>
              <w:rPr>
                <w:rFonts w:ascii="微软雅黑" w:hAnsi="微软雅黑" w:cs="微软雅黑"/>
                <w:b/>
                <w:bCs/>
                <w:color w:val="00000A"/>
                <w:sz w:val="24"/>
                <w:szCs w:val="24"/>
                <w:lang w:val="en-US" w:eastAsia="zh-CN" w:bidi="ar-SA"/>
              </w:rPr>
              <w:t>对应模块</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1830" w:hRule="atLeast"/>
        </w:trPr>
        <w:tc>
          <w:tcPr>
            <w:tcW w:w="163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控制功能</w:t>
            </w:r>
          </w:p>
        </w:tc>
        <w:tc>
          <w:tcPr>
            <w:tcW w:w="353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用户可以通过键盘和语音两种方式对机器人下达命令。使用键盘操控时，系统会自动启动键盘控制节点，之后用户可以通过键盘控制机器人的移动。使用语音操控</w:t>
            </w:r>
          </w:p>
        </w:tc>
        <w:tc>
          <w:tcPr>
            <w:tcW w:w="306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 xml:space="preserve">6.1 </w:t>
            </w:r>
            <w:r>
              <w:rPr>
                <w:rFonts w:ascii="微软雅黑" w:hAnsi="微软雅黑" w:cs="微软雅黑"/>
                <w:b/>
                <w:bCs/>
                <w:color w:val="00000A"/>
                <w:sz w:val="24"/>
                <w:szCs w:val="24"/>
                <w:lang w:val="en-US" w:eastAsia="zh-CN" w:bidi="ar-SA"/>
              </w:rPr>
              <w:t>底盘控制模块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 xml:space="preserve">6.8 </w:t>
            </w:r>
            <w:r>
              <w:rPr>
                <w:rFonts w:ascii="微软雅黑" w:hAnsi="微软雅黑" w:cs="微软雅黑"/>
                <w:b/>
                <w:bCs/>
                <w:color w:val="00000A"/>
                <w:sz w:val="24"/>
                <w:szCs w:val="24"/>
                <w:lang w:val="en-US" w:eastAsia="zh-CN" w:bidi="ar-SA"/>
              </w:rPr>
              <w:t>语音识别模块</w:t>
            </w: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1575" w:hRule="atLeast"/>
        </w:trPr>
        <w:tc>
          <w:tcPr>
            <w:tcW w:w="163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建图功能</w:t>
            </w:r>
          </w:p>
        </w:tc>
        <w:tc>
          <w:tcPr>
            <w:tcW w:w="353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机器人既可由用户操控手动建图，也可由本身实现自动建图。启动建图后机器人会启动可视化节点，依据</w:t>
            </w:r>
            <w:r>
              <w:rPr>
                <w:rFonts w:eastAsia="微软雅黑" w:cs="微软雅黑"/>
                <w:b/>
                <w:bCs/>
                <w:color w:val="00000A"/>
                <w:sz w:val="24"/>
                <w:szCs w:val="24"/>
                <w:lang w:val="en-US" w:eastAsia="zh-CN" w:bidi="ar-SA"/>
              </w:rPr>
              <w:t>SLAM</w:t>
            </w:r>
            <w:r>
              <w:rPr>
                <w:rFonts w:ascii="微软雅黑" w:hAnsi="微软雅黑" w:cs="微软雅黑"/>
                <w:b/>
                <w:bCs/>
                <w:color w:val="00000A"/>
                <w:sz w:val="24"/>
                <w:szCs w:val="24"/>
                <w:lang w:val="en-US" w:eastAsia="zh-CN" w:bidi="ar-SA"/>
              </w:rPr>
              <w:t>算法建图并储存行程信息。</w:t>
            </w:r>
          </w:p>
        </w:tc>
        <w:tc>
          <w:tcPr>
            <w:tcW w:w="306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 xml:space="preserve">6.2 </w:t>
            </w:r>
            <w:r>
              <w:rPr>
                <w:rFonts w:ascii="微软雅黑" w:hAnsi="微软雅黑" w:cs="微软雅黑"/>
                <w:b/>
                <w:bCs/>
                <w:color w:val="00000A"/>
                <w:sz w:val="24"/>
                <w:szCs w:val="24"/>
                <w:lang w:val="en-US" w:eastAsia="zh-CN" w:bidi="ar-SA"/>
              </w:rPr>
              <w:t>建图模块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 xml:space="preserve">6.5 </w:t>
            </w:r>
            <w:r>
              <w:rPr>
                <w:rFonts w:ascii="微软雅黑" w:hAnsi="微软雅黑" w:cs="微软雅黑"/>
                <w:b/>
                <w:bCs/>
                <w:color w:val="00000A"/>
                <w:sz w:val="24"/>
                <w:szCs w:val="24"/>
                <w:lang w:val="en-US" w:eastAsia="zh-CN" w:bidi="ar-SA"/>
              </w:rPr>
              <w:t>激光雷达数据模块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6.6 Kinect</w:t>
            </w:r>
            <w:r>
              <w:rPr>
                <w:rFonts w:ascii="微软雅黑" w:hAnsi="微软雅黑" w:cs="微软雅黑"/>
                <w:b/>
                <w:bCs/>
                <w:color w:val="00000A"/>
                <w:sz w:val="24"/>
                <w:szCs w:val="24"/>
                <w:lang w:val="en-US" w:eastAsia="zh-CN" w:bidi="ar-SA"/>
              </w:rPr>
              <w:t>相机数据模块</w:t>
            </w:r>
          </w:p>
          <w:p>
            <w:pPr>
              <w:widowControl/>
              <w:spacing w:before="260" w:after="260"/>
              <w:jc w:val="left"/>
              <w:rPr>
                <w:rFonts w:ascii="微软雅黑" w:hAnsi="微软雅黑" w:eastAsia="微软雅黑" w:cs="微软雅黑"/>
                <w:b/>
                <w:bCs/>
                <w:color w:val="00000A"/>
                <w:sz w:val="24"/>
                <w:szCs w:val="24"/>
                <w:lang w:val="en-US" w:eastAsia="zh-CN" w:bidi="ar-SA"/>
              </w:rPr>
            </w:pP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1500" w:hRule="atLeast"/>
        </w:trPr>
        <w:tc>
          <w:tcPr>
            <w:tcW w:w="163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巡航功能</w:t>
            </w:r>
          </w:p>
        </w:tc>
        <w:tc>
          <w:tcPr>
            <w:tcW w:w="353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机器人可按照固定路线进行巡航，同时在路上可启动可视化节点以实现避障的功能。</w:t>
            </w:r>
          </w:p>
        </w:tc>
        <w:tc>
          <w:tcPr>
            <w:tcW w:w="306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 xml:space="preserve">6.3 </w:t>
            </w:r>
            <w:r>
              <w:rPr>
                <w:rFonts w:ascii="微软雅黑" w:hAnsi="微软雅黑" w:cs="微软雅黑"/>
                <w:b/>
                <w:bCs/>
                <w:color w:val="00000A"/>
                <w:sz w:val="24"/>
                <w:szCs w:val="24"/>
                <w:lang w:val="en-US" w:eastAsia="zh-CN" w:bidi="ar-SA"/>
              </w:rPr>
              <w:t>导航与避障模块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6.6 Kinect</w:t>
            </w:r>
            <w:r>
              <w:rPr>
                <w:rFonts w:ascii="微软雅黑" w:hAnsi="微软雅黑" w:cs="微软雅黑"/>
                <w:b/>
                <w:bCs/>
                <w:color w:val="00000A"/>
                <w:sz w:val="24"/>
                <w:szCs w:val="24"/>
                <w:lang w:val="en-US" w:eastAsia="zh-CN" w:bidi="ar-SA"/>
              </w:rPr>
              <w:t>相机数据模块</w:t>
            </w:r>
          </w:p>
          <w:p>
            <w:pPr>
              <w:widowControl/>
              <w:spacing w:before="260" w:after="260"/>
              <w:jc w:val="left"/>
              <w:rPr>
                <w:rFonts w:ascii="微软雅黑" w:hAnsi="微软雅黑" w:eastAsia="微软雅黑" w:cs="微软雅黑"/>
                <w:b/>
                <w:bCs/>
                <w:color w:val="00000A"/>
                <w:sz w:val="24"/>
                <w:szCs w:val="24"/>
                <w:lang w:val="en-US" w:eastAsia="zh-CN" w:bidi="ar-SA"/>
              </w:rPr>
            </w:pPr>
          </w:p>
        </w:tc>
      </w:tr>
      <w:tr>
        <w:tblPrEx>
          <w:tblBorders>
            <w:top w:val="single" w:color="00000A" w:sz="6" w:space="0"/>
            <w:left w:val="single" w:color="00000A" w:sz="6" w:space="0"/>
            <w:bottom w:val="single" w:color="00000A" w:sz="6" w:space="0"/>
            <w:right w:val="single" w:color="00000A" w:sz="6" w:space="0"/>
            <w:insideH w:val="single" w:color="00000A" w:sz="6" w:space="0"/>
            <w:insideV w:val="single" w:color="00000A" w:sz="6" w:space="0"/>
          </w:tblBorders>
          <w:tblCellMar>
            <w:top w:w="0" w:type="dxa"/>
            <w:left w:w="2" w:type="dxa"/>
            <w:bottom w:w="0" w:type="dxa"/>
            <w:right w:w="10" w:type="dxa"/>
          </w:tblCellMar>
        </w:tblPrEx>
        <w:trPr>
          <w:trHeight w:val="1320" w:hRule="atLeast"/>
        </w:trPr>
        <w:tc>
          <w:tcPr>
            <w:tcW w:w="1634"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送物</w:t>
            </w:r>
            <w:r>
              <w:rPr>
                <w:rFonts w:eastAsia="微软雅黑" w:cs="微软雅黑"/>
                <w:b/>
                <w:bCs/>
                <w:color w:val="00000A"/>
                <w:sz w:val="24"/>
                <w:szCs w:val="24"/>
                <w:lang w:val="en-US" w:eastAsia="zh-CN" w:bidi="ar-SA"/>
              </w:rPr>
              <w:t>/</w:t>
            </w:r>
            <w:r>
              <w:rPr>
                <w:rFonts w:ascii="微软雅黑" w:hAnsi="微软雅黑" w:cs="微软雅黑"/>
                <w:b/>
                <w:bCs/>
                <w:color w:val="00000A"/>
                <w:sz w:val="24"/>
                <w:szCs w:val="24"/>
                <w:lang w:val="en-US" w:eastAsia="zh-CN" w:bidi="ar-SA"/>
              </w:rPr>
              <w:t>取物功能</w:t>
            </w:r>
          </w:p>
        </w:tc>
        <w:tc>
          <w:tcPr>
            <w:tcW w:w="3538"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ascii="微软雅黑" w:hAnsi="微软雅黑" w:cs="微软雅黑"/>
                <w:b/>
                <w:bCs/>
                <w:color w:val="00000A"/>
                <w:sz w:val="24"/>
                <w:szCs w:val="24"/>
                <w:lang w:val="en-US" w:eastAsia="zh-CN" w:bidi="ar-SA"/>
              </w:rPr>
              <w:t>机器人可通过移动机械臂的方式取走或传递其开启可视化节点后观察到的物体。</w:t>
            </w:r>
          </w:p>
          <w:p>
            <w:pPr>
              <w:widowControl/>
              <w:spacing w:before="260" w:after="260"/>
              <w:jc w:val="left"/>
              <w:rPr>
                <w:rFonts w:ascii="微软雅黑" w:hAnsi="微软雅黑" w:eastAsia="微软雅黑" w:cs="微软雅黑"/>
                <w:b/>
                <w:bCs/>
                <w:color w:val="00000A"/>
                <w:sz w:val="24"/>
                <w:szCs w:val="24"/>
                <w:lang w:val="en-US" w:eastAsia="zh-CN" w:bidi="ar-SA"/>
              </w:rPr>
            </w:pPr>
          </w:p>
        </w:tc>
        <w:tc>
          <w:tcPr>
            <w:tcW w:w="3069" w:type="dxa"/>
            <w:tcBorders>
              <w:top w:val="single" w:color="00000A" w:sz="6" w:space="0"/>
              <w:left w:val="single" w:color="00000A" w:sz="6" w:space="0"/>
              <w:bottom w:val="single" w:color="00000A" w:sz="6" w:space="0"/>
              <w:right w:val="single" w:color="00000A" w:sz="6" w:space="0"/>
              <w:insideH w:val="single" w:sz="6" w:space="0"/>
              <w:insideV w:val="single" w:sz="6" w:space="0"/>
            </w:tcBorders>
            <w:shd w:val="clear" w:color="auto" w:fill="auto"/>
            <w:tcMar>
              <w:left w:w="2" w:type="dxa"/>
            </w:tcMar>
          </w:tcPr>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 xml:space="preserve">6.3 </w:t>
            </w:r>
            <w:r>
              <w:rPr>
                <w:rFonts w:ascii="微软雅黑" w:hAnsi="微软雅黑" w:cs="微软雅黑"/>
                <w:b/>
                <w:bCs/>
                <w:color w:val="00000A"/>
                <w:sz w:val="24"/>
                <w:szCs w:val="24"/>
                <w:lang w:val="en-US" w:eastAsia="zh-CN" w:bidi="ar-SA"/>
              </w:rPr>
              <w:t>导航与避障模块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 xml:space="preserve">6.4 </w:t>
            </w:r>
            <w:r>
              <w:rPr>
                <w:rFonts w:ascii="微软雅黑" w:hAnsi="微软雅黑" w:cs="微软雅黑"/>
                <w:b/>
                <w:bCs/>
                <w:color w:val="00000A"/>
                <w:sz w:val="24"/>
                <w:szCs w:val="24"/>
                <w:lang w:val="en-US" w:eastAsia="zh-CN" w:bidi="ar-SA"/>
              </w:rPr>
              <w:t>机械臂模块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6.6 Kinect</w:t>
            </w:r>
            <w:r>
              <w:rPr>
                <w:rFonts w:ascii="微软雅黑" w:hAnsi="微软雅黑" w:cs="微软雅黑"/>
                <w:b/>
                <w:bCs/>
                <w:color w:val="00000A"/>
                <w:sz w:val="24"/>
                <w:szCs w:val="24"/>
                <w:lang w:val="en-US" w:eastAsia="zh-CN" w:bidi="ar-SA"/>
              </w:rPr>
              <w:t>相机数据模块</w:t>
            </w:r>
          </w:p>
          <w:p>
            <w:pPr>
              <w:widowControl/>
              <w:spacing w:before="260" w:after="260"/>
              <w:jc w:val="left"/>
              <w:rPr>
                <w:rFonts w:ascii="微软雅黑" w:hAnsi="微软雅黑" w:eastAsia="微软雅黑" w:cs="微软雅黑"/>
                <w:b/>
                <w:bCs/>
                <w:color w:val="00000A"/>
                <w:sz w:val="24"/>
                <w:szCs w:val="24"/>
                <w:lang w:val="en-US" w:eastAsia="zh-CN" w:bidi="ar-SA"/>
              </w:rPr>
            </w:pPr>
            <w:r>
              <w:rPr>
                <w:rFonts w:eastAsia="微软雅黑" w:cs="微软雅黑"/>
                <w:b/>
                <w:bCs/>
                <w:color w:val="00000A"/>
                <w:sz w:val="24"/>
                <w:szCs w:val="24"/>
                <w:lang w:val="en-US" w:eastAsia="zh-CN" w:bidi="ar-SA"/>
              </w:rPr>
              <w:t xml:space="preserve">6.7 </w:t>
            </w:r>
            <w:r>
              <w:rPr>
                <w:rFonts w:ascii="微软雅黑" w:hAnsi="微软雅黑" w:cs="微软雅黑"/>
                <w:b/>
                <w:bCs/>
                <w:color w:val="00000A"/>
                <w:sz w:val="24"/>
                <w:szCs w:val="24"/>
                <w:lang w:val="en-US" w:eastAsia="zh-CN" w:bidi="ar-SA"/>
              </w:rPr>
              <w:t>视觉识别模块</w:t>
            </w:r>
          </w:p>
        </w:tc>
      </w:tr>
    </w:tbl>
    <w:p/>
    <w:p>
      <w:pPr>
        <w:pStyle w:val="188"/>
        <w:spacing w:before="720" w:after="260"/>
      </w:pPr>
      <w:r>
        <w:t>8.2 非功能需求说明</w:t>
      </w:r>
    </w:p>
    <w:p>
      <w:pPr>
        <w:pStyle w:val="189"/>
      </w:pPr>
      <w:r>
        <w:t>8.2.1 运行性能</w:t>
      </w:r>
    </w:p>
    <w:p>
      <w:pPr>
        <w:pStyle w:val="184"/>
      </w:pPr>
      <w:r>
        <w:t>· SLAM算法构建地图的速度不低于10分钟/100平方米。</w:t>
      </w:r>
    </w:p>
    <w:p>
      <w:pPr>
        <w:pStyle w:val="184"/>
      </w:pPr>
      <w:r>
        <w:t>· 机器人导航过程中的运行速度可设定等级，最高速度不超过4米/秒。</w:t>
      </w:r>
    </w:p>
    <w:p>
      <w:pPr>
        <w:pStyle w:val="184"/>
      </w:pPr>
      <w:r>
        <w:t>· 命令发布到响应的时间不超过1秒</w:t>
      </w:r>
    </w:p>
    <w:p>
      <w:pPr>
        <w:pStyle w:val="184"/>
      </w:pPr>
      <w:r>
        <w:t>· 目的地设定到规划路径完成时间不超过1秒</w:t>
      </w:r>
    </w:p>
    <w:p>
      <w:pPr>
        <w:pStyle w:val="189"/>
        <w:spacing w:before="720" w:after="260"/>
      </w:pPr>
    </w:p>
    <w:p>
      <w:pPr>
        <w:pStyle w:val="189"/>
      </w:pPr>
      <w:r>
        <w:t>8.2.2 可扩展性</w:t>
      </w:r>
    </w:p>
    <w:p>
      <w:pPr>
        <w:pStyle w:val="184"/>
      </w:pPr>
      <w:r>
        <w:t>· 用户需求可能会发生变化，这时候机器人软件开发系统应满足易于通过添加新接口或类实现新功能的需求</w:t>
      </w:r>
    </w:p>
    <w:p>
      <w:pPr>
        <w:pStyle w:val="184"/>
      </w:pPr>
    </w:p>
    <w:p>
      <w:pPr>
        <w:pStyle w:val="189"/>
        <w:spacing w:before="720" w:after="260"/>
      </w:pPr>
    </w:p>
    <w:p>
      <w:pPr>
        <w:pStyle w:val="189"/>
      </w:pPr>
      <w:r>
        <w:t>8.2.3 稳定性</w:t>
      </w:r>
    </w:p>
    <w:p>
      <w:pPr>
        <w:pStyle w:val="184"/>
      </w:pPr>
      <w:r>
        <w:t>· 系统鲁棒性较强，用户界面应对各种异常输入不会向外部抛出异常</w:t>
      </w:r>
    </w:p>
    <w:p>
      <w:pPr>
        <w:pStyle w:val="184"/>
      </w:pPr>
    </w:p>
    <w:p>
      <w:pPr>
        <w:pStyle w:val="184"/>
      </w:pPr>
    </w:p>
    <w:p>
      <w:pPr>
        <w:pStyle w:val="189"/>
        <w:spacing w:before="720" w:after="260"/>
      </w:pPr>
      <w:r>
        <w:t>8.2.4 安全性</w:t>
      </w:r>
    </w:p>
    <w:p>
      <w:pPr>
        <w:pStyle w:val="184"/>
      </w:pPr>
      <w:r>
        <w:t>· 区分用户权限，分为普通用户和root管理者两种操作者。二者对于数据的访问权限和对机器人的操作权限不同，避免出现系统被恶意攻击破坏的情况出现。</w:t>
      </w:r>
    </w:p>
    <w:p>
      <w:pPr>
        <w:pStyle w:val="184"/>
      </w:pPr>
    </w:p>
    <w:sectPr>
      <w:pgSz w:w="11906" w:h="16838"/>
      <w:pgMar w:top="1440" w:right="1800" w:bottom="1440" w:left="1800" w:header="0" w:footer="0" w:gutter="0"/>
      <w:pgNumType w:fmt="decimal"/>
      <w:formProt w:val="0"/>
      <w:docGrid w:type="lines" w:linePitch="312"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roman"/>
    <w:pitch w:val="default"/>
    <w:sig w:usb0="80000287" w:usb1="28CF3C50" w:usb2="00000016" w:usb3="00000000" w:csb0="0004001F" w:csb1="00000000"/>
  </w:font>
  <w:font w:name="Liberation Sans">
    <w:altName w:val="Arial"/>
    <w:panose1 w:val="00000000000000000000"/>
    <w:charset w:val="01"/>
    <w:family w:val="roman"/>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Consolas">
    <w:panose1 w:val="020B0609020204030204"/>
    <w:charset w:val="01"/>
    <w:family w:val="roma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
    <w:nsid w:val="9C8AC8EF"/>
    <w:multiLevelType w:val="multilevel"/>
    <w:tmpl w:val="9C8AC8EF"/>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2">
    <w:nsid w:val="B5E306ED"/>
    <w:multiLevelType w:val="multilevel"/>
    <w:tmpl w:val="B5E306ED"/>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3">
    <w:nsid w:val="BF205925"/>
    <w:multiLevelType w:val="multilevel"/>
    <w:tmpl w:val="BF205925"/>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4">
    <w:nsid w:val="C8879AEF"/>
    <w:multiLevelType w:val="multilevel"/>
    <w:tmpl w:val="C8879AEF"/>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5">
    <w:nsid w:val="CF092B84"/>
    <w:multiLevelType w:val="multilevel"/>
    <w:tmpl w:val="CF092B84"/>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6">
    <w:nsid w:val="D7F9FE59"/>
    <w:multiLevelType w:val="multilevel"/>
    <w:tmpl w:val="D7F9FE59"/>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7">
    <w:nsid w:val="DCBA6B53"/>
    <w:multiLevelType w:val="multilevel"/>
    <w:tmpl w:val="DCBA6B53"/>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8">
    <w:nsid w:val="F4B5D9F5"/>
    <w:multiLevelType w:val="multilevel"/>
    <w:tmpl w:val="F4B5D9F5"/>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9">
    <w:nsid w:val="0053208E"/>
    <w:multiLevelType w:val="multilevel"/>
    <w:tmpl w:val="0053208E"/>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10">
    <w:nsid w:val="0248C179"/>
    <w:multiLevelType w:val="multilevel"/>
    <w:tmpl w:val="0248C179"/>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1">
    <w:nsid w:val="03D62ECE"/>
    <w:multiLevelType w:val="multilevel"/>
    <w:tmpl w:val="03D62ECE"/>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2">
    <w:nsid w:val="2470EC97"/>
    <w:multiLevelType w:val="multilevel"/>
    <w:tmpl w:val="2470EC97"/>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3">
    <w:nsid w:val="25B654F3"/>
    <w:multiLevelType w:val="multilevel"/>
    <w:tmpl w:val="25B654F3"/>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4">
    <w:nsid w:val="2A8F537B"/>
    <w:multiLevelType w:val="multilevel"/>
    <w:tmpl w:val="2A8F537B"/>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5">
    <w:nsid w:val="4C1BAE26"/>
    <w:multiLevelType w:val="multilevel"/>
    <w:tmpl w:val="4C1BAE26"/>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6">
    <w:nsid w:val="4D4DC07F"/>
    <w:multiLevelType w:val="multilevel"/>
    <w:tmpl w:val="4D4DC07F"/>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7">
    <w:nsid w:val="59ADCABA"/>
    <w:multiLevelType w:val="multilevel"/>
    <w:tmpl w:val="59ADCABA"/>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8">
    <w:nsid w:val="5A241D34"/>
    <w:multiLevelType w:val="multilevel"/>
    <w:tmpl w:val="5A241D34"/>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9">
    <w:nsid w:val="60382F6E"/>
    <w:multiLevelType w:val="multilevel"/>
    <w:tmpl w:val="60382F6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0">
    <w:nsid w:val="72183CF9"/>
    <w:multiLevelType w:val="multilevel"/>
    <w:tmpl w:val="72183CF9"/>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420"/>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3A07650"/>
    <w:rsid w:val="70BD2F8F"/>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微软雅黑" w:hAnsi="微软雅黑" w:eastAsia="微软雅黑" w:cs="微软雅黑"/>
      <w:color w:val="00000A"/>
      <w:sz w:val="22"/>
      <w:szCs w:val="20"/>
      <w:lang w:val="en-US" w:eastAsia="zh-CN" w:bidi="ar-SA"/>
    </w:rPr>
  </w:style>
  <w:style w:type="character" w:default="1" w:styleId="8">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caption"/>
    <w:basedOn w:val="1"/>
    <w:next w:val="1"/>
    <w:qFormat/>
    <w:uiPriority w:val="0"/>
    <w:pPr>
      <w:suppressLineNumbers/>
      <w:spacing w:before="120" w:after="120"/>
    </w:pPr>
    <w:rPr>
      <w:i/>
      <w:iCs/>
      <w:sz w:val="24"/>
      <w:szCs w:val="24"/>
    </w:rPr>
  </w:style>
  <w:style w:type="paragraph" w:styleId="3">
    <w:name w:val="Body Text"/>
    <w:basedOn w:val="1"/>
    <w:uiPriority w:val="0"/>
    <w:pPr>
      <w:spacing w:before="0" w:after="140" w:line="288" w:lineRule="auto"/>
    </w:p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00000A" w:sz="6" w:space="1"/>
      </w:pBdr>
      <w:tabs>
        <w:tab w:val="center" w:pos="4153"/>
        <w:tab w:val="right" w:pos="8306"/>
      </w:tabs>
      <w:snapToGrid w:val="0"/>
      <w:jc w:val="center"/>
    </w:pPr>
    <w:rPr>
      <w:sz w:val="18"/>
      <w:szCs w:val="18"/>
    </w:rPr>
  </w:style>
  <w:style w:type="paragraph" w:styleId="6">
    <w:name w:val="List"/>
    <w:basedOn w:val="3"/>
    <w:uiPriority w:val="0"/>
  </w:style>
  <w:style w:type="character" w:customStyle="1" w:styleId="9">
    <w:name w:val="页眉 字符"/>
    <w:basedOn w:val="8"/>
    <w:qFormat/>
    <w:uiPriority w:val="0"/>
    <w:rPr>
      <w:sz w:val="18"/>
      <w:szCs w:val="18"/>
    </w:rPr>
  </w:style>
  <w:style w:type="character" w:customStyle="1" w:styleId="10">
    <w:name w:val="页脚 字符"/>
    <w:basedOn w:val="8"/>
    <w:qFormat/>
    <w:uiPriority w:val="0"/>
    <w:rPr>
      <w:sz w:val="18"/>
      <w:szCs w:val="18"/>
    </w:rPr>
  </w:style>
  <w:style w:type="character" w:customStyle="1" w:styleId="11">
    <w:name w:val="ListLabel 1"/>
    <w:qFormat/>
    <w:uiPriority w:val="0"/>
    <w:rPr>
      <w:rFonts w:cs="Wingdings"/>
    </w:rPr>
  </w:style>
  <w:style w:type="character" w:customStyle="1" w:styleId="12">
    <w:name w:val="ListLabel 2"/>
    <w:qFormat/>
    <w:uiPriority w:val="0"/>
    <w:rPr>
      <w:rFonts w:cs="Wingdings"/>
    </w:rPr>
  </w:style>
  <w:style w:type="character" w:customStyle="1" w:styleId="13">
    <w:name w:val="ListLabel 3"/>
    <w:qFormat/>
    <w:uiPriority w:val="0"/>
    <w:rPr>
      <w:rFonts w:cs="Wingdings"/>
    </w:rPr>
  </w:style>
  <w:style w:type="character" w:customStyle="1" w:styleId="14">
    <w:name w:val="ListLabel 4"/>
    <w:qFormat/>
    <w:uiPriority w:val="0"/>
    <w:rPr>
      <w:rFonts w:cs="Wingdings"/>
    </w:rPr>
  </w:style>
  <w:style w:type="character" w:customStyle="1" w:styleId="15">
    <w:name w:val="ListLabel 5"/>
    <w:qFormat/>
    <w:uiPriority w:val="0"/>
    <w:rPr>
      <w:rFonts w:cs="Wingdings"/>
    </w:rPr>
  </w:style>
  <w:style w:type="character" w:customStyle="1" w:styleId="16">
    <w:name w:val="ListLabel 6"/>
    <w:qFormat/>
    <w:uiPriority w:val="0"/>
    <w:rPr>
      <w:rFonts w:cs="Wingdings"/>
    </w:rPr>
  </w:style>
  <w:style w:type="character" w:customStyle="1" w:styleId="17">
    <w:name w:val="ListLabel 7"/>
    <w:qFormat/>
    <w:uiPriority w:val="0"/>
    <w:rPr>
      <w:rFonts w:cs="Wingdings"/>
    </w:rPr>
  </w:style>
  <w:style w:type="character" w:customStyle="1" w:styleId="18">
    <w:name w:val="ListLabel 8"/>
    <w:qFormat/>
    <w:uiPriority w:val="0"/>
    <w:rPr>
      <w:rFonts w:cs="Wingdings"/>
    </w:rPr>
  </w:style>
  <w:style w:type="character" w:customStyle="1" w:styleId="19">
    <w:name w:val="ListLabel 9"/>
    <w:qFormat/>
    <w:uiPriority w:val="0"/>
    <w:rPr>
      <w:rFonts w:cs="Wingdings"/>
    </w:rPr>
  </w:style>
  <w:style w:type="character" w:customStyle="1" w:styleId="20">
    <w:name w:val="ListLabel 10"/>
    <w:qFormat/>
    <w:uiPriority w:val="0"/>
    <w:rPr>
      <w:rFonts w:cs="Wingdings"/>
    </w:rPr>
  </w:style>
  <w:style w:type="character" w:customStyle="1" w:styleId="21">
    <w:name w:val="ListLabel 11"/>
    <w:qFormat/>
    <w:uiPriority w:val="0"/>
    <w:rPr>
      <w:rFonts w:cs="Wingdings"/>
    </w:rPr>
  </w:style>
  <w:style w:type="character" w:customStyle="1" w:styleId="22">
    <w:name w:val="ListLabel 12"/>
    <w:qFormat/>
    <w:uiPriority w:val="0"/>
    <w:rPr>
      <w:rFonts w:cs="Wingdings"/>
    </w:rPr>
  </w:style>
  <w:style w:type="character" w:customStyle="1" w:styleId="23">
    <w:name w:val="ListLabel 13"/>
    <w:qFormat/>
    <w:uiPriority w:val="0"/>
    <w:rPr>
      <w:rFonts w:cs="Wingdings"/>
    </w:rPr>
  </w:style>
  <w:style w:type="character" w:customStyle="1" w:styleId="24">
    <w:name w:val="ListLabel 14"/>
    <w:qFormat/>
    <w:uiPriority w:val="0"/>
    <w:rPr>
      <w:rFonts w:cs="Wingdings"/>
    </w:rPr>
  </w:style>
  <w:style w:type="character" w:customStyle="1" w:styleId="25">
    <w:name w:val="ListLabel 15"/>
    <w:qFormat/>
    <w:uiPriority w:val="0"/>
    <w:rPr>
      <w:rFonts w:cs="Wingdings"/>
    </w:rPr>
  </w:style>
  <w:style w:type="character" w:customStyle="1" w:styleId="26">
    <w:name w:val="ListLabel 16"/>
    <w:qFormat/>
    <w:uiPriority w:val="0"/>
    <w:rPr>
      <w:rFonts w:cs="Wingdings"/>
    </w:rPr>
  </w:style>
  <w:style w:type="character" w:customStyle="1" w:styleId="27">
    <w:name w:val="ListLabel 17"/>
    <w:qFormat/>
    <w:uiPriority w:val="0"/>
    <w:rPr>
      <w:rFonts w:cs="Wingdings"/>
    </w:rPr>
  </w:style>
  <w:style w:type="character" w:customStyle="1" w:styleId="28">
    <w:name w:val="ListLabel 18"/>
    <w:qFormat/>
    <w:uiPriority w:val="0"/>
    <w:rPr>
      <w:rFonts w:cs="Wingdings"/>
    </w:rPr>
  </w:style>
  <w:style w:type="character" w:customStyle="1" w:styleId="29">
    <w:name w:val="ListLabel 19"/>
    <w:qFormat/>
    <w:uiPriority w:val="0"/>
    <w:rPr>
      <w:rFonts w:cs="Wingdings"/>
    </w:rPr>
  </w:style>
  <w:style w:type="character" w:customStyle="1" w:styleId="30">
    <w:name w:val="ListLabel 20"/>
    <w:qFormat/>
    <w:uiPriority w:val="0"/>
    <w:rPr>
      <w:rFonts w:cs="Wingdings"/>
    </w:rPr>
  </w:style>
  <w:style w:type="character" w:customStyle="1" w:styleId="31">
    <w:name w:val="ListLabel 21"/>
    <w:qFormat/>
    <w:uiPriority w:val="0"/>
    <w:rPr>
      <w:rFonts w:cs="Wingdings"/>
    </w:rPr>
  </w:style>
  <w:style w:type="character" w:customStyle="1" w:styleId="32">
    <w:name w:val="ListLabel 22"/>
    <w:qFormat/>
    <w:uiPriority w:val="0"/>
    <w:rPr>
      <w:rFonts w:cs="Wingdings"/>
    </w:rPr>
  </w:style>
  <w:style w:type="character" w:customStyle="1" w:styleId="33">
    <w:name w:val="ListLabel 23"/>
    <w:qFormat/>
    <w:uiPriority w:val="0"/>
    <w:rPr>
      <w:rFonts w:cs="Wingdings"/>
    </w:rPr>
  </w:style>
  <w:style w:type="character" w:customStyle="1" w:styleId="34">
    <w:name w:val="ListLabel 24"/>
    <w:qFormat/>
    <w:uiPriority w:val="0"/>
    <w:rPr>
      <w:rFonts w:cs="Wingdings"/>
    </w:rPr>
  </w:style>
  <w:style w:type="character" w:customStyle="1" w:styleId="35">
    <w:name w:val="ListLabel 25"/>
    <w:qFormat/>
    <w:uiPriority w:val="0"/>
    <w:rPr>
      <w:rFonts w:cs="Wingdings"/>
    </w:rPr>
  </w:style>
  <w:style w:type="character" w:customStyle="1" w:styleId="36">
    <w:name w:val="ListLabel 26"/>
    <w:qFormat/>
    <w:uiPriority w:val="0"/>
    <w:rPr>
      <w:rFonts w:cs="Wingdings"/>
    </w:rPr>
  </w:style>
  <w:style w:type="character" w:customStyle="1" w:styleId="37">
    <w:name w:val="ListLabel 27"/>
    <w:qFormat/>
    <w:uiPriority w:val="0"/>
    <w:rPr>
      <w:rFonts w:cs="Wingdings"/>
    </w:rPr>
  </w:style>
  <w:style w:type="character" w:customStyle="1" w:styleId="38">
    <w:name w:val="ListLabel 28"/>
    <w:qFormat/>
    <w:uiPriority w:val="0"/>
    <w:rPr>
      <w:rFonts w:cs="Wingdings"/>
    </w:rPr>
  </w:style>
  <w:style w:type="character" w:customStyle="1" w:styleId="39">
    <w:name w:val="ListLabel 29"/>
    <w:qFormat/>
    <w:uiPriority w:val="0"/>
    <w:rPr>
      <w:rFonts w:cs="Wingdings"/>
    </w:rPr>
  </w:style>
  <w:style w:type="character" w:customStyle="1" w:styleId="40">
    <w:name w:val="ListLabel 30"/>
    <w:qFormat/>
    <w:uiPriority w:val="0"/>
    <w:rPr>
      <w:rFonts w:cs="Wingdings"/>
    </w:rPr>
  </w:style>
  <w:style w:type="character" w:customStyle="1" w:styleId="41">
    <w:name w:val="ListLabel 31"/>
    <w:qFormat/>
    <w:uiPriority w:val="0"/>
    <w:rPr>
      <w:rFonts w:cs="Wingdings"/>
    </w:rPr>
  </w:style>
  <w:style w:type="character" w:customStyle="1" w:styleId="42">
    <w:name w:val="ListLabel 32"/>
    <w:qFormat/>
    <w:uiPriority w:val="0"/>
    <w:rPr>
      <w:rFonts w:cs="Wingdings"/>
    </w:rPr>
  </w:style>
  <w:style w:type="character" w:customStyle="1" w:styleId="43">
    <w:name w:val="ListLabel 33"/>
    <w:qFormat/>
    <w:uiPriority w:val="0"/>
    <w:rPr>
      <w:rFonts w:cs="Wingdings"/>
    </w:rPr>
  </w:style>
  <w:style w:type="character" w:customStyle="1" w:styleId="44">
    <w:name w:val="ListLabel 34"/>
    <w:qFormat/>
    <w:uiPriority w:val="0"/>
    <w:rPr>
      <w:rFonts w:cs="Wingdings"/>
    </w:rPr>
  </w:style>
  <w:style w:type="character" w:customStyle="1" w:styleId="45">
    <w:name w:val="ListLabel 35"/>
    <w:qFormat/>
    <w:uiPriority w:val="0"/>
    <w:rPr>
      <w:rFonts w:cs="Wingdings"/>
    </w:rPr>
  </w:style>
  <w:style w:type="character" w:customStyle="1" w:styleId="46">
    <w:name w:val="ListLabel 36"/>
    <w:qFormat/>
    <w:uiPriority w:val="0"/>
    <w:rPr>
      <w:rFonts w:cs="Wingdings"/>
    </w:rPr>
  </w:style>
  <w:style w:type="character" w:customStyle="1" w:styleId="47">
    <w:name w:val="ListLabel 37"/>
    <w:qFormat/>
    <w:uiPriority w:val="0"/>
    <w:rPr>
      <w:rFonts w:cs="Wingdings"/>
    </w:rPr>
  </w:style>
  <w:style w:type="character" w:customStyle="1" w:styleId="48">
    <w:name w:val="ListLabel 38"/>
    <w:qFormat/>
    <w:uiPriority w:val="0"/>
    <w:rPr>
      <w:rFonts w:cs="Wingdings"/>
    </w:rPr>
  </w:style>
  <w:style w:type="character" w:customStyle="1" w:styleId="49">
    <w:name w:val="ListLabel 39"/>
    <w:qFormat/>
    <w:uiPriority w:val="0"/>
    <w:rPr>
      <w:rFonts w:cs="Wingdings"/>
    </w:rPr>
  </w:style>
  <w:style w:type="character" w:customStyle="1" w:styleId="50">
    <w:name w:val="ListLabel 40"/>
    <w:qFormat/>
    <w:uiPriority w:val="0"/>
    <w:rPr>
      <w:rFonts w:cs="Wingdings"/>
    </w:rPr>
  </w:style>
  <w:style w:type="character" w:customStyle="1" w:styleId="51">
    <w:name w:val="ListLabel 41"/>
    <w:qFormat/>
    <w:uiPriority w:val="0"/>
    <w:rPr>
      <w:rFonts w:cs="Wingdings"/>
    </w:rPr>
  </w:style>
  <w:style w:type="character" w:customStyle="1" w:styleId="52">
    <w:name w:val="ListLabel 42"/>
    <w:qFormat/>
    <w:uiPriority w:val="0"/>
    <w:rPr>
      <w:rFonts w:cs="Wingdings"/>
    </w:rPr>
  </w:style>
  <w:style w:type="character" w:customStyle="1" w:styleId="53">
    <w:name w:val="ListLabel 43"/>
    <w:qFormat/>
    <w:uiPriority w:val="0"/>
    <w:rPr>
      <w:rFonts w:cs="Wingdings"/>
    </w:rPr>
  </w:style>
  <w:style w:type="character" w:customStyle="1" w:styleId="54">
    <w:name w:val="ListLabel 44"/>
    <w:qFormat/>
    <w:uiPriority w:val="0"/>
    <w:rPr>
      <w:rFonts w:cs="Wingdings"/>
    </w:rPr>
  </w:style>
  <w:style w:type="character" w:customStyle="1" w:styleId="55">
    <w:name w:val="ListLabel 45"/>
    <w:qFormat/>
    <w:uiPriority w:val="0"/>
    <w:rPr>
      <w:rFonts w:cs="Wingdings"/>
    </w:rPr>
  </w:style>
  <w:style w:type="character" w:customStyle="1" w:styleId="56">
    <w:name w:val="ListLabel 46"/>
    <w:qFormat/>
    <w:uiPriority w:val="0"/>
    <w:rPr>
      <w:rFonts w:cs="Wingdings"/>
    </w:rPr>
  </w:style>
  <w:style w:type="character" w:customStyle="1" w:styleId="57">
    <w:name w:val="ListLabel 47"/>
    <w:qFormat/>
    <w:uiPriority w:val="0"/>
    <w:rPr>
      <w:rFonts w:cs="Wingdings"/>
    </w:rPr>
  </w:style>
  <w:style w:type="character" w:customStyle="1" w:styleId="58">
    <w:name w:val="ListLabel 48"/>
    <w:qFormat/>
    <w:uiPriority w:val="0"/>
    <w:rPr>
      <w:rFonts w:cs="Wingdings"/>
    </w:rPr>
  </w:style>
  <w:style w:type="character" w:customStyle="1" w:styleId="59">
    <w:name w:val="ListLabel 49"/>
    <w:qFormat/>
    <w:uiPriority w:val="0"/>
    <w:rPr>
      <w:rFonts w:cs="Wingdings"/>
    </w:rPr>
  </w:style>
  <w:style w:type="character" w:customStyle="1" w:styleId="60">
    <w:name w:val="ListLabel 50"/>
    <w:qFormat/>
    <w:uiPriority w:val="0"/>
    <w:rPr>
      <w:rFonts w:cs="Wingdings"/>
    </w:rPr>
  </w:style>
  <w:style w:type="character" w:customStyle="1" w:styleId="61">
    <w:name w:val="ListLabel 51"/>
    <w:qFormat/>
    <w:uiPriority w:val="0"/>
    <w:rPr>
      <w:rFonts w:cs="Wingdings"/>
    </w:rPr>
  </w:style>
  <w:style w:type="character" w:customStyle="1" w:styleId="62">
    <w:name w:val="ListLabel 52"/>
    <w:qFormat/>
    <w:uiPriority w:val="0"/>
    <w:rPr>
      <w:rFonts w:cs="Wingdings"/>
    </w:rPr>
  </w:style>
  <w:style w:type="character" w:customStyle="1" w:styleId="63">
    <w:name w:val="ListLabel 53"/>
    <w:qFormat/>
    <w:uiPriority w:val="0"/>
    <w:rPr>
      <w:rFonts w:cs="Wingdings"/>
    </w:rPr>
  </w:style>
  <w:style w:type="character" w:customStyle="1" w:styleId="64">
    <w:name w:val="ListLabel 54"/>
    <w:qFormat/>
    <w:uiPriority w:val="0"/>
    <w:rPr>
      <w:rFonts w:cs="Wingdings"/>
    </w:rPr>
  </w:style>
  <w:style w:type="character" w:customStyle="1" w:styleId="65">
    <w:name w:val="ListLabel 55"/>
    <w:qFormat/>
    <w:uiPriority w:val="0"/>
    <w:rPr>
      <w:rFonts w:cs="Wingdings"/>
    </w:rPr>
  </w:style>
  <w:style w:type="character" w:customStyle="1" w:styleId="66">
    <w:name w:val="ListLabel 56"/>
    <w:qFormat/>
    <w:uiPriority w:val="0"/>
    <w:rPr>
      <w:rFonts w:cs="Wingdings"/>
    </w:rPr>
  </w:style>
  <w:style w:type="character" w:customStyle="1" w:styleId="67">
    <w:name w:val="ListLabel 57"/>
    <w:qFormat/>
    <w:uiPriority w:val="0"/>
    <w:rPr>
      <w:rFonts w:cs="Wingdings"/>
    </w:rPr>
  </w:style>
  <w:style w:type="character" w:customStyle="1" w:styleId="68">
    <w:name w:val="ListLabel 58"/>
    <w:qFormat/>
    <w:uiPriority w:val="0"/>
    <w:rPr>
      <w:rFonts w:cs="Wingdings"/>
    </w:rPr>
  </w:style>
  <w:style w:type="character" w:customStyle="1" w:styleId="69">
    <w:name w:val="ListLabel 59"/>
    <w:qFormat/>
    <w:uiPriority w:val="0"/>
    <w:rPr>
      <w:rFonts w:cs="Wingdings"/>
    </w:rPr>
  </w:style>
  <w:style w:type="character" w:customStyle="1" w:styleId="70">
    <w:name w:val="ListLabel 60"/>
    <w:qFormat/>
    <w:uiPriority w:val="0"/>
    <w:rPr>
      <w:rFonts w:cs="Wingdings"/>
    </w:rPr>
  </w:style>
  <w:style w:type="character" w:customStyle="1" w:styleId="71">
    <w:name w:val="ListLabel 61"/>
    <w:qFormat/>
    <w:uiPriority w:val="0"/>
    <w:rPr>
      <w:rFonts w:cs="Wingdings"/>
    </w:rPr>
  </w:style>
  <w:style w:type="character" w:customStyle="1" w:styleId="72">
    <w:name w:val="ListLabel 62"/>
    <w:qFormat/>
    <w:uiPriority w:val="0"/>
    <w:rPr>
      <w:rFonts w:cs="Wingdings"/>
    </w:rPr>
  </w:style>
  <w:style w:type="character" w:customStyle="1" w:styleId="73">
    <w:name w:val="ListLabel 63"/>
    <w:qFormat/>
    <w:uiPriority w:val="0"/>
    <w:rPr>
      <w:rFonts w:cs="Wingdings"/>
    </w:rPr>
  </w:style>
  <w:style w:type="character" w:customStyle="1" w:styleId="74">
    <w:name w:val="ListLabel 64"/>
    <w:qFormat/>
    <w:uiPriority w:val="0"/>
    <w:rPr>
      <w:rFonts w:cs="Wingdings"/>
    </w:rPr>
  </w:style>
  <w:style w:type="character" w:customStyle="1" w:styleId="75">
    <w:name w:val="ListLabel 65"/>
    <w:qFormat/>
    <w:uiPriority w:val="0"/>
    <w:rPr>
      <w:rFonts w:cs="Wingdings"/>
    </w:rPr>
  </w:style>
  <w:style w:type="character" w:customStyle="1" w:styleId="76">
    <w:name w:val="ListLabel 66"/>
    <w:qFormat/>
    <w:uiPriority w:val="0"/>
    <w:rPr>
      <w:rFonts w:cs="Wingdings"/>
    </w:rPr>
  </w:style>
  <w:style w:type="character" w:customStyle="1" w:styleId="77">
    <w:name w:val="ListLabel 67"/>
    <w:qFormat/>
    <w:uiPriority w:val="0"/>
    <w:rPr>
      <w:rFonts w:cs="Wingdings"/>
    </w:rPr>
  </w:style>
  <w:style w:type="character" w:customStyle="1" w:styleId="78">
    <w:name w:val="ListLabel 68"/>
    <w:qFormat/>
    <w:uiPriority w:val="0"/>
    <w:rPr>
      <w:rFonts w:cs="Wingdings"/>
    </w:rPr>
  </w:style>
  <w:style w:type="character" w:customStyle="1" w:styleId="79">
    <w:name w:val="ListLabel 69"/>
    <w:qFormat/>
    <w:uiPriority w:val="0"/>
    <w:rPr>
      <w:rFonts w:cs="Wingdings"/>
    </w:rPr>
  </w:style>
  <w:style w:type="character" w:customStyle="1" w:styleId="80">
    <w:name w:val="ListLabel 70"/>
    <w:qFormat/>
    <w:uiPriority w:val="0"/>
    <w:rPr>
      <w:rFonts w:cs="Wingdings"/>
    </w:rPr>
  </w:style>
  <w:style w:type="character" w:customStyle="1" w:styleId="81">
    <w:name w:val="ListLabel 71"/>
    <w:qFormat/>
    <w:uiPriority w:val="0"/>
    <w:rPr>
      <w:rFonts w:cs="Wingdings"/>
    </w:rPr>
  </w:style>
  <w:style w:type="character" w:customStyle="1" w:styleId="82">
    <w:name w:val="ListLabel 72"/>
    <w:qFormat/>
    <w:uiPriority w:val="0"/>
    <w:rPr>
      <w:rFonts w:cs="Wingdings"/>
    </w:rPr>
  </w:style>
  <w:style w:type="character" w:customStyle="1" w:styleId="83">
    <w:name w:val="ListLabel 73"/>
    <w:qFormat/>
    <w:uiPriority w:val="0"/>
    <w:rPr>
      <w:rFonts w:cs="Wingdings"/>
    </w:rPr>
  </w:style>
  <w:style w:type="character" w:customStyle="1" w:styleId="84">
    <w:name w:val="ListLabel 74"/>
    <w:qFormat/>
    <w:uiPriority w:val="0"/>
    <w:rPr>
      <w:rFonts w:cs="Wingdings"/>
    </w:rPr>
  </w:style>
  <w:style w:type="character" w:customStyle="1" w:styleId="85">
    <w:name w:val="ListLabel 75"/>
    <w:qFormat/>
    <w:uiPriority w:val="0"/>
    <w:rPr>
      <w:rFonts w:cs="Wingdings"/>
    </w:rPr>
  </w:style>
  <w:style w:type="character" w:customStyle="1" w:styleId="86">
    <w:name w:val="ListLabel 76"/>
    <w:qFormat/>
    <w:uiPriority w:val="0"/>
    <w:rPr>
      <w:rFonts w:cs="Wingdings"/>
    </w:rPr>
  </w:style>
  <w:style w:type="character" w:customStyle="1" w:styleId="87">
    <w:name w:val="ListLabel 77"/>
    <w:qFormat/>
    <w:uiPriority w:val="0"/>
    <w:rPr>
      <w:rFonts w:cs="Wingdings"/>
    </w:rPr>
  </w:style>
  <w:style w:type="character" w:customStyle="1" w:styleId="88">
    <w:name w:val="ListLabel 78"/>
    <w:qFormat/>
    <w:uiPriority w:val="0"/>
    <w:rPr>
      <w:rFonts w:cs="Wingdings"/>
    </w:rPr>
  </w:style>
  <w:style w:type="character" w:customStyle="1" w:styleId="89">
    <w:name w:val="ListLabel 79"/>
    <w:qFormat/>
    <w:uiPriority w:val="0"/>
    <w:rPr>
      <w:rFonts w:cs="Wingdings"/>
    </w:rPr>
  </w:style>
  <w:style w:type="character" w:customStyle="1" w:styleId="90">
    <w:name w:val="ListLabel 80"/>
    <w:qFormat/>
    <w:uiPriority w:val="0"/>
    <w:rPr>
      <w:rFonts w:cs="Wingdings"/>
    </w:rPr>
  </w:style>
  <w:style w:type="character" w:customStyle="1" w:styleId="91">
    <w:name w:val="ListLabel 81"/>
    <w:qFormat/>
    <w:uiPriority w:val="0"/>
    <w:rPr>
      <w:rFonts w:cs="Wingdings"/>
    </w:rPr>
  </w:style>
  <w:style w:type="character" w:customStyle="1" w:styleId="92">
    <w:name w:val="ListLabel 82"/>
    <w:qFormat/>
    <w:uiPriority w:val="0"/>
    <w:rPr>
      <w:rFonts w:cs="Wingdings"/>
    </w:rPr>
  </w:style>
  <w:style w:type="character" w:customStyle="1" w:styleId="93">
    <w:name w:val="ListLabel 83"/>
    <w:qFormat/>
    <w:uiPriority w:val="0"/>
    <w:rPr>
      <w:rFonts w:cs="Wingdings"/>
    </w:rPr>
  </w:style>
  <w:style w:type="character" w:customStyle="1" w:styleId="94">
    <w:name w:val="ListLabel 84"/>
    <w:qFormat/>
    <w:uiPriority w:val="0"/>
    <w:rPr>
      <w:rFonts w:cs="Wingdings"/>
    </w:rPr>
  </w:style>
  <w:style w:type="character" w:customStyle="1" w:styleId="95">
    <w:name w:val="ListLabel 85"/>
    <w:qFormat/>
    <w:uiPriority w:val="0"/>
    <w:rPr>
      <w:rFonts w:cs="Wingdings"/>
    </w:rPr>
  </w:style>
  <w:style w:type="character" w:customStyle="1" w:styleId="96">
    <w:name w:val="ListLabel 86"/>
    <w:qFormat/>
    <w:uiPriority w:val="0"/>
    <w:rPr>
      <w:rFonts w:cs="Wingdings"/>
    </w:rPr>
  </w:style>
  <w:style w:type="character" w:customStyle="1" w:styleId="97">
    <w:name w:val="ListLabel 87"/>
    <w:qFormat/>
    <w:uiPriority w:val="0"/>
    <w:rPr>
      <w:rFonts w:cs="Wingdings"/>
    </w:rPr>
  </w:style>
  <w:style w:type="character" w:customStyle="1" w:styleId="98">
    <w:name w:val="ListLabel 88"/>
    <w:qFormat/>
    <w:uiPriority w:val="0"/>
    <w:rPr>
      <w:rFonts w:cs="Wingdings"/>
    </w:rPr>
  </w:style>
  <w:style w:type="character" w:customStyle="1" w:styleId="99">
    <w:name w:val="ListLabel 89"/>
    <w:qFormat/>
    <w:uiPriority w:val="0"/>
    <w:rPr>
      <w:rFonts w:cs="Wingdings"/>
    </w:rPr>
  </w:style>
  <w:style w:type="character" w:customStyle="1" w:styleId="100">
    <w:name w:val="ListLabel 90"/>
    <w:qFormat/>
    <w:uiPriority w:val="0"/>
    <w:rPr>
      <w:rFonts w:cs="Wingdings"/>
    </w:rPr>
  </w:style>
  <w:style w:type="character" w:customStyle="1" w:styleId="101">
    <w:name w:val="ListLabel 91"/>
    <w:qFormat/>
    <w:uiPriority w:val="0"/>
    <w:rPr>
      <w:rFonts w:cs="Wingdings"/>
    </w:rPr>
  </w:style>
  <w:style w:type="character" w:customStyle="1" w:styleId="102">
    <w:name w:val="ListLabel 92"/>
    <w:qFormat/>
    <w:uiPriority w:val="0"/>
    <w:rPr>
      <w:rFonts w:cs="Wingdings"/>
    </w:rPr>
  </w:style>
  <w:style w:type="character" w:customStyle="1" w:styleId="103">
    <w:name w:val="ListLabel 93"/>
    <w:qFormat/>
    <w:uiPriority w:val="0"/>
    <w:rPr>
      <w:rFonts w:cs="Wingdings"/>
    </w:rPr>
  </w:style>
  <w:style w:type="character" w:customStyle="1" w:styleId="104">
    <w:name w:val="ListLabel 94"/>
    <w:qFormat/>
    <w:uiPriority w:val="0"/>
    <w:rPr>
      <w:rFonts w:cs="Wingdings"/>
    </w:rPr>
  </w:style>
  <w:style w:type="character" w:customStyle="1" w:styleId="105">
    <w:name w:val="ListLabel 95"/>
    <w:qFormat/>
    <w:uiPriority w:val="0"/>
    <w:rPr>
      <w:rFonts w:cs="Wingdings"/>
    </w:rPr>
  </w:style>
  <w:style w:type="character" w:customStyle="1" w:styleId="106">
    <w:name w:val="ListLabel 96"/>
    <w:qFormat/>
    <w:uiPriority w:val="0"/>
    <w:rPr>
      <w:rFonts w:cs="Wingdings"/>
    </w:rPr>
  </w:style>
  <w:style w:type="character" w:customStyle="1" w:styleId="107">
    <w:name w:val="ListLabel 97"/>
    <w:qFormat/>
    <w:uiPriority w:val="0"/>
    <w:rPr>
      <w:rFonts w:cs="Wingdings"/>
    </w:rPr>
  </w:style>
  <w:style w:type="character" w:customStyle="1" w:styleId="108">
    <w:name w:val="ListLabel 98"/>
    <w:qFormat/>
    <w:uiPriority w:val="0"/>
    <w:rPr>
      <w:rFonts w:cs="Wingdings"/>
    </w:rPr>
  </w:style>
  <w:style w:type="character" w:customStyle="1" w:styleId="109">
    <w:name w:val="ListLabel 99"/>
    <w:qFormat/>
    <w:uiPriority w:val="0"/>
    <w:rPr>
      <w:rFonts w:cs="Wingdings"/>
    </w:rPr>
  </w:style>
  <w:style w:type="character" w:customStyle="1" w:styleId="110">
    <w:name w:val="ListLabel 100"/>
    <w:qFormat/>
    <w:uiPriority w:val="0"/>
    <w:rPr>
      <w:rFonts w:cs="Wingdings"/>
    </w:rPr>
  </w:style>
  <w:style w:type="character" w:customStyle="1" w:styleId="111">
    <w:name w:val="ListLabel 101"/>
    <w:qFormat/>
    <w:uiPriority w:val="0"/>
    <w:rPr>
      <w:rFonts w:cs="Wingdings"/>
    </w:rPr>
  </w:style>
  <w:style w:type="character" w:customStyle="1" w:styleId="112">
    <w:name w:val="ListLabel 102"/>
    <w:qFormat/>
    <w:uiPriority w:val="0"/>
    <w:rPr>
      <w:rFonts w:cs="Wingdings"/>
    </w:rPr>
  </w:style>
  <w:style w:type="character" w:customStyle="1" w:styleId="113">
    <w:name w:val="ListLabel 103"/>
    <w:qFormat/>
    <w:uiPriority w:val="0"/>
    <w:rPr>
      <w:rFonts w:cs="Wingdings"/>
    </w:rPr>
  </w:style>
  <w:style w:type="character" w:customStyle="1" w:styleId="114">
    <w:name w:val="ListLabel 104"/>
    <w:qFormat/>
    <w:uiPriority w:val="0"/>
    <w:rPr>
      <w:rFonts w:cs="Wingdings"/>
    </w:rPr>
  </w:style>
  <w:style w:type="character" w:customStyle="1" w:styleId="115">
    <w:name w:val="ListLabel 105"/>
    <w:qFormat/>
    <w:uiPriority w:val="0"/>
    <w:rPr>
      <w:rFonts w:cs="Wingdings"/>
    </w:rPr>
  </w:style>
  <w:style w:type="character" w:customStyle="1" w:styleId="116">
    <w:name w:val="ListLabel 106"/>
    <w:qFormat/>
    <w:uiPriority w:val="0"/>
    <w:rPr>
      <w:rFonts w:cs="Wingdings"/>
    </w:rPr>
  </w:style>
  <w:style w:type="character" w:customStyle="1" w:styleId="117">
    <w:name w:val="ListLabel 107"/>
    <w:qFormat/>
    <w:uiPriority w:val="0"/>
    <w:rPr>
      <w:rFonts w:cs="Wingdings"/>
    </w:rPr>
  </w:style>
  <w:style w:type="character" w:customStyle="1" w:styleId="118">
    <w:name w:val="ListLabel 108"/>
    <w:qFormat/>
    <w:uiPriority w:val="0"/>
    <w:rPr>
      <w:rFonts w:cs="Wingdings"/>
    </w:rPr>
  </w:style>
  <w:style w:type="character" w:customStyle="1" w:styleId="119">
    <w:name w:val="ListLabel 109"/>
    <w:qFormat/>
    <w:uiPriority w:val="0"/>
    <w:rPr>
      <w:rFonts w:cs="Wingdings"/>
    </w:rPr>
  </w:style>
  <w:style w:type="character" w:customStyle="1" w:styleId="120">
    <w:name w:val="ListLabel 110"/>
    <w:qFormat/>
    <w:uiPriority w:val="0"/>
    <w:rPr>
      <w:rFonts w:cs="Wingdings"/>
    </w:rPr>
  </w:style>
  <w:style w:type="character" w:customStyle="1" w:styleId="121">
    <w:name w:val="ListLabel 111"/>
    <w:qFormat/>
    <w:uiPriority w:val="0"/>
    <w:rPr>
      <w:rFonts w:cs="Wingdings"/>
    </w:rPr>
  </w:style>
  <w:style w:type="character" w:customStyle="1" w:styleId="122">
    <w:name w:val="ListLabel 112"/>
    <w:qFormat/>
    <w:uiPriority w:val="0"/>
    <w:rPr>
      <w:rFonts w:cs="Wingdings"/>
    </w:rPr>
  </w:style>
  <w:style w:type="character" w:customStyle="1" w:styleId="123">
    <w:name w:val="ListLabel 113"/>
    <w:qFormat/>
    <w:uiPriority w:val="0"/>
    <w:rPr>
      <w:rFonts w:cs="Wingdings"/>
    </w:rPr>
  </w:style>
  <w:style w:type="character" w:customStyle="1" w:styleId="124">
    <w:name w:val="ListLabel 114"/>
    <w:qFormat/>
    <w:uiPriority w:val="0"/>
    <w:rPr>
      <w:rFonts w:cs="Wingdings"/>
    </w:rPr>
  </w:style>
  <w:style w:type="character" w:customStyle="1" w:styleId="125">
    <w:name w:val="ListLabel 115"/>
    <w:qFormat/>
    <w:uiPriority w:val="0"/>
    <w:rPr>
      <w:rFonts w:cs="Wingdings"/>
    </w:rPr>
  </w:style>
  <w:style w:type="character" w:customStyle="1" w:styleId="126">
    <w:name w:val="ListLabel 116"/>
    <w:qFormat/>
    <w:uiPriority w:val="0"/>
    <w:rPr>
      <w:rFonts w:cs="Wingdings"/>
    </w:rPr>
  </w:style>
  <w:style w:type="character" w:customStyle="1" w:styleId="127">
    <w:name w:val="ListLabel 117"/>
    <w:qFormat/>
    <w:uiPriority w:val="0"/>
    <w:rPr>
      <w:rFonts w:cs="Wingdings"/>
    </w:rPr>
  </w:style>
  <w:style w:type="character" w:customStyle="1" w:styleId="128">
    <w:name w:val="ListLabel 118"/>
    <w:qFormat/>
    <w:uiPriority w:val="0"/>
    <w:rPr>
      <w:rFonts w:cs="Wingdings"/>
    </w:rPr>
  </w:style>
  <w:style w:type="character" w:customStyle="1" w:styleId="129">
    <w:name w:val="ListLabel 119"/>
    <w:qFormat/>
    <w:uiPriority w:val="0"/>
    <w:rPr>
      <w:rFonts w:cs="Wingdings"/>
    </w:rPr>
  </w:style>
  <w:style w:type="character" w:customStyle="1" w:styleId="130">
    <w:name w:val="ListLabel 120"/>
    <w:qFormat/>
    <w:uiPriority w:val="0"/>
    <w:rPr>
      <w:rFonts w:cs="Wingdings"/>
    </w:rPr>
  </w:style>
  <w:style w:type="character" w:customStyle="1" w:styleId="131">
    <w:name w:val="ListLabel 121"/>
    <w:qFormat/>
    <w:uiPriority w:val="0"/>
    <w:rPr>
      <w:rFonts w:cs="Wingdings"/>
    </w:rPr>
  </w:style>
  <w:style w:type="character" w:customStyle="1" w:styleId="132">
    <w:name w:val="ListLabel 122"/>
    <w:qFormat/>
    <w:uiPriority w:val="0"/>
    <w:rPr>
      <w:rFonts w:cs="Wingdings"/>
    </w:rPr>
  </w:style>
  <w:style w:type="character" w:customStyle="1" w:styleId="133">
    <w:name w:val="ListLabel 123"/>
    <w:qFormat/>
    <w:uiPriority w:val="0"/>
    <w:rPr>
      <w:rFonts w:cs="Wingdings"/>
    </w:rPr>
  </w:style>
  <w:style w:type="character" w:customStyle="1" w:styleId="134">
    <w:name w:val="ListLabel 124"/>
    <w:qFormat/>
    <w:uiPriority w:val="0"/>
    <w:rPr>
      <w:rFonts w:cs="Wingdings"/>
    </w:rPr>
  </w:style>
  <w:style w:type="character" w:customStyle="1" w:styleId="135">
    <w:name w:val="ListLabel 125"/>
    <w:qFormat/>
    <w:uiPriority w:val="0"/>
    <w:rPr>
      <w:rFonts w:cs="Wingdings"/>
    </w:rPr>
  </w:style>
  <w:style w:type="character" w:customStyle="1" w:styleId="136">
    <w:name w:val="ListLabel 126"/>
    <w:qFormat/>
    <w:uiPriority w:val="0"/>
    <w:rPr>
      <w:rFonts w:cs="Wingdings"/>
    </w:rPr>
  </w:style>
  <w:style w:type="character" w:customStyle="1" w:styleId="137">
    <w:name w:val="ListLabel 127"/>
    <w:qFormat/>
    <w:uiPriority w:val="0"/>
    <w:rPr>
      <w:rFonts w:cs="Wingdings"/>
    </w:rPr>
  </w:style>
  <w:style w:type="character" w:customStyle="1" w:styleId="138">
    <w:name w:val="ListLabel 128"/>
    <w:qFormat/>
    <w:uiPriority w:val="0"/>
    <w:rPr>
      <w:rFonts w:cs="Wingdings"/>
    </w:rPr>
  </w:style>
  <w:style w:type="character" w:customStyle="1" w:styleId="139">
    <w:name w:val="ListLabel 129"/>
    <w:qFormat/>
    <w:uiPriority w:val="0"/>
    <w:rPr>
      <w:rFonts w:cs="Wingdings"/>
    </w:rPr>
  </w:style>
  <w:style w:type="character" w:customStyle="1" w:styleId="140">
    <w:name w:val="ListLabel 130"/>
    <w:qFormat/>
    <w:uiPriority w:val="0"/>
    <w:rPr>
      <w:rFonts w:cs="Wingdings"/>
    </w:rPr>
  </w:style>
  <w:style w:type="character" w:customStyle="1" w:styleId="141">
    <w:name w:val="ListLabel 131"/>
    <w:qFormat/>
    <w:uiPriority w:val="0"/>
    <w:rPr>
      <w:rFonts w:cs="Wingdings"/>
    </w:rPr>
  </w:style>
  <w:style w:type="character" w:customStyle="1" w:styleId="142">
    <w:name w:val="ListLabel 132"/>
    <w:qFormat/>
    <w:uiPriority w:val="0"/>
    <w:rPr>
      <w:rFonts w:cs="Wingdings"/>
    </w:rPr>
  </w:style>
  <w:style w:type="character" w:customStyle="1" w:styleId="143">
    <w:name w:val="ListLabel 133"/>
    <w:qFormat/>
    <w:uiPriority w:val="0"/>
    <w:rPr>
      <w:rFonts w:cs="Wingdings"/>
    </w:rPr>
  </w:style>
  <w:style w:type="character" w:customStyle="1" w:styleId="144">
    <w:name w:val="ListLabel 134"/>
    <w:qFormat/>
    <w:uiPriority w:val="0"/>
    <w:rPr>
      <w:rFonts w:cs="Wingdings"/>
    </w:rPr>
  </w:style>
  <w:style w:type="character" w:customStyle="1" w:styleId="145">
    <w:name w:val="ListLabel 135"/>
    <w:qFormat/>
    <w:uiPriority w:val="0"/>
    <w:rPr>
      <w:rFonts w:cs="Wingdings"/>
    </w:rPr>
  </w:style>
  <w:style w:type="character" w:customStyle="1" w:styleId="146">
    <w:name w:val="ListLabel 136"/>
    <w:qFormat/>
    <w:uiPriority w:val="0"/>
    <w:rPr>
      <w:rFonts w:cs="Wingdings"/>
    </w:rPr>
  </w:style>
  <w:style w:type="character" w:customStyle="1" w:styleId="147">
    <w:name w:val="ListLabel 137"/>
    <w:qFormat/>
    <w:uiPriority w:val="0"/>
    <w:rPr>
      <w:rFonts w:cs="Wingdings"/>
    </w:rPr>
  </w:style>
  <w:style w:type="character" w:customStyle="1" w:styleId="148">
    <w:name w:val="ListLabel 138"/>
    <w:qFormat/>
    <w:uiPriority w:val="0"/>
    <w:rPr>
      <w:rFonts w:cs="Wingdings"/>
    </w:rPr>
  </w:style>
  <w:style w:type="character" w:customStyle="1" w:styleId="149">
    <w:name w:val="ListLabel 139"/>
    <w:qFormat/>
    <w:uiPriority w:val="0"/>
    <w:rPr>
      <w:rFonts w:cs="Wingdings"/>
    </w:rPr>
  </w:style>
  <w:style w:type="character" w:customStyle="1" w:styleId="150">
    <w:name w:val="ListLabel 140"/>
    <w:qFormat/>
    <w:uiPriority w:val="0"/>
    <w:rPr>
      <w:rFonts w:cs="Wingdings"/>
    </w:rPr>
  </w:style>
  <w:style w:type="character" w:customStyle="1" w:styleId="151">
    <w:name w:val="ListLabel 141"/>
    <w:qFormat/>
    <w:uiPriority w:val="0"/>
    <w:rPr>
      <w:rFonts w:cs="Wingdings"/>
    </w:rPr>
  </w:style>
  <w:style w:type="character" w:customStyle="1" w:styleId="152">
    <w:name w:val="ListLabel 142"/>
    <w:qFormat/>
    <w:uiPriority w:val="0"/>
    <w:rPr>
      <w:rFonts w:cs="Wingdings"/>
    </w:rPr>
  </w:style>
  <w:style w:type="character" w:customStyle="1" w:styleId="153">
    <w:name w:val="ListLabel 143"/>
    <w:qFormat/>
    <w:uiPriority w:val="0"/>
    <w:rPr>
      <w:rFonts w:cs="Wingdings"/>
    </w:rPr>
  </w:style>
  <w:style w:type="character" w:customStyle="1" w:styleId="154">
    <w:name w:val="ListLabel 144"/>
    <w:qFormat/>
    <w:uiPriority w:val="0"/>
    <w:rPr>
      <w:rFonts w:cs="Wingdings"/>
    </w:rPr>
  </w:style>
  <w:style w:type="character" w:customStyle="1" w:styleId="155">
    <w:name w:val="ListLabel 145"/>
    <w:qFormat/>
    <w:uiPriority w:val="0"/>
    <w:rPr>
      <w:rFonts w:cs="Wingdings"/>
    </w:rPr>
  </w:style>
  <w:style w:type="character" w:customStyle="1" w:styleId="156">
    <w:name w:val="ListLabel 146"/>
    <w:qFormat/>
    <w:uiPriority w:val="0"/>
    <w:rPr>
      <w:rFonts w:cs="Wingdings"/>
    </w:rPr>
  </w:style>
  <w:style w:type="character" w:customStyle="1" w:styleId="157">
    <w:name w:val="ListLabel 147"/>
    <w:qFormat/>
    <w:uiPriority w:val="0"/>
    <w:rPr>
      <w:rFonts w:cs="Wingdings"/>
    </w:rPr>
  </w:style>
  <w:style w:type="character" w:customStyle="1" w:styleId="158">
    <w:name w:val="ListLabel 148"/>
    <w:qFormat/>
    <w:uiPriority w:val="0"/>
    <w:rPr>
      <w:rFonts w:cs="Wingdings"/>
    </w:rPr>
  </w:style>
  <w:style w:type="character" w:customStyle="1" w:styleId="159">
    <w:name w:val="ListLabel 149"/>
    <w:qFormat/>
    <w:uiPriority w:val="0"/>
    <w:rPr>
      <w:rFonts w:cs="Wingdings"/>
    </w:rPr>
  </w:style>
  <w:style w:type="character" w:customStyle="1" w:styleId="160">
    <w:name w:val="ListLabel 150"/>
    <w:qFormat/>
    <w:uiPriority w:val="0"/>
    <w:rPr>
      <w:rFonts w:cs="Wingdings"/>
    </w:rPr>
  </w:style>
  <w:style w:type="character" w:customStyle="1" w:styleId="161">
    <w:name w:val="ListLabel 151"/>
    <w:qFormat/>
    <w:uiPriority w:val="0"/>
    <w:rPr>
      <w:rFonts w:cs="Wingdings"/>
    </w:rPr>
  </w:style>
  <w:style w:type="character" w:customStyle="1" w:styleId="162">
    <w:name w:val="ListLabel 152"/>
    <w:qFormat/>
    <w:uiPriority w:val="0"/>
    <w:rPr>
      <w:rFonts w:cs="Wingdings"/>
    </w:rPr>
  </w:style>
  <w:style w:type="character" w:customStyle="1" w:styleId="163">
    <w:name w:val="ListLabel 153"/>
    <w:qFormat/>
    <w:uiPriority w:val="0"/>
    <w:rPr>
      <w:rFonts w:cs="Wingdings"/>
    </w:rPr>
  </w:style>
  <w:style w:type="character" w:customStyle="1" w:styleId="164">
    <w:name w:val="ListLabel 154"/>
    <w:qFormat/>
    <w:uiPriority w:val="0"/>
    <w:rPr>
      <w:rFonts w:cs="Wingdings"/>
    </w:rPr>
  </w:style>
  <w:style w:type="character" w:customStyle="1" w:styleId="165">
    <w:name w:val="ListLabel 155"/>
    <w:qFormat/>
    <w:uiPriority w:val="0"/>
    <w:rPr>
      <w:rFonts w:cs="Wingdings"/>
    </w:rPr>
  </w:style>
  <w:style w:type="character" w:customStyle="1" w:styleId="166">
    <w:name w:val="ListLabel 156"/>
    <w:qFormat/>
    <w:uiPriority w:val="0"/>
    <w:rPr>
      <w:rFonts w:cs="Wingdings"/>
    </w:rPr>
  </w:style>
  <w:style w:type="character" w:customStyle="1" w:styleId="167">
    <w:name w:val="ListLabel 157"/>
    <w:qFormat/>
    <w:uiPriority w:val="0"/>
    <w:rPr>
      <w:rFonts w:cs="Wingdings"/>
    </w:rPr>
  </w:style>
  <w:style w:type="character" w:customStyle="1" w:styleId="168">
    <w:name w:val="ListLabel 158"/>
    <w:qFormat/>
    <w:uiPriority w:val="0"/>
    <w:rPr>
      <w:rFonts w:cs="Wingdings"/>
    </w:rPr>
  </w:style>
  <w:style w:type="character" w:customStyle="1" w:styleId="169">
    <w:name w:val="ListLabel 159"/>
    <w:qFormat/>
    <w:uiPriority w:val="0"/>
    <w:rPr>
      <w:rFonts w:cs="Wingdings"/>
    </w:rPr>
  </w:style>
  <w:style w:type="character" w:customStyle="1" w:styleId="170">
    <w:name w:val="ListLabel 160"/>
    <w:qFormat/>
    <w:uiPriority w:val="0"/>
    <w:rPr>
      <w:rFonts w:cs="Wingdings"/>
    </w:rPr>
  </w:style>
  <w:style w:type="character" w:customStyle="1" w:styleId="171">
    <w:name w:val="ListLabel 161"/>
    <w:qFormat/>
    <w:uiPriority w:val="0"/>
    <w:rPr>
      <w:rFonts w:cs="Wingdings"/>
    </w:rPr>
  </w:style>
  <w:style w:type="character" w:customStyle="1" w:styleId="172">
    <w:name w:val="ListLabel 162"/>
    <w:qFormat/>
    <w:uiPriority w:val="0"/>
    <w:rPr>
      <w:rFonts w:cs="Wingdings"/>
    </w:rPr>
  </w:style>
  <w:style w:type="character" w:customStyle="1" w:styleId="173">
    <w:name w:val="ListLabel 163"/>
    <w:qFormat/>
    <w:uiPriority w:val="0"/>
    <w:rPr>
      <w:rFonts w:cs="Wingdings"/>
    </w:rPr>
  </w:style>
  <w:style w:type="character" w:customStyle="1" w:styleId="174">
    <w:name w:val="ListLabel 164"/>
    <w:qFormat/>
    <w:uiPriority w:val="0"/>
    <w:rPr>
      <w:rFonts w:cs="Wingdings"/>
    </w:rPr>
  </w:style>
  <w:style w:type="character" w:customStyle="1" w:styleId="175">
    <w:name w:val="ListLabel 165"/>
    <w:qFormat/>
    <w:uiPriority w:val="0"/>
    <w:rPr>
      <w:rFonts w:cs="Wingdings"/>
    </w:rPr>
  </w:style>
  <w:style w:type="character" w:customStyle="1" w:styleId="176">
    <w:name w:val="ListLabel 166"/>
    <w:qFormat/>
    <w:uiPriority w:val="0"/>
    <w:rPr>
      <w:rFonts w:cs="Wingdings"/>
    </w:rPr>
  </w:style>
  <w:style w:type="character" w:customStyle="1" w:styleId="177">
    <w:name w:val="ListLabel 167"/>
    <w:qFormat/>
    <w:uiPriority w:val="0"/>
    <w:rPr>
      <w:rFonts w:cs="Wingdings"/>
    </w:rPr>
  </w:style>
  <w:style w:type="character" w:customStyle="1" w:styleId="178">
    <w:name w:val="ListLabel 168"/>
    <w:qFormat/>
    <w:uiPriority w:val="0"/>
    <w:rPr>
      <w:rFonts w:cs="Wingdings"/>
    </w:rPr>
  </w:style>
  <w:style w:type="character" w:customStyle="1" w:styleId="179">
    <w:name w:val="ListLabel 169"/>
    <w:qFormat/>
    <w:uiPriority w:val="0"/>
    <w:rPr>
      <w:rFonts w:cs="Wingdings"/>
    </w:rPr>
  </w:style>
  <w:style w:type="character" w:customStyle="1" w:styleId="180">
    <w:name w:val="ListLabel 170"/>
    <w:qFormat/>
    <w:uiPriority w:val="0"/>
    <w:rPr>
      <w:rFonts w:cs="Wingdings"/>
    </w:rPr>
  </w:style>
  <w:style w:type="character" w:customStyle="1" w:styleId="181">
    <w:name w:val="ListLabel 171"/>
    <w:qFormat/>
    <w:uiPriority w:val="0"/>
    <w:rPr>
      <w:rFonts w:cs="Wingdings"/>
    </w:rPr>
  </w:style>
  <w:style w:type="paragraph" w:customStyle="1" w:styleId="182">
    <w:name w:val="标题1"/>
    <w:basedOn w:val="1"/>
    <w:next w:val="3"/>
    <w:qFormat/>
    <w:uiPriority w:val="0"/>
    <w:pPr>
      <w:keepNext/>
      <w:spacing w:before="240" w:after="120"/>
    </w:pPr>
    <w:rPr>
      <w:rFonts w:ascii="Liberation Sans" w:hAnsi="Liberation Sans" w:eastAsia="Noto Sans CJK SC Regular" w:cs="Noto Sans CJK SC Regular"/>
      <w:sz w:val="28"/>
      <w:szCs w:val="28"/>
    </w:rPr>
  </w:style>
  <w:style w:type="paragraph" w:customStyle="1" w:styleId="183">
    <w:name w:val="索引"/>
    <w:basedOn w:val="1"/>
    <w:qFormat/>
    <w:uiPriority w:val="0"/>
    <w:pPr>
      <w:suppressLineNumbers/>
    </w:pPr>
  </w:style>
  <w:style w:type="paragraph" w:customStyle="1" w:styleId="184">
    <w:name w:val="石墨文档正文"/>
    <w:qFormat/>
    <w:uiPriority w:val="0"/>
    <w:pPr>
      <w:widowControl/>
      <w:bidi w:val="0"/>
      <w:jc w:val="left"/>
    </w:pPr>
    <w:rPr>
      <w:rFonts w:ascii="微软雅黑" w:hAnsi="微软雅黑" w:eastAsia="微软雅黑" w:cs="微软雅黑"/>
      <w:color w:val="00000A"/>
      <w:sz w:val="22"/>
      <w:szCs w:val="22"/>
      <w:lang w:val="en-US" w:eastAsia="zh-CN" w:bidi="ar-SA"/>
    </w:rPr>
  </w:style>
  <w:style w:type="paragraph" w:customStyle="1" w:styleId="185">
    <w:name w:val="石墨文档标题"/>
    <w:unhideWhenUsed/>
    <w:qFormat/>
    <w:uiPriority w:val="9"/>
    <w:pPr>
      <w:widowControl/>
      <w:bidi w:val="0"/>
      <w:spacing w:before="260" w:after="260"/>
      <w:jc w:val="left"/>
      <w:outlineLvl w:val="0"/>
    </w:pPr>
    <w:rPr>
      <w:rFonts w:ascii="微软雅黑" w:hAnsi="微软雅黑" w:eastAsia="微软雅黑" w:cs="微软雅黑"/>
      <w:b/>
      <w:bCs/>
      <w:color w:val="00000A"/>
      <w:sz w:val="40"/>
      <w:szCs w:val="40"/>
      <w:lang w:val="en-US" w:eastAsia="zh-CN" w:bidi="ar-SA"/>
    </w:rPr>
  </w:style>
  <w:style w:type="paragraph" w:customStyle="1" w:styleId="186">
    <w:name w:val="石墨文档副标题"/>
    <w:qFormat/>
    <w:uiPriority w:val="0"/>
    <w:pPr>
      <w:widowControl/>
      <w:bidi w:val="0"/>
      <w:spacing w:before="260" w:after="260"/>
      <w:jc w:val="left"/>
    </w:pPr>
    <w:rPr>
      <w:rFonts w:ascii="微软雅黑" w:hAnsi="微软雅黑" w:eastAsia="微软雅黑" w:cs="微软雅黑"/>
      <w:color w:val="888888"/>
      <w:sz w:val="36"/>
      <w:szCs w:val="36"/>
      <w:lang w:val="en-US" w:eastAsia="zh-CN" w:bidi="ar-SA"/>
    </w:rPr>
  </w:style>
  <w:style w:type="paragraph" w:customStyle="1" w:styleId="187">
    <w:name w:val="石墨文档标题 1"/>
    <w:unhideWhenUsed/>
    <w:qFormat/>
    <w:uiPriority w:val="9"/>
    <w:pPr>
      <w:widowControl/>
      <w:bidi w:val="0"/>
      <w:spacing w:before="260" w:after="260"/>
      <w:jc w:val="left"/>
      <w:outlineLvl w:val="0"/>
    </w:pPr>
    <w:rPr>
      <w:rFonts w:ascii="微软雅黑" w:hAnsi="微软雅黑" w:eastAsia="微软雅黑" w:cs="微软雅黑"/>
      <w:b/>
      <w:bCs/>
      <w:color w:val="00000A"/>
      <w:sz w:val="32"/>
      <w:szCs w:val="32"/>
      <w:lang w:val="en-US" w:eastAsia="zh-CN" w:bidi="ar-SA"/>
    </w:rPr>
  </w:style>
  <w:style w:type="paragraph" w:customStyle="1" w:styleId="188">
    <w:name w:val="石墨文档标题 2"/>
    <w:unhideWhenUsed/>
    <w:qFormat/>
    <w:uiPriority w:val="9"/>
    <w:pPr>
      <w:widowControl/>
      <w:bidi w:val="0"/>
      <w:spacing w:before="260" w:after="260"/>
      <w:jc w:val="left"/>
      <w:outlineLvl w:val="1"/>
    </w:pPr>
    <w:rPr>
      <w:rFonts w:ascii="微软雅黑" w:hAnsi="微软雅黑" w:eastAsia="微软雅黑" w:cs="微软雅黑"/>
      <w:b/>
      <w:bCs/>
      <w:color w:val="00000A"/>
      <w:sz w:val="28"/>
      <w:szCs w:val="28"/>
      <w:lang w:val="en-US" w:eastAsia="zh-CN" w:bidi="ar-SA"/>
    </w:rPr>
  </w:style>
  <w:style w:type="paragraph" w:customStyle="1" w:styleId="189">
    <w:name w:val="石墨文档标题 3"/>
    <w:unhideWhenUsed/>
    <w:qFormat/>
    <w:uiPriority w:val="9"/>
    <w:pPr>
      <w:widowControl/>
      <w:bidi w:val="0"/>
      <w:spacing w:before="260" w:after="260"/>
      <w:jc w:val="left"/>
      <w:outlineLvl w:val="2"/>
    </w:pPr>
    <w:rPr>
      <w:rFonts w:ascii="微软雅黑" w:hAnsi="微软雅黑" w:eastAsia="微软雅黑" w:cs="微软雅黑"/>
      <w:b/>
      <w:bCs/>
      <w:color w:val="00000A"/>
      <w:sz w:val="26"/>
      <w:szCs w:val="26"/>
      <w:lang w:val="en-US" w:eastAsia="zh-CN" w:bidi="ar-SA"/>
    </w:rPr>
  </w:style>
  <w:style w:type="paragraph" w:customStyle="1" w:styleId="190">
    <w:name w:val="石墨文档标题 4"/>
    <w:unhideWhenUsed/>
    <w:qFormat/>
    <w:uiPriority w:val="9"/>
    <w:pPr>
      <w:widowControl/>
      <w:bidi w:val="0"/>
      <w:spacing w:before="260" w:after="260"/>
      <w:jc w:val="left"/>
      <w:outlineLvl w:val="3"/>
    </w:pPr>
    <w:rPr>
      <w:rFonts w:ascii="微软雅黑" w:hAnsi="微软雅黑" w:eastAsia="微软雅黑" w:cs="微软雅黑"/>
      <w:b/>
      <w:bCs/>
      <w:color w:val="00000A"/>
      <w:sz w:val="24"/>
      <w:szCs w:val="24"/>
      <w:lang w:val="en-US" w:eastAsia="zh-CN" w:bidi="ar-SA"/>
    </w:rPr>
  </w:style>
  <w:style w:type="paragraph" w:customStyle="1" w:styleId="191">
    <w:name w:val="石墨文档引用"/>
    <w:qFormat/>
    <w:uiPriority w:val="0"/>
    <w:pPr>
      <w:widowControl/>
      <w:pBdr>
        <w:left w:val="single" w:color="F0F0F0" w:sz="30" w:space="10"/>
      </w:pBdr>
      <w:bidi w:val="0"/>
      <w:jc w:val="left"/>
    </w:pPr>
    <w:rPr>
      <w:rFonts w:ascii="微软雅黑" w:hAnsi="微软雅黑" w:eastAsia="微软雅黑" w:cs="微软雅黑"/>
      <w:color w:val="ADADAD"/>
      <w:sz w:val="22"/>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11513</Words>
  <Characters>15195</Characters>
  <Paragraphs>926</Paragraphs>
  <TotalTime>0</TotalTime>
  <ScaleCrop>false</ScaleCrop>
  <LinksUpToDate>false</LinksUpToDate>
  <CharactersWithSpaces>16002</CharactersWithSpaces>
  <Application>WPS Office_11.1.0.9662_F1E327BC-269C-435d-A152-05C5408002CA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2020-04-23T21:03:00Z</dcterms:created>
  <dc:creator> </dc:creator>
  <cp:lastModifiedBy>段牧知</cp:lastModifiedBy>
  <dcterms:modified xsi:type="dcterms:W3CDTF">2020-05-28T14:29:46Z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2052-11.1.0.9662</vt:lpwstr>
  </property>
  <property fmtid="{D5CDD505-2E9C-101B-9397-08002B2CF9AE}" pid="4" name="LinksUpToDate">
    <vt:bool>false</vt:bool>
  </property>
  <property fmtid="{D5CDD505-2E9C-101B-9397-08002B2CF9AE}" pid="5" name="ScaleCrop">
    <vt:bool>false</vt:bool>
  </property>
</Properties>
</file>