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InvisibleBlocks"/>
        <w:tblW w:w="11880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1795"/>
        <w:gridCol w:w="1265"/>
        <w:gridCol w:w="4950"/>
        <w:gridCol w:w="540"/>
        <w:gridCol w:w="180"/>
        <w:gridCol w:w="360"/>
        <w:gridCol w:w="450"/>
        <w:gridCol w:w="1710"/>
        <w:gridCol w:w="630"/>
      </w:tblGrid>
      <w:tr w:rsidR="00027203" w:rsidRPr="00027203" w14:paraId="5F89CAE5" w14:textId="1EB2CBBB" w:rsidTr="003A518B">
        <w:tc>
          <w:tcPr>
            <w:tcW w:w="11880" w:type="dxa"/>
            <w:gridSpan w:val="9"/>
          </w:tcPr>
          <w:p w14:paraId="4C3E8ED0" w14:textId="0809EBB2" w:rsidR="00CA41F4" w:rsidRPr="00027203" w:rsidRDefault="00CA41F4" w:rsidP="00C077D5">
            <w:pPr>
              <w:jc w:val="center"/>
              <w:rPr>
                <w:rFonts w:ascii="Avenir Next LT Pro Demi" w:hAnsi="Avenir Next LT Pro Demi" w:cs="Arial"/>
                <w:b/>
                <w:bCs/>
                <w:sz w:val="44"/>
                <w:szCs w:val="44"/>
              </w:rPr>
            </w:pPr>
            <w:r w:rsidRPr="00027203">
              <w:rPr>
                <w:rFonts w:ascii="Avenir Next LT Pro Demi" w:hAnsi="Avenir Next LT Pro Demi" w:cs="Arial"/>
                <w:b/>
                <w:bCs/>
                <w:sz w:val="44"/>
                <w:szCs w:val="44"/>
              </w:rPr>
              <w:t>Sebastian Villa Cuellar</w:t>
            </w:r>
          </w:p>
        </w:tc>
      </w:tr>
      <w:tr w:rsidR="00027203" w:rsidRPr="00027203" w14:paraId="5EB1CA5D" w14:textId="16F99F27" w:rsidTr="003A518B">
        <w:tc>
          <w:tcPr>
            <w:tcW w:w="11880" w:type="dxa"/>
            <w:gridSpan w:val="9"/>
            <w:tcBorders>
              <w:bottom w:val="single" w:sz="24" w:space="0" w:color="auto"/>
            </w:tcBorders>
          </w:tcPr>
          <w:p w14:paraId="015B49A1" w14:textId="602C9B4F" w:rsidR="00CA41F4" w:rsidRPr="0020276E" w:rsidRDefault="00CA41F4" w:rsidP="00C077D5">
            <w:pPr>
              <w:jc w:val="center"/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</w:pPr>
            <w:r w:rsidRPr="0020276E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drawing>
                <wp:inline distT="0" distB="0" distL="0" distR="0" wp14:anchorId="753219C0" wp14:editId="0BA8D114">
                  <wp:extent cx="228600" cy="228600"/>
                  <wp:effectExtent l="0" t="0" r="0" b="0"/>
                  <wp:docPr id="60" name="Graphic 60" descr="Suburban sce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uburban scene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2B1C" w:rsidRPr="0020276E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r w:rsidRPr="0020276E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DFW/College Station, TX </w:t>
            </w:r>
            <w:r w:rsidRPr="0020276E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t xml:space="preserve">   </w:t>
            </w:r>
            <w:r w:rsidRPr="0020276E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hyperlink r:id="rId8" w:history="1">
              <w:r w:rsidR="00382B1C" w:rsidRPr="0020276E">
                <w:rPr>
                  <w:rStyle w:val="Hyperlink"/>
                  <w:rFonts w:ascii="Avenir Next LT Pro" w:hAnsi="Avenir Next LT Pro" w:cs="Arial"/>
                  <w:noProof/>
                  <w:color w:val="auto"/>
                  <w:sz w:val="32"/>
                  <w:szCs w:val="32"/>
                  <w:u w:val="none"/>
                  <w:vertAlign w:val="superscript"/>
                </w:rPr>
                <w:drawing>
                  <wp:inline distT="0" distB="0" distL="0" distR="0" wp14:anchorId="19E1F7F0" wp14:editId="6669A6EF">
                    <wp:extent cx="228600" cy="228600"/>
                    <wp:effectExtent l="0" t="0" r="0" b="0"/>
                    <wp:docPr id="61" name="Graphic 61" descr="Email with solid fil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Graphic 3" descr="Email with solid fill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382B1C" w:rsidRPr="0020276E">
                <w:rPr>
                  <w:rStyle w:val="Hyperlink"/>
                  <w:rFonts w:ascii="Avenir Next LT Pro" w:hAnsi="Avenir Next LT Pro" w:cs="Arial"/>
                  <w:noProof/>
                  <w:color w:val="auto"/>
                  <w:sz w:val="32"/>
                  <w:szCs w:val="32"/>
                  <w:u w:val="none"/>
                  <w:vertAlign w:val="superscript"/>
                </w:rPr>
                <w:t xml:space="preserve"> </w:t>
              </w:r>
              <w:r w:rsidR="00382B1C" w:rsidRPr="0020276E">
                <w:rPr>
                  <w:rStyle w:val="Hyperlink"/>
                  <w:rFonts w:ascii="Avenir Next LT Pro" w:hAnsi="Avenir Next LT Pro" w:cs="Arial"/>
                  <w:color w:val="auto"/>
                  <w:sz w:val="32"/>
                  <w:szCs w:val="32"/>
                  <w:u w:val="none"/>
                  <w:vertAlign w:val="superscript"/>
                </w:rPr>
                <w:t>sebvc@tamu.edu</w:t>
              </w:r>
            </w:hyperlink>
            <w:r w:rsidRPr="0020276E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     </w:t>
            </w:r>
            <w:r w:rsidRPr="0020276E">
              <w:rPr>
                <w:noProof/>
              </w:rPr>
              <w:drawing>
                <wp:inline distT="0" distB="0" distL="0" distR="0" wp14:anchorId="5A410E34" wp14:editId="7E360147">
                  <wp:extent cx="237744" cy="237744"/>
                  <wp:effectExtent l="0" t="0" r="0" b="0"/>
                  <wp:docPr id="62" name="Graphic 62" descr="Ui Ux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aphic 31" descr="Ui Ux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2B1C" w:rsidRPr="0020276E">
              <w:rPr>
                <w:rFonts w:ascii="Avenir Next LT Pro" w:hAnsi="Avenir Next LT Pro" w:cs="Arial"/>
                <w:noProof/>
                <w:sz w:val="32"/>
                <w:szCs w:val="32"/>
                <w:vertAlign w:val="superscript"/>
              </w:rPr>
              <w:t xml:space="preserve"> </w:t>
            </w:r>
            <w:hyperlink r:id="rId13" w:tooltip="sebvc's Portfolio: https://tx.ag/sebvc" w:history="1">
              <w:r w:rsidRPr="0020276E">
                <w:rPr>
                  <w:rStyle w:val="Hyperlink"/>
                  <w:rFonts w:ascii="Avenir Next LT Pro" w:hAnsi="Avenir Next LT Pro" w:cs="Arial"/>
                  <w:noProof/>
                  <w:color w:val="auto"/>
                  <w:sz w:val="32"/>
                  <w:szCs w:val="32"/>
                  <w:vertAlign w:val="superscript"/>
                </w:rPr>
                <w:t>tx.ag/sebvc</w:t>
              </w:r>
            </w:hyperlink>
            <w:r w:rsidRPr="0020276E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t xml:space="preserve">    </w:t>
            </w:r>
            <w:r w:rsidRPr="0020276E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r w:rsidRPr="0020276E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drawing>
                <wp:inline distT="0" distB="0" distL="0" distR="0" wp14:anchorId="588A082F" wp14:editId="78DBF48E">
                  <wp:extent cx="228600" cy="228600"/>
                  <wp:effectExtent l="0" t="0" r="0" b="0"/>
                  <wp:docPr id="63" name="Graphic 63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Speaker phone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6" w:history="1">
              <w:r w:rsidRPr="0020276E">
                <w:rPr>
                  <w:rStyle w:val="Hyperlink"/>
                  <w:rFonts w:ascii="Avenir Next LT Pro" w:hAnsi="Avenir Next LT Pro" w:cs="Arial"/>
                  <w:color w:val="auto"/>
                  <w:sz w:val="32"/>
                  <w:szCs w:val="32"/>
                  <w:u w:val="none"/>
                  <w:vertAlign w:val="superscript"/>
                </w:rPr>
                <w:t>+1 (214) 585-9986</w:t>
              </w:r>
            </w:hyperlink>
          </w:p>
        </w:tc>
      </w:tr>
      <w:tr w:rsidR="00B87420" w:rsidRPr="00027203" w14:paraId="0CF47765" w14:textId="26244A48" w:rsidTr="00720AC4">
        <w:trPr>
          <w:trHeight w:val="489"/>
        </w:trPr>
        <w:tc>
          <w:tcPr>
            <w:tcW w:w="1795" w:type="dxa"/>
            <w:tcBorders>
              <w:top w:val="single" w:sz="24" w:space="0" w:color="auto"/>
              <w:right w:val="single" w:sz="24" w:space="0" w:color="auto"/>
            </w:tcBorders>
          </w:tcPr>
          <w:p w14:paraId="0FD8DA9E" w14:textId="1A863A95" w:rsidR="00B87420" w:rsidRPr="00027203" w:rsidRDefault="00B87420" w:rsidP="00C077D5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OBJECTIVE</w:t>
            </w:r>
          </w:p>
        </w:tc>
        <w:tc>
          <w:tcPr>
            <w:tcW w:w="10085" w:type="dxa"/>
            <w:gridSpan w:val="8"/>
            <w:tcBorders>
              <w:top w:val="single" w:sz="24" w:space="0" w:color="auto"/>
              <w:left w:val="single" w:sz="24" w:space="0" w:color="auto"/>
            </w:tcBorders>
          </w:tcPr>
          <w:p w14:paraId="594266C0" w14:textId="3B4A0CF0" w:rsidR="00B87420" w:rsidRPr="00B87420" w:rsidRDefault="00B87420" w:rsidP="00C077D5">
            <w:pPr>
              <w:pStyle w:val="NormalWeb"/>
              <w:spacing w:before="0" w:beforeAutospacing="0" w:after="0" w:afterAutospacing="0"/>
              <w:rPr>
                <w:rFonts w:ascii="Avenir Next LT Pro Demi" w:hAnsi="Avenir Next LT Pro Demi" w:cs="Arial"/>
                <w:sz w:val="21"/>
                <w:szCs w:val="21"/>
              </w:rPr>
            </w:pPr>
            <w:r w:rsidRPr="00B87420">
              <w:rPr>
                <w:rFonts w:ascii="Avenir Next LT Pro Demi" w:hAnsi="Avenir Next LT Pro Demi" w:cs="Arial"/>
                <w:sz w:val="21"/>
                <w:szCs w:val="21"/>
              </w:rPr>
              <w:t>Seeking Full-Time Opportunities in Dynamic Robotics Applications and Interdisciplinary Engineering</w:t>
            </w:r>
          </w:p>
        </w:tc>
      </w:tr>
      <w:tr w:rsidR="00027203" w:rsidRPr="00027203" w14:paraId="7D980A0D" w14:textId="636CBABD" w:rsidTr="003A518B">
        <w:trPr>
          <w:trHeight w:val="16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19952780" w14:textId="2B49B416" w:rsidR="00FA5DEB" w:rsidRPr="00027203" w:rsidRDefault="00FA5DEB" w:rsidP="00C077D5">
            <w:pPr>
              <w:jc w:val="right"/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7745" w:type="dxa"/>
            <w:gridSpan w:val="6"/>
            <w:tcBorders>
              <w:left w:val="single" w:sz="24" w:space="0" w:color="auto"/>
            </w:tcBorders>
          </w:tcPr>
          <w:p w14:paraId="2233E373" w14:textId="4980E235" w:rsidR="00FA5DEB" w:rsidRPr="00027203" w:rsidRDefault="00FA5DEB" w:rsidP="00FA5DE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Texas A&amp;M University,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College Station, Texas</w:t>
            </w:r>
          </w:p>
        </w:tc>
        <w:tc>
          <w:tcPr>
            <w:tcW w:w="1710" w:type="dxa"/>
          </w:tcPr>
          <w:p w14:paraId="0A1909C2" w14:textId="45C8C09F" w:rsidR="00FA5DEB" w:rsidRPr="00027203" w:rsidRDefault="00FA5DEB" w:rsidP="00FA5DEB">
            <w:pPr>
              <w:jc w:val="right"/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May 2023</w:t>
            </w:r>
          </w:p>
        </w:tc>
        <w:tc>
          <w:tcPr>
            <w:tcW w:w="630" w:type="dxa"/>
            <w:vMerge w:val="restart"/>
          </w:tcPr>
          <w:p w14:paraId="5D44C4DE" w14:textId="77777777" w:rsidR="00FA5DEB" w:rsidRPr="00027203" w:rsidRDefault="00FA5DEB" w:rsidP="006F4B55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027203" w:rsidRPr="00027203" w14:paraId="3715200D" w14:textId="77777777" w:rsidTr="00A3217A">
        <w:trPr>
          <w:trHeight w:val="999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71B38E1" w14:textId="77777777" w:rsidR="00FA5DEB" w:rsidRPr="00027203" w:rsidRDefault="00FA5DEB" w:rsidP="00FA5DE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7745" w:type="dxa"/>
            <w:gridSpan w:val="6"/>
            <w:tcBorders>
              <w:left w:val="single" w:sz="24" w:space="0" w:color="auto"/>
            </w:tcBorders>
          </w:tcPr>
          <w:p w14:paraId="27B8A736" w14:textId="71F385E6" w:rsidR="00FA5DEB" w:rsidRPr="00027203" w:rsidRDefault="00FA5DEB" w:rsidP="00FA5DE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Bachelor of Science in Interdisciplinary Engineering – Robotics Focus</w:t>
            </w:r>
          </w:p>
          <w:p w14:paraId="38D8A473" w14:textId="77777777" w:rsidR="00FA5DEB" w:rsidRDefault="00FA5DEB" w:rsidP="00FA5DE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Engineering Honors</w:t>
            </w:r>
          </w:p>
          <w:p w14:paraId="6F0890C1" w14:textId="53BDCF9C" w:rsidR="009C10E0" w:rsidRPr="00027203" w:rsidRDefault="009C10E0" w:rsidP="00FA5DE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 xml:space="preserve">Major </w:t>
            </w:r>
            <w:r w:rsidR="009C6161">
              <w:rPr>
                <w:rFonts w:ascii="Avenir Next LT Pro" w:hAnsi="Avenir Next LT Pro" w:cs="Arial"/>
                <w:sz w:val="22"/>
                <w:szCs w:val="22"/>
              </w:rPr>
              <w:t xml:space="preserve">ITDE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Coursework: ME, EE</w:t>
            </w:r>
            <w:r w:rsidR="00DA668A">
              <w:rPr>
                <w:rFonts w:ascii="Avenir Next LT Pro" w:hAnsi="Avenir Next LT Pro" w:cs="Arial"/>
                <w:sz w:val="22"/>
                <w:szCs w:val="22"/>
              </w:rPr>
              <w:t>,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 CS</w:t>
            </w:r>
            <w:r w:rsidR="00DA668A">
              <w:rPr>
                <w:rFonts w:ascii="Avenir Next LT Pro" w:hAnsi="Avenir Next LT Pro" w:cs="Arial"/>
                <w:sz w:val="22"/>
                <w:szCs w:val="22"/>
              </w:rPr>
              <w:t>, and MXET</w:t>
            </w:r>
          </w:p>
        </w:tc>
        <w:tc>
          <w:tcPr>
            <w:tcW w:w="1710" w:type="dxa"/>
          </w:tcPr>
          <w:p w14:paraId="0A61D0EE" w14:textId="12EC3FB7" w:rsidR="00FA5DEB" w:rsidRPr="00027203" w:rsidRDefault="00FA5DEB" w:rsidP="00FA5DE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sz w:val="22"/>
                <w:szCs w:val="22"/>
              </w:rPr>
              <w:t xml:space="preserve">GPA: </w:t>
            </w:r>
            <w:r w:rsidR="00104C48">
              <w:rPr>
                <w:rFonts w:ascii="Avenir Next LT Pro Demi" w:hAnsi="Avenir Next LT Pro Demi" w:cs="Arial"/>
                <w:sz w:val="22"/>
                <w:szCs w:val="22"/>
              </w:rPr>
              <w:t>3</w:t>
            </w:r>
            <w:r w:rsidRPr="00027203">
              <w:rPr>
                <w:rFonts w:ascii="Avenir Next LT Pro Demi" w:hAnsi="Avenir Next LT Pro Demi" w:cs="Arial"/>
                <w:sz w:val="22"/>
                <w:szCs w:val="22"/>
              </w:rPr>
              <w:t>.</w:t>
            </w:r>
            <w:r w:rsidR="00104C48">
              <w:rPr>
                <w:rFonts w:ascii="Avenir Next LT Pro Demi" w:hAnsi="Avenir Next LT Pro Demi" w:cs="Arial"/>
                <w:sz w:val="22"/>
                <w:szCs w:val="22"/>
              </w:rPr>
              <w:t>9</w:t>
            </w:r>
            <w:r w:rsidR="0016424E">
              <w:rPr>
                <w:rFonts w:ascii="Avenir Next LT Pro Demi" w:hAnsi="Avenir Next LT Pro Demi" w:cs="Arial"/>
                <w:sz w:val="22"/>
                <w:szCs w:val="22"/>
              </w:rPr>
              <w:t>4</w:t>
            </w:r>
          </w:p>
        </w:tc>
        <w:tc>
          <w:tcPr>
            <w:tcW w:w="630" w:type="dxa"/>
            <w:vMerge/>
          </w:tcPr>
          <w:p w14:paraId="6598EEFC" w14:textId="77777777" w:rsidR="00FA5DEB" w:rsidRPr="00027203" w:rsidRDefault="00FA5DEB" w:rsidP="00FA5DE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17633B" w:rsidRPr="00027203" w14:paraId="0A938F31" w14:textId="77777777" w:rsidTr="00B20484">
        <w:trPr>
          <w:trHeight w:val="25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6A9DFE4D" w14:textId="57363152" w:rsidR="0017633B" w:rsidRPr="00027203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WORK</w:t>
            </w:r>
            <w:r w:rsidR="00B6113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6215" w:type="dxa"/>
            <w:gridSpan w:val="2"/>
            <w:tcBorders>
              <w:left w:val="single" w:sz="24" w:space="0" w:color="auto"/>
            </w:tcBorders>
          </w:tcPr>
          <w:p w14:paraId="4A31C84F" w14:textId="5638CB1B" w:rsidR="0017633B" w:rsidRPr="00027203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Beckhoff Automation LLC</w:t>
            </w:r>
            <w:r w:rsidR="00B20484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,</w:t>
            </w:r>
            <w:r w:rsidR="00B20484" w:rsidRPr="00B20484">
              <w:rPr>
                <w:rFonts w:ascii="Avenir Next LT Pro" w:hAnsi="Avenir Next LT Pro" w:cs="Arial"/>
                <w:sz w:val="22"/>
                <w:szCs w:val="22"/>
              </w:rPr>
              <w:t xml:space="preserve"> Savage, Minnesota</w:t>
            </w:r>
          </w:p>
        </w:tc>
        <w:tc>
          <w:tcPr>
            <w:tcW w:w="3240" w:type="dxa"/>
            <w:gridSpan w:val="5"/>
          </w:tcPr>
          <w:p w14:paraId="72DE4D99" w14:textId="0693F127" w:rsidR="0017633B" w:rsidRPr="00027203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J</w:t>
            </w:r>
            <w:r>
              <w:rPr>
                <w:rFonts w:ascii="Avenir Next LT Pro" w:hAnsi="Avenir Next LT Pro" w:cs="Arial"/>
                <w:sz w:val="22"/>
                <w:szCs w:val="22"/>
              </w:rPr>
              <w:t>un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202</w:t>
            </w:r>
            <w:r>
              <w:rPr>
                <w:rFonts w:ascii="Avenir Next LT Pro" w:hAnsi="Avenir Next LT Pro" w:cs="Arial"/>
                <w:sz w:val="22"/>
                <w:szCs w:val="22"/>
              </w:rPr>
              <w:t>2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– </w:t>
            </w:r>
            <w:r w:rsidR="005C78B4">
              <w:rPr>
                <w:rFonts w:ascii="Avenir Next LT Pro" w:hAnsi="Avenir Next LT Pro" w:cs="Arial"/>
                <w:sz w:val="22"/>
                <w:szCs w:val="22"/>
              </w:rPr>
              <w:t>Present</w:t>
            </w:r>
          </w:p>
        </w:tc>
        <w:tc>
          <w:tcPr>
            <w:tcW w:w="630" w:type="dxa"/>
            <w:vMerge w:val="restart"/>
          </w:tcPr>
          <w:p w14:paraId="5553CAAF" w14:textId="77777777" w:rsidR="0017633B" w:rsidRPr="00027203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17633B" w:rsidRPr="00027203" w14:paraId="735F2CA2" w14:textId="77777777" w:rsidTr="00D47324">
        <w:trPr>
          <w:trHeight w:val="1269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427AFBB" w14:textId="77777777" w:rsidR="0017633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auto"/>
            </w:tcBorders>
          </w:tcPr>
          <w:p w14:paraId="182C5096" w14:textId="5A218BC5" w:rsidR="0017633B" w:rsidRPr="00027203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Industrial Automation Engineering Internship</w:t>
            </w: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,</w:t>
            </w:r>
            <w:r w:rsidRPr="00027203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="0087053B">
              <w:rPr>
                <w:rFonts w:ascii="Avenir Next LT Pro" w:hAnsi="Avenir Next LT Pro" w:cs="Arial"/>
                <w:sz w:val="22"/>
                <w:szCs w:val="22"/>
              </w:rPr>
              <w:t xml:space="preserve">Houston, TX, </w:t>
            </w:r>
            <w:r w:rsidR="005C78B4">
              <w:rPr>
                <w:rFonts w:ascii="Avenir Next LT Pro" w:hAnsi="Avenir Next LT Pro" w:cs="Arial"/>
                <w:sz w:val="22"/>
                <w:szCs w:val="22"/>
              </w:rPr>
              <w:t>Jun 2022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– </w:t>
            </w:r>
            <w:r w:rsidR="005C78B4">
              <w:rPr>
                <w:rFonts w:ascii="Avenir Next LT Pro" w:hAnsi="Avenir Next LT Pro" w:cs="Arial"/>
                <w:sz w:val="22"/>
                <w:szCs w:val="22"/>
              </w:rPr>
              <w:t>Aug 2022</w:t>
            </w:r>
          </w:p>
          <w:p w14:paraId="0FB0CA31" w14:textId="35806FB6" w:rsidR="0017633B" w:rsidRDefault="00A3217A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>Shadowing Sales, Application</w:t>
            </w:r>
            <w:r w:rsidR="00786A66">
              <w:rPr>
                <w:rFonts w:ascii="Avenir Next LT Pro" w:hAnsi="Avenir Next LT Pro" w:cs="Arial"/>
                <w:sz w:val="22"/>
                <w:szCs w:val="22"/>
              </w:rPr>
              <w:t>,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 and Training </w:t>
            </w:r>
            <w:r w:rsidR="00162426">
              <w:rPr>
                <w:rFonts w:ascii="Avenir Next LT Pro" w:hAnsi="Avenir Next LT Pro" w:cs="Arial"/>
                <w:sz w:val="22"/>
                <w:szCs w:val="22"/>
              </w:rPr>
              <w:t>Engineers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A65011">
              <w:rPr>
                <w:rFonts w:ascii="Avenir Next LT Pro" w:hAnsi="Avenir Next LT Pro" w:cs="Arial"/>
                <w:sz w:val="22"/>
                <w:szCs w:val="22"/>
              </w:rPr>
              <w:t>implementing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2D5A7E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TwinCAT</w:t>
            </w:r>
            <w:r w:rsidR="0017633B"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162426">
              <w:rPr>
                <w:rFonts w:ascii="Avenir Next LT Pro" w:hAnsi="Avenir Next LT Pro" w:cs="Arial"/>
                <w:sz w:val="22"/>
                <w:szCs w:val="22"/>
              </w:rPr>
              <w:t xml:space="preserve">and Beckhoff Hardware </w:t>
            </w:r>
            <w:r w:rsidR="00A65011">
              <w:rPr>
                <w:rFonts w:ascii="Avenir Next LT Pro" w:hAnsi="Avenir Next LT Pro" w:cs="Arial"/>
                <w:sz w:val="22"/>
                <w:szCs w:val="22"/>
              </w:rPr>
              <w:t>with</w:t>
            </w:r>
            <w:r w:rsidR="00EA2EF2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A65011">
              <w:rPr>
                <w:rFonts w:ascii="Avenir Next LT Pro" w:hAnsi="Avenir Next LT Pro" w:cs="Arial"/>
                <w:sz w:val="22"/>
                <w:szCs w:val="22"/>
              </w:rPr>
              <w:t xml:space="preserve">over </w:t>
            </w:r>
            <w:r w:rsidR="00B20484" w:rsidRPr="00D47324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20</w:t>
            </w:r>
            <w:r w:rsidR="006309AE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EA2EF2">
              <w:rPr>
                <w:rFonts w:ascii="Avenir Next LT Pro" w:hAnsi="Avenir Next LT Pro" w:cs="Arial"/>
                <w:sz w:val="22"/>
                <w:szCs w:val="22"/>
              </w:rPr>
              <w:t>customer applications.</w:t>
            </w:r>
          </w:p>
          <w:p w14:paraId="371A8E66" w14:textId="132E086A" w:rsidR="00A65011" w:rsidRPr="0017633B" w:rsidRDefault="00A65011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 xml:space="preserve">Engaged with the Development of a Process Library with Beckhoff Germany </w:t>
            </w:r>
          </w:p>
        </w:tc>
        <w:tc>
          <w:tcPr>
            <w:tcW w:w="630" w:type="dxa"/>
            <w:vMerge/>
          </w:tcPr>
          <w:p w14:paraId="10D5C124" w14:textId="77777777" w:rsidR="0017633B" w:rsidRPr="00027203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17633B" w:rsidRPr="00027203" w14:paraId="62420FAC" w14:textId="32415B2E" w:rsidTr="00B20484">
        <w:trPr>
          <w:trHeight w:val="25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4CC685DD" w14:textId="0AEF5BC1" w:rsidR="0017633B" w:rsidRPr="00027203" w:rsidRDefault="0017633B" w:rsidP="00B61133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RELEVANT</w:t>
            </w:r>
            <w:r w:rsidR="00B6113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6215" w:type="dxa"/>
            <w:gridSpan w:val="2"/>
            <w:tcBorders>
              <w:left w:val="single" w:sz="24" w:space="0" w:color="auto"/>
            </w:tcBorders>
          </w:tcPr>
          <w:p w14:paraId="1DA4A0BC" w14:textId="494080C7" w:rsidR="0017633B" w:rsidRPr="00027203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TAMU RoboMasters,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Texas A&amp;M University</w:t>
            </w:r>
            <w:r w:rsidR="00A65011">
              <w:rPr>
                <w:rFonts w:ascii="Avenir Next LT Pro" w:hAnsi="Avenir Next LT Pro" w:cs="Arial"/>
                <w:sz w:val="22"/>
                <w:szCs w:val="22"/>
              </w:rPr>
              <w:t xml:space="preserve">                                                       </w:t>
            </w:r>
          </w:p>
        </w:tc>
        <w:tc>
          <w:tcPr>
            <w:tcW w:w="3240" w:type="dxa"/>
            <w:gridSpan w:val="5"/>
          </w:tcPr>
          <w:p w14:paraId="770A53E9" w14:textId="4DCBC251" w:rsidR="0017633B" w:rsidRPr="00027203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Jan 2020 – Present</w:t>
            </w:r>
          </w:p>
        </w:tc>
        <w:tc>
          <w:tcPr>
            <w:tcW w:w="630" w:type="dxa"/>
            <w:vMerge w:val="restart"/>
          </w:tcPr>
          <w:p w14:paraId="1053C815" w14:textId="77777777" w:rsidR="0017633B" w:rsidRPr="00027203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17633B" w:rsidRPr="00027203" w14:paraId="4F929412" w14:textId="77777777" w:rsidTr="00AA6F1C">
        <w:trPr>
          <w:trHeight w:val="1521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47D8E71" w14:textId="77777777" w:rsidR="0017633B" w:rsidRPr="00027203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auto"/>
            </w:tcBorders>
          </w:tcPr>
          <w:p w14:paraId="2972885C" w14:textId="581DD3F9" w:rsidR="0017633B" w:rsidRPr="00027203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Embedded Systems Team,</w:t>
            </w:r>
            <w:r w:rsidRPr="00027203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="009D5030" w:rsidRPr="0017633B">
              <w:rPr>
                <w:rFonts w:ascii="Avenir Next LT Pro" w:hAnsi="Avenir Next LT Pro" w:cs="Arial"/>
                <w:sz w:val="22"/>
                <w:szCs w:val="22"/>
              </w:rPr>
              <w:t>Aug 202</w:t>
            </w:r>
            <w:r w:rsidR="009D5030">
              <w:rPr>
                <w:rFonts w:ascii="Avenir Next LT Pro" w:hAnsi="Avenir Next LT Pro" w:cs="Arial"/>
                <w:sz w:val="22"/>
                <w:szCs w:val="22"/>
              </w:rPr>
              <w:t>1</w:t>
            </w:r>
            <w:r w:rsidRPr="0017633B">
              <w:rPr>
                <w:rFonts w:ascii="Avenir Next LT Pro" w:hAnsi="Avenir Next LT Pro" w:cs="Arial"/>
                <w:sz w:val="22"/>
                <w:szCs w:val="22"/>
              </w:rPr>
              <w:t xml:space="preserve"> –</w:t>
            </w:r>
            <w:r w:rsidR="009D5030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9D5030" w:rsidRPr="00027203">
              <w:rPr>
                <w:rFonts w:ascii="Avenir Next LT Pro" w:hAnsi="Avenir Next LT Pro" w:cs="Arial"/>
                <w:sz w:val="22"/>
                <w:szCs w:val="22"/>
              </w:rPr>
              <w:t>Present</w:t>
            </w:r>
          </w:p>
          <w:p w14:paraId="29E600C6" w14:textId="12B4F4A3" w:rsidR="0017633B" w:rsidRPr="00027203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Build and maintai</w:t>
            </w:r>
            <w:r w:rsidR="009D5030">
              <w:rPr>
                <w:rFonts w:ascii="Avenir Next LT Pro" w:hAnsi="Avenir Next LT Pro" w:cs="Arial"/>
                <w:sz w:val="22"/>
                <w:szCs w:val="22"/>
              </w:rPr>
              <w:t xml:space="preserve">ning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codebases for all robots with </w:t>
            </w:r>
            <w:r w:rsidRPr="009C10E0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C++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using </w:t>
            </w:r>
            <w:r w:rsidR="009D5030" w:rsidRPr="00824CEC">
              <w:rPr>
                <w:rFonts w:ascii="Avenir Next LT Pro" w:hAnsi="Avenir Next LT Pro" w:cs="Arial"/>
                <w:sz w:val="22"/>
                <w:szCs w:val="22"/>
              </w:rPr>
              <w:t>Git</w:t>
            </w:r>
            <w:r w:rsidR="009D5030" w:rsidRPr="00824CEC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="009D5030">
              <w:rPr>
                <w:rFonts w:ascii="Avenir Next LT Pro" w:hAnsi="Avenir Next LT Pro" w:cs="Arial"/>
                <w:sz w:val="22"/>
                <w:szCs w:val="22"/>
              </w:rPr>
              <w:t>&amp; VS</w:t>
            </w:r>
            <w:r w:rsidR="00824CEC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9D5030">
              <w:rPr>
                <w:rFonts w:ascii="Avenir Next LT Pro" w:hAnsi="Avenir Next LT Pro" w:cs="Arial"/>
                <w:sz w:val="22"/>
                <w:szCs w:val="22"/>
              </w:rPr>
              <w:t>Live</w:t>
            </w:r>
            <w:r w:rsidR="00824CEC">
              <w:rPr>
                <w:rFonts w:ascii="Avenir Next LT Pro" w:hAnsi="Avenir Next LT Pro" w:cs="Arial"/>
                <w:sz w:val="22"/>
                <w:szCs w:val="22"/>
              </w:rPr>
              <w:t>S</w:t>
            </w:r>
            <w:r w:rsidR="009D5030">
              <w:rPr>
                <w:rFonts w:ascii="Avenir Next LT Pro" w:hAnsi="Avenir Next LT Pro" w:cs="Arial"/>
                <w:sz w:val="22"/>
                <w:szCs w:val="22"/>
              </w:rPr>
              <w:t>hare</w:t>
            </w:r>
          </w:p>
          <w:p w14:paraId="77B86D1D" w14:textId="6C41D8BE" w:rsidR="0017633B" w:rsidRPr="00027203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Standard Robot Design and Fabrication Team,</w:t>
            </w:r>
            <w:r w:rsidRPr="00027203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Jan 2020 – </w:t>
            </w:r>
            <w:r w:rsidR="009D5030">
              <w:rPr>
                <w:rFonts w:ascii="Avenir Next LT Pro" w:hAnsi="Avenir Next LT Pro" w:cs="Arial"/>
                <w:sz w:val="22"/>
                <w:szCs w:val="22"/>
              </w:rPr>
              <w:t>Jan 2022</w:t>
            </w:r>
          </w:p>
          <w:p w14:paraId="5FCE32E8" w14:textId="4649D02F" w:rsidR="0017633B" w:rsidRPr="003A518B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8F3BDC">
              <w:rPr>
                <w:rFonts w:ascii="Avenir Next LT Pro" w:hAnsi="Avenir Next LT Pro" w:cs="Arial"/>
                <w:sz w:val="22"/>
                <w:szCs w:val="22"/>
              </w:rPr>
              <w:t xml:space="preserve">Full </w:t>
            </w:r>
            <w:r w:rsidRPr="008F3BDC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CAD</w:t>
            </w:r>
            <w:r w:rsidRPr="008F3BDC">
              <w:rPr>
                <w:rFonts w:ascii="Avenir Next LT Pro" w:hAnsi="Avenir Next LT Pro" w:cs="Arial"/>
                <w:sz w:val="22"/>
                <w:szCs w:val="22"/>
              </w:rPr>
              <w:t xml:space="preserve"> modeling and Fabrication with SolidWorks and On</w:t>
            </w:r>
            <w:r w:rsidR="00AA6F1C">
              <w:rPr>
                <w:rFonts w:ascii="Avenir Next LT Pro" w:hAnsi="Avenir Next LT Pro" w:cs="Arial"/>
                <w:sz w:val="22"/>
                <w:szCs w:val="22"/>
              </w:rPr>
              <w:t>S</w:t>
            </w:r>
            <w:r w:rsidRPr="008F3BDC">
              <w:rPr>
                <w:rFonts w:ascii="Avenir Next LT Pro" w:hAnsi="Avenir Next LT Pro" w:cs="Arial"/>
                <w:sz w:val="22"/>
                <w:szCs w:val="22"/>
              </w:rPr>
              <w:t>hape for International intercollegiate competitions</w:t>
            </w:r>
          </w:p>
        </w:tc>
        <w:tc>
          <w:tcPr>
            <w:tcW w:w="630" w:type="dxa"/>
            <w:vMerge/>
          </w:tcPr>
          <w:p w14:paraId="0483CE6B" w14:textId="77777777" w:rsidR="0017633B" w:rsidRPr="00027203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17633B" w:rsidRPr="00027203" w14:paraId="3E2BDABD" w14:textId="792F9555" w:rsidTr="003A518B">
        <w:trPr>
          <w:trHeight w:val="64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1B602768" w14:textId="3CF75B0E" w:rsidR="0017633B" w:rsidRPr="00027203" w:rsidRDefault="0017633B" w:rsidP="0017633B">
            <w:pPr>
              <w:jc w:val="right"/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SELECTED</w:t>
            </w:r>
            <w:r w:rsidR="00B6113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LEADERSHIP</w:t>
            </w:r>
          </w:p>
        </w:tc>
        <w:tc>
          <w:tcPr>
            <w:tcW w:w="6935" w:type="dxa"/>
            <w:gridSpan w:val="4"/>
            <w:tcBorders>
              <w:left w:val="single" w:sz="24" w:space="0" w:color="auto"/>
            </w:tcBorders>
          </w:tcPr>
          <w:p w14:paraId="719469FA" w14:textId="4BE4C77C" w:rsidR="0017633B" w:rsidRPr="00027203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TAMU InterDisciplinary Engineering Association (IDEA)</w:t>
            </w:r>
          </w:p>
        </w:tc>
        <w:tc>
          <w:tcPr>
            <w:tcW w:w="2520" w:type="dxa"/>
            <w:gridSpan w:val="3"/>
          </w:tcPr>
          <w:p w14:paraId="52D4862A" w14:textId="22C5AF19" w:rsidR="0017633B" w:rsidRPr="00027203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Sep 2021 – Present</w:t>
            </w:r>
          </w:p>
        </w:tc>
        <w:tc>
          <w:tcPr>
            <w:tcW w:w="630" w:type="dxa"/>
            <w:vMerge w:val="restart"/>
          </w:tcPr>
          <w:p w14:paraId="3180D790" w14:textId="77777777" w:rsidR="0017633B" w:rsidRPr="00027203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17633B" w:rsidRPr="00027203" w14:paraId="487100F3" w14:textId="77777777" w:rsidTr="00AA6F1C">
        <w:trPr>
          <w:trHeight w:val="1431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E12A92B" w14:textId="77777777" w:rsidR="0017633B" w:rsidRPr="00027203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auto"/>
            </w:tcBorders>
          </w:tcPr>
          <w:p w14:paraId="5756EF23" w14:textId="77777777" w:rsidR="0017633B" w:rsidRPr="00027203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Co-Vice President &amp; Founding Member,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Sep 2021 – Present</w:t>
            </w:r>
          </w:p>
          <w:p w14:paraId="0E555BBB" w14:textId="3E914371" w:rsidR="0017633B" w:rsidRPr="00027203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>Established a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professional society for Interdisciplinary Engineers at Texas A&amp;M</w:t>
            </w:r>
          </w:p>
          <w:p w14:paraId="7BACBB5E" w14:textId="77777777" w:rsidR="0017633B" w:rsidRPr="00027203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ITDE Student Ambassador,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Oct 2021 – Present</w:t>
            </w:r>
          </w:p>
          <w:p w14:paraId="567BBE82" w14:textId="77777777" w:rsidR="0017633B" w:rsidRPr="008F3BDC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Student Role model for the ITDE Major and MTDE Department</w:t>
            </w:r>
          </w:p>
          <w:p w14:paraId="6CF0A332" w14:textId="2CA68897" w:rsidR="0017633B" w:rsidRPr="008F3BDC" w:rsidRDefault="0017633B" w:rsidP="0017633B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8F3BDC">
              <w:rPr>
                <w:rFonts w:ascii="Avenir Next LT Pro" w:hAnsi="Avenir Next LT Pro" w:cs="Arial"/>
                <w:sz w:val="22"/>
                <w:szCs w:val="22"/>
              </w:rPr>
              <w:t>Actively</w:t>
            </w:r>
            <w:r w:rsidRPr="008F3BDC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8F3BDC">
              <w:rPr>
                <w:rFonts w:ascii="Avenir Next LT Pro" w:hAnsi="Avenir Next LT Pro" w:cs="Arial"/>
                <w:sz w:val="22"/>
                <w:szCs w:val="22"/>
              </w:rPr>
              <w:t>offer insight and guidance to interested Transfer and Freshman Students</w:t>
            </w:r>
          </w:p>
        </w:tc>
        <w:tc>
          <w:tcPr>
            <w:tcW w:w="630" w:type="dxa"/>
            <w:vMerge/>
          </w:tcPr>
          <w:p w14:paraId="66B1A76D" w14:textId="77777777" w:rsidR="0017633B" w:rsidRPr="00027203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17633B" w:rsidRPr="00027203" w14:paraId="532A49F8" w14:textId="36DA888E" w:rsidTr="003A518B">
        <w:trPr>
          <w:trHeight w:val="64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7C80C02" w14:textId="3739176C" w:rsidR="0017633B" w:rsidRPr="00027203" w:rsidRDefault="0017633B" w:rsidP="0017633B">
            <w:pPr>
              <w:jc w:val="right"/>
            </w:pPr>
          </w:p>
        </w:tc>
        <w:tc>
          <w:tcPr>
            <w:tcW w:w="6935" w:type="dxa"/>
            <w:gridSpan w:val="4"/>
            <w:tcBorders>
              <w:left w:val="single" w:sz="24" w:space="0" w:color="auto"/>
            </w:tcBorders>
          </w:tcPr>
          <w:p w14:paraId="228F2431" w14:textId="2CA36AB3" w:rsidR="0017633B" w:rsidRPr="00027203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CISV International - </w:t>
            </w:r>
            <w:hyperlink r:id="rId17" w:tooltip="Home - CISV International: https://cisv.org/" w:history="1">
              <w:r w:rsidRPr="00027203">
                <w:rPr>
                  <w:rStyle w:val="Hyperlink"/>
                  <w:rFonts w:ascii="Avenir Next LT Pro" w:hAnsi="Avenir Next LT Pro" w:cs="Arial"/>
                  <w:b/>
                  <w:bCs/>
                  <w:color w:val="auto"/>
                  <w:sz w:val="22"/>
                  <w:szCs w:val="22"/>
                </w:rPr>
                <w:t>cisv.org</w:t>
              </w:r>
            </w:hyperlink>
          </w:p>
        </w:tc>
        <w:tc>
          <w:tcPr>
            <w:tcW w:w="2520" w:type="dxa"/>
            <w:gridSpan w:val="3"/>
          </w:tcPr>
          <w:p w14:paraId="10818079" w14:textId="0CF0476C" w:rsidR="0017633B" w:rsidRPr="00027203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Jun 2012 – Present</w:t>
            </w:r>
          </w:p>
        </w:tc>
        <w:tc>
          <w:tcPr>
            <w:tcW w:w="630" w:type="dxa"/>
            <w:vMerge w:val="restart"/>
          </w:tcPr>
          <w:p w14:paraId="78B56FDF" w14:textId="77777777" w:rsidR="0017633B" w:rsidRPr="00027203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17633B" w:rsidRPr="00027203" w14:paraId="3949D9A3" w14:textId="77777777" w:rsidTr="00AA6F1C">
        <w:trPr>
          <w:trHeight w:val="1422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6F798758" w14:textId="77777777" w:rsidR="0017633B" w:rsidRPr="00027203" w:rsidRDefault="0017633B" w:rsidP="0017633B">
            <w:pPr>
              <w:jc w:val="right"/>
            </w:pPr>
          </w:p>
        </w:tc>
        <w:tc>
          <w:tcPr>
            <w:tcW w:w="9455" w:type="dxa"/>
            <w:gridSpan w:val="7"/>
            <w:tcBorders>
              <w:left w:val="single" w:sz="24" w:space="0" w:color="auto"/>
            </w:tcBorders>
          </w:tcPr>
          <w:p w14:paraId="78C6FFA0" w14:textId="77777777" w:rsidR="0017633B" w:rsidRPr="00027203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 xml:space="preserve">Treasurer,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DFW Chapter, Jul 2017 – Jun 2019</w:t>
            </w:r>
          </w:p>
          <w:p w14:paraId="05499BFC" w14:textId="1EFA7B9D" w:rsidR="0017633B" w:rsidRPr="00027203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Oversaw funds 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and merchandise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for local activities with about $</w:t>
            </w:r>
            <w:r>
              <w:rPr>
                <w:rFonts w:ascii="Avenir Next LT Pro" w:hAnsi="Avenir Next LT Pro" w:cs="Arial"/>
                <w:sz w:val="22"/>
                <w:szCs w:val="22"/>
              </w:rPr>
              <w:t>6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00 per event</w:t>
            </w:r>
          </w:p>
          <w:p w14:paraId="73F1B396" w14:textId="77777777" w:rsidR="0017633B" w:rsidRPr="00027203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Managed legal paperwork preventing potential international-scale </w:t>
            </w:r>
            <w:r w:rsidRPr="003F32F9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lawsuits</w:t>
            </w:r>
          </w:p>
          <w:p w14:paraId="42ABB47B" w14:textId="77777777" w:rsidR="0017633B" w:rsidRPr="00027203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  <w:lang w:val="es-419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>Seminar DFW/USA Chapter Delegate,</w:t>
            </w:r>
            <w:r w:rsidRPr="00027203">
              <w:rPr>
                <w:rFonts w:ascii="Avenir Next LT Pro" w:hAnsi="Avenir Next LT Pro" w:cs="Arial"/>
                <w:i/>
                <w:iCs/>
                <w:sz w:val="22"/>
                <w:szCs w:val="22"/>
                <w:lang w:val="es-419"/>
              </w:rPr>
              <w:t xml:space="preserve"> </w:t>
            </w:r>
            <w:r w:rsidRPr="00027203">
              <w:rPr>
                <w:rFonts w:ascii="Avenir Next LT Pro" w:hAnsi="Avenir Next LT Pro" w:cs="Arial"/>
                <w:sz w:val="22"/>
                <w:szCs w:val="22"/>
                <w:lang w:val="es-419"/>
              </w:rPr>
              <w:t>San Salvador, El Salvador, Jul 2019</w:t>
            </w:r>
          </w:p>
          <w:p w14:paraId="244A3B9F" w14:textId="5037B7D6" w:rsidR="0017633B" w:rsidRPr="00027203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Discussing changing world conditions and solutions to controversial issues</w:t>
            </w:r>
          </w:p>
        </w:tc>
        <w:tc>
          <w:tcPr>
            <w:tcW w:w="630" w:type="dxa"/>
            <w:vMerge/>
          </w:tcPr>
          <w:p w14:paraId="4EDE17F4" w14:textId="77777777" w:rsidR="0017633B" w:rsidRPr="00027203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17633B" w:rsidRPr="00027203" w14:paraId="1777A089" w14:textId="77777777" w:rsidTr="00697BD4">
        <w:trPr>
          <w:trHeight w:val="18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4A7C42AE" w14:textId="35AFFD17" w:rsidR="0017633B" w:rsidRPr="00027203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6935" w:type="dxa"/>
            <w:gridSpan w:val="4"/>
            <w:tcBorders>
              <w:left w:val="single" w:sz="24" w:space="0" w:color="auto"/>
            </w:tcBorders>
          </w:tcPr>
          <w:p w14:paraId="6BEF3EA7" w14:textId="254693DD" w:rsidR="0017633B" w:rsidRPr="00027203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FRC Robotics - Team 5417 Eagle Robotics,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Allen High School</w:t>
            </w:r>
          </w:p>
        </w:tc>
        <w:tc>
          <w:tcPr>
            <w:tcW w:w="2520" w:type="dxa"/>
            <w:gridSpan w:val="3"/>
          </w:tcPr>
          <w:p w14:paraId="1C16E76D" w14:textId="5E9C4D01" w:rsidR="0017633B" w:rsidRPr="00027203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Aug 2015 – Jun 2019</w:t>
            </w:r>
          </w:p>
        </w:tc>
        <w:tc>
          <w:tcPr>
            <w:tcW w:w="630" w:type="dxa"/>
            <w:vMerge w:val="restart"/>
          </w:tcPr>
          <w:p w14:paraId="35B90EC0" w14:textId="77777777" w:rsidR="0017633B" w:rsidRPr="00027203" w:rsidRDefault="0017633B" w:rsidP="0017633B"/>
        </w:tc>
      </w:tr>
      <w:tr w:rsidR="0017633B" w:rsidRPr="00027203" w14:paraId="3A251BD1" w14:textId="77777777" w:rsidTr="00AA6F1C">
        <w:trPr>
          <w:trHeight w:val="8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B436647" w14:textId="77777777" w:rsidR="0017633B" w:rsidRPr="00027203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auto"/>
            </w:tcBorders>
          </w:tcPr>
          <w:p w14:paraId="55D92A96" w14:textId="07439AC1" w:rsidR="0017633B" w:rsidRPr="00027203" w:rsidRDefault="0017633B" w:rsidP="0017633B">
            <w:pPr>
              <w:pStyle w:val="NormalWeb"/>
              <w:spacing w:before="0" w:beforeAutospacing="0" w:after="0" w:afterAutospacing="0"/>
              <w:ind w:left="720" w:hanging="468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FIRST Worlds Expositions: Public Presenter,</w:t>
            </w: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697BD4">
              <w:rPr>
                <w:rFonts w:ascii="Avenir Next LT Pro" w:hAnsi="Avenir Next LT Pro" w:cs="Arial"/>
                <w:sz w:val="22"/>
                <w:szCs w:val="22"/>
              </w:rPr>
              <w:t>Houston, TX, Apr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2019</w:t>
            </w:r>
          </w:p>
          <w:p w14:paraId="33B764BF" w14:textId="1FA346A0" w:rsidR="0017633B" w:rsidRPr="00027203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Led a 45 min </w:t>
            </w: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interactive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presentation on Expanding Community &amp; Innovative Outreach for Robotics Teams</w:t>
            </w:r>
          </w:p>
        </w:tc>
        <w:tc>
          <w:tcPr>
            <w:tcW w:w="630" w:type="dxa"/>
            <w:vMerge/>
          </w:tcPr>
          <w:p w14:paraId="1DA0BAA5" w14:textId="77777777" w:rsidR="0017633B" w:rsidRPr="00027203" w:rsidRDefault="0017633B" w:rsidP="0017633B"/>
        </w:tc>
      </w:tr>
      <w:tr w:rsidR="00421D99" w:rsidRPr="00027203" w14:paraId="670E5762" w14:textId="77777777" w:rsidTr="00421D99">
        <w:trPr>
          <w:trHeight w:val="68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6B3DB477" w14:textId="77777777" w:rsidR="00421D99" w:rsidRPr="00027203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6755" w:type="dxa"/>
            <w:gridSpan w:val="3"/>
            <w:tcBorders>
              <w:left w:val="single" w:sz="24" w:space="0" w:color="auto"/>
            </w:tcBorders>
          </w:tcPr>
          <w:p w14:paraId="31F01C46" w14:textId="0A7DAC5E" w:rsidR="00421D99" w:rsidRDefault="00421D99" w:rsidP="00D47324">
            <w:pPr>
              <w:pStyle w:val="NormalWeb"/>
              <w:spacing w:before="0" w:beforeAutospacing="0" w:after="0" w:afterAutospacing="0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R</w:t>
            </w: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ec-League Basketball Team,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Allen Sports Authority </w:t>
            </w:r>
          </w:p>
        </w:tc>
        <w:tc>
          <w:tcPr>
            <w:tcW w:w="2700" w:type="dxa"/>
            <w:gridSpan w:val="4"/>
          </w:tcPr>
          <w:p w14:paraId="394123DB" w14:textId="124A3897" w:rsidR="00421D99" w:rsidRPr="009D13F0" w:rsidRDefault="00421D99" w:rsidP="009D13F0">
            <w:pPr>
              <w:pStyle w:val="NormalWeb"/>
              <w:spacing w:before="0" w:beforeAutospacing="0" w:after="0" w:afterAutospacing="0"/>
              <w:jc w:val="right"/>
              <w:rPr>
                <w:rFonts w:ascii="Avenir Next LT Pro Demi" w:hAnsi="Avenir Next LT Pro Demi" w:cs="Arial"/>
                <w:sz w:val="22"/>
                <w:szCs w:val="22"/>
              </w:rPr>
            </w:pPr>
            <w:r w:rsidRPr="009D13F0">
              <w:rPr>
                <w:rFonts w:ascii="Avenir Next LT Pro" w:hAnsi="Avenir Next LT Pro" w:cs="Arial"/>
                <w:sz w:val="22"/>
                <w:szCs w:val="22"/>
              </w:rPr>
              <w:t>Jun 2015 – May 2019</w:t>
            </w:r>
          </w:p>
        </w:tc>
        <w:tc>
          <w:tcPr>
            <w:tcW w:w="630" w:type="dxa"/>
            <w:vMerge w:val="restart"/>
          </w:tcPr>
          <w:p w14:paraId="13094E52" w14:textId="77777777" w:rsidR="00421D99" w:rsidRPr="00027203" w:rsidRDefault="00421D99" w:rsidP="00421D99"/>
        </w:tc>
      </w:tr>
      <w:tr w:rsidR="00421D99" w:rsidRPr="00027203" w14:paraId="086C9D12" w14:textId="77777777" w:rsidTr="00D47324">
        <w:trPr>
          <w:trHeight w:val="621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4E8A9B96" w14:textId="77777777" w:rsidR="00421D99" w:rsidRPr="00027203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auto"/>
            </w:tcBorders>
          </w:tcPr>
          <w:p w14:paraId="50693ED4" w14:textId="3B4FE3CE" w:rsidR="00421D99" w:rsidRPr="00DA668A" w:rsidRDefault="00421D99" w:rsidP="00421D99">
            <w:pPr>
              <w:pStyle w:val="NormalWeb"/>
              <w:spacing w:before="0" w:beforeAutospacing="0" w:after="0" w:afterAutospacing="0"/>
              <w:ind w:left="720" w:hanging="468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Team Captain &amp; Founder</w:t>
            </w: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 xml:space="preserve">, </w:t>
            </w:r>
            <w:r w:rsidRPr="00EA66C1">
              <w:rPr>
                <w:rFonts w:ascii="Avenir Next LT Pro" w:hAnsi="Avenir Next LT Pro" w:cs="Arial"/>
                <w:sz w:val="22"/>
                <w:szCs w:val="22"/>
              </w:rPr>
              <w:t>Allen, TX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,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Jun 2015 – May 2019</w:t>
            </w:r>
          </w:p>
          <w:p w14:paraId="367FA3B5" w14:textId="5DB7B367" w:rsidR="00421D99" w:rsidRPr="00027203" w:rsidRDefault="00421D99" w:rsidP="00421D9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 xml:space="preserve">The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Chicken Noodle Hoops</w:t>
            </w:r>
          </w:p>
        </w:tc>
        <w:tc>
          <w:tcPr>
            <w:tcW w:w="630" w:type="dxa"/>
            <w:vMerge/>
          </w:tcPr>
          <w:p w14:paraId="59B824E7" w14:textId="77777777" w:rsidR="00421D99" w:rsidRPr="00027203" w:rsidRDefault="00421D99" w:rsidP="00421D99"/>
        </w:tc>
      </w:tr>
      <w:tr w:rsidR="00421D99" w:rsidRPr="00027203" w14:paraId="47BAC2CD" w14:textId="77777777" w:rsidTr="003A518B">
        <w:trPr>
          <w:trHeight w:val="289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0F70F23F" w14:textId="55EC6B19" w:rsidR="00421D99" w:rsidRPr="00027203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HONORS</w:t>
            </w: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br/>
              <w:t>AND EXPERIENCE</w:t>
            </w:r>
          </w:p>
        </w:tc>
        <w:tc>
          <w:tcPr>
            <w:tcW w:w="7295" w:type="dxa"/>
            <w:gridSpan w:val="5"/>
            <w:tcBorders>
              <w:left w:val="single" w:sz="24" w:space="0" w:color="auto"/>
            </w:tcBorders>
          </w:tcPr>
          <w:p w14:paraId="0ED3EA52" w14:textId="5BCB5460" w:rsidR="00421D99" w:rsidRPr="00027203" w:rsidRDefault="00421D99" w:rsidP="00421D99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bookmarkStart w:id="0" w:name="_Hlk98605713"/>
            <w:bookmarkStart w:id="1" w:name="_Hlk98605730"/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Dean’s Honor Award</w:t>
            </w:r>
            <w:bookmarkEnd w:id="0"/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,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Texas A&amp;M University College of Engineering</w:t>
            </w:r>
            <w:bookmarkEnd w:id="1"/>
          </w:p>
        </w:tc>
        <w:tc>
          <w:tcPr>
            <w:tcW w:w="2160" w:type="dxa"/>
            <w:gridSpan w:val="2"/>
          </w:tcPr>
          <w:p w14:paraId="7B0A2058" w14:textId="7829AACB" w:rsidR="00421D99" w:rsidRPr="00027203" w:rsidRDefault="00421D99" w:rsidP="00421D99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bookmarkStart w:id="2" w:name="_Hlk98605787"/>
            <w:r w:rsidRPr="00027203">
              <w:rPr>
                <w:rFonts w:ascii="Avenir Next LT Pro" w:hAnsi="Avenir Next LT Pro" w:cs="Arial"/>
                <w:sz w:val="22"/>
                <w:szCs w:val="22"/>
              </w:rPr>
              <w:t>Fall 2020 – Present</w:t>
            </w:r>
            <w:bookmarkEnd w:id="2"/>
          </w:p>
        </w:tc>
        <w:tc>
          <w:tcPr>
            <w:tcW w:w="630" w:type="dxa"/>
            <w:vMerge w:val="restart"/>
          </w:tcPr>
          <w:p w14:paraId="4E87B86B" w14:textId="77777777" w:rsidR="00421D99" w:rsidRPr="00027203" w:rsidRDefault="00421D99" w:rsidP="00421D99"/>
        </w:tc>
      </w:tr>
      <w:tr w:rsidR="00421D99" w:rsidRPr="00027203" w14:paraId="591AF81B" w14:textId="77777777" w:rsidTr="00AA6F1C">
        <w:trPr>
          <w:trHeight w:val="405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F25008B" w14:textId="77777777" w:rsidR="00421D99" w:rsidRPr="00027203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auto"/>
            </w:tcBorders>
          </w:tcPr>
          <w:p w14:paraId="6992989B" w14:textId="7AA46C99" w:rsidR="00421D99" w:rsidRPr="00027203" w:rsidRDefault="00421D99" w:rsidP="00421D9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bookmarkStart w:id="3" w:name="_Hlk98605812"/>
            <w:r w:rsidRPr="00027203">
              <w:rPr>
                <w:rFonts w:ascii="Avenir Next LT Pro" w:hAnsi="Avenir Next LT Pro" w:cs="Arial"/>
                <w:sz w:val="22"/>
                <w:szCs w:val="22"/>
              </w:rPr>
              <w:t>Semester Recognition for Outstanding Academic Achievement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 in 15 credit hours</w:t>
            </w:r>
            <w:bookmarkEnd w:id="3"/>
          </w:p>
        </w:tc>
        <w:tc>
          <w:tcPr>
            <w:tcW w:w="630" w:type="dxa"/>
            <w:vMerge/>
          </w:tcPr>
          <w:p w14:paraId="37F5506B" w14:textId="77777777" w:rsidR="00421D99" w:rsidRPr="00027203" w:rsidRDefault="00421D99" w:rsidP="00421D99"/>
        </w:tc>
      </w:tr>
      <w:tr w:rsidR="00421D99" w:rsidRPr="00027203" w14:paraId="43F6D7C5" w14:textId="6391B85E" w:rsidTr="003A518B">
        <w:trPr>
          <w:trHeight w:val="289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3736A90" w14:textId="0DD1F31D" w:rsidR="00421D99" w:rsidRPr="00027203" w:rsidRDefault="00421D99" w:rsidP="00421D99">
            <w:pPr>
              <w:jc w:val="right"/>
            </w:pPr>
          </w:p>
        </w:tc>
        <w:tc>
          <w:tcPr>
            <w:tcW w:w="6935" w:type="dxa"/>
            <w:gridSpan w:val="4"/>
            <w:tcBorders>
              <w:left w:val="single" w:sz="24" w:space="0" w:color="auto"/>
            </w:tcBorders>
          </w:tcPr>
          <w:p w14:paraId="0D4A6EE6" w14:textId="2270CE6E" w:rsidR="00421D99" w:rsidRPr="00027203" w:rsidRDefault="00421D99" w:rsidP="00421D99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CollegeBoard's </w:t>
            </w:r>
            <w:bookmarkStart w:id="4" w:name="_Hlk98607632"/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National Merit Hispanic Scholar</w:t>
            </w:r>
            <w:bookmarkEnd w:id="4"/>
          </w:p>
        </w:tc>
        <w:tc>
          <w:tcPr>
            <w:tcW w:w="2520" w:type="dxa"/>
            <w:gridSpan w:val="3"/>
          </w:tcPr>
          <w:p w14:paraId="6DCBF159" w14:textId="61550290" w:rsidR="00421D99" w:rsidRPr="00027203" w:rsidRDefault="00421D99" w:rsidP="00421D99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Sep 2018</w:t>
            </w:r>
          </w:p>
        </w:tc>
        <w:tc>
          <w:tcPr>
            <w:tcW w:w="630" w:type="dxa"/>
            <w:vMerge w:val="restart"/>
          </w:tcPr>
          <w:p w14:paraId="685ADFD0" w14:textId="77777777" w:rsidR="00421D99" w:rsidRPr="00027203" w:rsidRDefault="00421D99" w:rsidP="00421D99"/>
        </w:tc>
      </w:tr>
      <w:tr w:rsidR="00421D99" w:rsidRPr="00027203" w14:paraId="6444D25A" w14:textId="77777777" w:rsidTr="006309AE">
        <w:trPr>
          <w:trHeight w:val="387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D948E7D" w14:textId="77777777" w:rsidR="00421D99" w:rsidRPr="00027203" w:rsidRDefault="00421D99" w:rsidP="00421D99">
            <w:pPr>
              <w:jc w:val="right"/>
            </w:pPr>
          </w:p>
        </w:tc>
        <w:tc>
          <w:tcPr>
            <w:tcW w:w="9455" w:type="dxa"/>
            <w:gridSpan w:val="7"/>
            <w:tcBorders>
              <w:left w:val="single" w:sz="24" w:space="0" w:color="auto"/>
            </w:tcBorders>
          </w:tcPr>
          <w:p w14:paraId="272B3E48" w14:textId="3AE95B6B" w:rsidR="00421D99" w:rsidRPr="00027203" w:rsidRDefault="00421D99" w:rsidP="00421D9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bookmarkStart w:id="5" w:name="_Hlk98607641"/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Awarded a </w:t>
            </w:r>
            <w:r w:rsidRPr="00D141E9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$14k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scholarship based on GPA and PSAT score, $1750 per semester</w:t>
            </w:r>
            <w:bookmarkEnd w:id="5"/>
          </w:p>
        </w:tc>
        <w:tc>
          <w:tcPr>
            <w:tcW w:w="630" w:type="dxa"/>
            <w:vMerge/>
          </w:tcPr>
          <w:p w14:paraId="41012713" w14:textId="77777777" w:rsidR="00421D99" w:rsidRPr="00027203" w:rsidRDefault="00421D99" w:rsidP="00421D99"/>
        </w:tc>
      </w:tr>
      <w:tr w:rsidR="00B61133" w:rsidRPr="00027203" w14:paraId="65A6DEAB" w14:textId="16836C06" w:rsidTr="00AA6F1C">
        <w:trPr>
          <w:trHeight w:val="333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760A7BC2" w14:textId="790F523D" w:rsidR="00B61133" w:rsidRPr="00027203" w:rsidRDefault="00B61133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SKILLS QUALITIES</w:t>
            </w: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br/>
              <w:t>&amp; INTERESTS</w:t>
            </w: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60C252CF" w14:textId="639EDCC7" w:rsidR="00B61133" w:rsidRPr="00027203" w:rsidRDefault="00B61133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Qualities:</w:t>
            </w:r>
          </w:p>
        </w:tc>
        <w:tc>
          <w:tcPr>
            <w:tcW w:w="8190" w:type="dxa"/>
            <w:gridSpan w:val="6"/>
          </w:tcPr>
          <w:p w14:paraId="0B3AB10C" w14:textId="7B61CB7F" w:rsidR="00B61133" w:rsidRPr="00027203" w:rsidRDefault="00B61133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sz w:val="22"/>
                <w:szCs w:val="22"/>
              </w:rPr>
              <w:t>Eager to Learn, Dedicated, Seeks Additional Responsibilities, Tea</w:t>
            </w:r>
            <w:r>
              <w:rPr>
                <w:rFonts w:ascii="Avenir Next LT Pro" w:hAnsi="Avenir Next LT Pro" w:cs="Arial"/>
                <w:sz w:val="22"/>
                <w:szCs w:val="22"/>
              </w:rPr>
              <w:t>m Player.</w:t>
            </w:r>
          </w:p>
        </w:tc>
        <w:tc>
          <w:tcPr>
            <w:tcW w:w="630" w:type="dxa"/>
            <w:vMerge w:val="restart"/>
          </w:tcPr>
          <w:p w14:paraId="4AD3F221" w14:textId="77777777" w:rsidR="00B61133" w:rsidRPr="00027203" w:rsidRDefault="00B61133" w:rsidP="00421D99"/>
        </w:tc>
      </w:tr>
      <w:tr w:rsidR="00B61133" w:rsidRPr="00027203" w14:paraId="1F5D76B3" w14:textId="77777777" w:rsidTr="00AA6F1C">
        <w:trPr>
          <w:trHeight w:val="90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6377706" w14:textId="77777777" w:rsidR="00B61133" w:rsidRPr="00027203" w:rsidRDefault="00B61133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5EAAC8C4" w14:textId="1E50C6F9" w:rsidR="00B61133" w:rsidRPr="00027203" w:rsidRDefault="00B61133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Skills:</w:t>
            </w:r>
          </w:p>
        </w:tc>
        <w:tc>
          <w:tcPr>
            <w:tcW w:w="8190" w:type="dxa"/>
            <w:gridSpan w:val="6"/>
          </w:tcPr>
          <w:p w14:paraId="18DDCC7E" w14:textId="6C34C159" w:rsidR="00B61133" w:rsidRPr="00027203" w:rsidRDefault="00B61133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 xml:space="preserve">TwinCAT,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SolidWorks, C/C++, Python, ROS, Julia, MATLAB, Simulink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, HTML, Github, StucturedText, </w:t>
            </w:r>
            <w:r w:rsidRPr="00A65011">
              <w:rPr>
                <w:rFonts w:ascii="Avenir Next LT Pro" w:hAnsi="Avenir Next LT Pro" w:cs="Arial"/>
                <w:sz w:val="22"/>
                <w:szCs w:val="22"/>
              </w:rPr>
              <w:t>Microsoft Dynamics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, LaTeX, 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Microsoft Office, Adobe Fireworks,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 KiCAD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, AutoCAD,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LabVIEW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>, Multisim, Keil, Verilog HDL</w:t>
            </w:r>
            <w:r>
              <w:rPr>
                <w:rFonts w:ascii="Avenir Next LT Pro" w:hAnsi="Avenir Next LT Pro" w:cs="Arial"/>
                <w:sz w:val="22"/>
                <w:szCs w:val="22"/>
              </w:rPr>
              <w:t>, Carla.</w:t>
            </w:r>
          </w:p>
        </w:tc>
        <w:tc>
          <w:tcPr>
            <w:tcW w:w="630" w:type="dxa"/>
            <w:vMerge/>
          </w:tcPr>
          <w:p w14:paraId="0FFAB0CE" w14:textId="77777777" w:rsidR="00B61133" w:rsidRPr="00027203" w:rsidRDefault="00B61133" w:rsidP="00421D99"/>
        </w:tc>
      </w:tr>
      <w:tr w:rsidR="00B61133" w:rsidRPr="00027203" w14:paraId="7368D735" w14:textId="77777777" w:rsidTr="00AA6F1C">
        <w:trPr>
          <w:trHeight w:val="405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4FE8A69" w14:textId="77777777" w:rsidR="00B61133" w:rsidRPr="00027203" w:rsidRDefault="00B61133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4410C52C" w14:textId="77A8B182" w:rsidR="00B61133" w:rsidRPr="00027203" w:rsidRDefault="00B61133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Interests:</w:t>
            </w:r>
          </w:p>
        </w:tc>
        <w:tc>
          <w:tcPr>
            <w:tcW w:w="8190" w:type="dxa"/>
            <w:gridSpan w:val="6"/>
          </w:tcPr>
          <w:p w14:paraId="5268F975" w14:textId="7A47EBD2" w:rsidR="00B61133" w:rsidRDefault="00B61133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 xml:space="preserve">Robotics, </w:t>
            </w:r>
            <w:r w:rsidRPr="00AA6F1C">
              <w:rPr>
                <w:rFonts w:ascii="Avenir Next LT Pro" w:hAnsi="Avenir Next LT Pro" w:cs="Arial"/>
                <w:sz w:val="22"/>
                <w:szCs w:val="22"/>
              </w:rPr>
              <w:t>Swing Dancing,</w:t>
            </w:r>
            <w:r>
              <w:rPr>
                <w:rFonts w:ascii="Avenir Next LT Pro" w:hAnsi="Avenir Next LT Pro" w:cs="Arial"/>
                <w:sz w:val="22"/>
                <w:szCs w:val="22"/>
              </w:rPr>
              <w:t xml:space="preserve"> Rock Climbing,</w:t>
            </w:r>
            <w:r w:rsidRPr="00AA6F1C">
              <w:rPr>
                <w:rFonts w:ascii="Avenir Next LT Pro" w:hAnsi="Avenir Next LT Pro" w:cs="Arial"/>
                <w:sz w:val="22"/>
                <w:szCs w:val="22"/>
              </w:rPr>
              <w:t xml:space="preserve"> Cello, The Cosmere,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UI/UX Design</w:t>
            </w:r>
            <w:r w:rsidRPr="00AA6F1C">
              <w:rPr>
                <w:rFonts w:ascii="Avenir Next LT Pro" w:hAnsi="Avenir Next LT Pro" w:cs="Arial"/>
                <w:sz w:val="22"/>
                <w:szCs w:val="22"/>
              </w:rPr>
              <w:t>.</w:t>
            </w:r>
          </w:p>
        </w:tc>
        <w:tc>
          <w:tcPr>
            <w:tcW w:w="630" w:type="dxa"/>
          </w:tcPr>
          <w:p w14:paraId="2036DA7E" w14:textId="77777777" w:rsidR="00B61133" w:rsidRPr="00027203" w:rsidRDefault="00B61133" w:rsidP="00421D99"/>
        </w:tc>
      </w:tr>
      <w:tr w:rsidR="00421D99" w:rsidRPr="00027203" w14:paraId="0FCAFC0B" w14:textId="3FFCAE8F" w:rsidTr="006C5971">
        <w:trPr>
          <w:trHeight w:val="34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4DB920A2" w14:textId="39A2FEB0" w:rsidR="00421D99" w:rsidRPr="00027203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COMMUNITY SERVICE</w:t>
            </w:r>
          </w:p>
        </w:tc>
        <w:tc>
          <w:tcPr>
            <w:tcW w:w="9455" w:type="dxa"/>
            <w:gridSpan w:val="7"/>
            <w:tcBorders>
              <w:left w:val="single" w:sz="24" w:space="0" w:color="auto"/>
            </w:tcBorders>
          </w:tcPr>
          <w:p w14:paraId="6BF91A7C" w14:textId="47BFDF6E" w:rsidR="00421D99" w:rsidRPr="00027203" w:rsidRDefault="00421D99" w:rsidP="00421D99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Volunteering</w:t>
            </w:r>
          </w:p>
          <w:p w14:paraId="5225D0E0" w14:textId="77777777" w:rsidR="00421D99" w:rsidRPr="00027203" w:rsidRDefault="00421D99" w:rsidP="00421D99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Self-Directed Peer Tutoring,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2013 – Present </w:t>
            </w:r>
          </w:p>
        </w:tc>
        <w:tc>
          <w:tcPr>
            <w:tcW w:w="630" w:type="dxa"/>
          </w:tcPr>
          <w:p w14:paraId="5BC1843B" w14:textId="77777777" w:rsidR="00421D99" w:rsidRPr="00027203" w:rsidRDefault="00421D99" w:rsidP="00421D99"/>
        </w:tc>
      </w:tr>
      <w:tr w:rsidR="00421D99" w:rsidRPr="00027203" w14:paraId="5DF71AE4" w14:textId="77777777" w:rsidTr="006C5971">
        <w:trPr>
          <w:trHeight w:val="68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D7BBFE5" w14:textId="77777777" w:rsidR="00421D99" w:rsidRPr="00027203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auto"/>
            </w:tcBorders>
          </w:tcPr>
          <w:p w14:paraId="4F7D90F4" w14:textId="792D8803" w:rsidR="00421D99" w:rsidRPr="00421D99" w:rsidRDefault="00421D99" w:rsidP="00421D99">
            <w:pPr>
              <w:pStyle w:val="NormalWeb"/>
              <w:spacing w:before="0" w:beforeAutospacing="0" w:after="0" w:afterAutospacing="0"/>
              <w:ind w:left="252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 xml:space="preserve">Robotics </w:t>
            </w:r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 xml:space="preserve">Referee </w:t>
            </w:r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volunteerin</w:t>
            </w:r>
            <w:r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g,</w:t>
            </w:r>
            <w:r w:rsidRPr="00027203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RoboMasters and FIRST Robotics</w:t>
            </w:r>
          </w:p>
        </w:tc>
        <w:tc>
          <w:tcPr>
            <w:tcW w:w="630" w:type="dxa"/>
          </w:tcPr>
          <w:p w14:paraId="1F2EB589" w14:textId="77777777" w:rsidR="00421D99" w:rsidRPr="00027203" w:rsidRDefault="00421D99" w:rsidP="00421D99"/>
        </w:tc>
      </w:tr>
      <w:tr w:rsidR="00421D99" w:rsidRPr="00027203" w14:paraId="771DEF56" w14:textId="77777777" w:rsidTr="006C5971">
        <w:trPr>
          <w:trHeight w:val="108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D3185A6" w14:textId="77777777" w:rsidR="00421D99" w:rsidRPr="00027203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7"/>
            <w:tcBorders>
              <w:left w:val="single" w:sz="24" w:space="0" w:color="auto"/>
            </w:tcBorders>
          </w:tcPr>
          <w:p w14:paraId="4FE117E2" w14:textId="73ED23EA" w:rsidR="006309AE" w:rsidRPr="00027203" w:rsidRDefault="00421D99" w:rsidP="006309AE">
            <w:pPr>
              <w:pStyle w:val="NormalWeb"/>
              <w:spacing w:before="0" w:beforeAutospacing="0" w:after="0" w:afterAutospacing="0"/>
              <w:ind w:left="252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bookmarkStart w:id="6" w:name="_Hlk98605558"/>
            <w:r w:rsidRPr="00027203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Underprivileged Community Assistance</w:t>
            </w:r>
            <w:bookmarkEnd w:id="6"/>
          </w:p>
        </w:tc>
        <w:tc>
          <w:tcPr>
            <w:tcW w:w="630" w:type="dxa"/>
          </w:tcPr>
          <w:p w14:paraId="095E0622" w14:textId="77777777" w:rsidR="00421D99" w:rsidRPr="00027203" w:rsidRDefault="00421D99" w:rsidP="00421D99"/>
        </w:tc>
      </w:tr>
    </w:tbl>
    <w:p w14:paraId="56DE4386" w14:textId="0400B4CD" w:rsidR="00F419B5" w:rsidRPr="00027203" w:rsidRDefault="00F419B5" w:rsidP="000E3B68">
      <w:pPr>
        <w:rPr>
          <w:sz w:val="2"/>
          <w:szCs w:val="2"/>
        </w:rPr>
      </w:pPr>
    </w:p>
    <w:sectPr w:rsidR="00F419B5" w:rsidRPr="00027203" w:rsidSect="00CA41F4">
      <w:pgSz w:w="12240" w:h="15840"/>
      <w:pgMar w:top="18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Demi">
    <w:altName w:val="Avenir Next LT Pro Demi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40A"/>
    <w:multiLevelType w:val="hybridMultilevel"/>
    <w:tmpl w:val="D54A0E7A"/>
    <w:lvl w:ilvl="0" w:tplc="A6D846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C50000"/>
      </w:rPr>
    </w:lvl>
    <w:lvl w:ilvl="1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113158"/>
    <w:multiLevelType w:val="hybridMultilevel"/>
    <w:tmpl w:val="16A62D42"/>
    <w:lvl w:ilvl="0" w:tplc="9BF6C6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E52010"/>
    <w:multiLevelType w:val="hybridMultilevel"/>
    <w:tmpl w:val="DFF8C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1729300">
    <w:abstractNumId w:val="1"/>
  </w:num>
  <w:num w:numId="2" w16cid:durableId="1156650171">
    <w:abstractNumId w:val="2"/>
  </w:num>
  <w:num w:numId="3" w16cid:durableId="188227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D5"/>
    <w:rsid w:val="00027203"/>
    <w:rsid w:val="000B3DE0"/>
    <w:rsid w:val="000E3B68"/>
    <w:rsid w:val="00104C48"/>
    <w:rsid w:val="00160FE2"/>
    <w:rsid w:val="00162426"/>
    <w:rsid w:val="0016424E"/>
    <w:rsid w:val="0017633B"/>
    <w:rsid w:val="00184BB6"/>
    <w:rsid w:val="0020276E"/>
    <w:rsid w:val="00205219"/>
    <w:rsid w:val="002252E0"/>
    <w:rsid w:val="002D5A7E"/>
    <w:rsid w:val="00313EED"/>
    <w:rsid w:val="00337A52"/>
    <w:rsid w:val="00382B1C"/>
    <w:rsid w:val="003A518B"/>
    <w:rsid w:val="003B375F"/>
    <w:rsid w:val="003F32F9"/>
    <w:rsid w:val="00421D99"/>
    <w:rsid w:val="004A2C1D"/>
    <w:rsid w:val="005C78B4"/>
    <w:rsid w:val="005C7C86"/>
    <w:rsid w:val="00606C1A"/>
    <w:rsid w:val="006309AE"/>
    <w:rsid w:val="006456CB"/>
    <w:rsid w:val="00685394"/>
    <w:rsid w:val="00697BD4"/>
    <w:rsid w:val="006C5971"/>
    <w:rsid w:val="006F4B55"/>
    <w:rsid w:val="006F552E"/>
    <w:rsid w:val="00733E73"/>
    <w:rsid w:val="0073558F"/>
    <w:rsid w:val="00786A66"/>
    <w:rsid w:val="008103AF"/>
    <w:rsid w:val="00824CEC"/>
    <w:rsid w:val="0087053B"/>
    <w:rsid w:val="008F3BDC"/>
    <w:rsid w:val="00900076"/>
    <w:rsid w:val="0091649D"/>
    <w:rsid w:val="009872BA"/>
    <w:rsid w:val="009B0FB2"/>
    <w:rsid w:val="009C10E0"/>
    <w:rsid w:val="009C353E"/>
    <w:rsid w:val="009C6161"/>
    <w:rsid w:val="009D13F0"/>
    <w:rsid w:val="009D5030"/>
    <w:rsid w:val="00A3217A"/>
    <w:rsid w:val="00A65011"/>
    <w:rsid w:val="00A943C8"/>
    <w:rsid w:val="00AA6F1C"/>
    <w:rsid w:val="00AB08C6"/>
    <w:rsid w:val="00AE54A8"/>
    <w:rsid w:val="00B03F77"/>
    <w:rsid w:val="00B20484"/>
    <w:rsid w:val="00B3184D"/>
    <w:rsid w:val="00B35DD7"/>
    <w:rsid w:val="00B526C7"/>
    <w:rsid w:val="00B61133"/>
    <w:rsid w:val="00B87420"/>
    <w:rsid w:val="00B926DD"/>
    <w:rsid w:val="00BF1AF4"/>
    <w:rsid w:val="00C077D5"/>
    <w:rsid w:val="00C810DA"/>
    <w:rsid w:val="00C8352D"/>
    <w:rsid w:val="00CA41F4"/>
    <w:rsid w:val="00D141E9"/>
    <w:rsid w:val="00D2344B"/>
    <w:rsid w:val="00D31FCC"/>
    <w:rsid w:val="00D41A47"/>
    <w:rsid w:val="00D47324"/>
    <w:rsid w:val="00DA668A"/>
    <w:rsid w:val="00E80170"/>
    <w:rsid w:val="00EA2EF2"/>
    <w:rsid w:val="00EA66C1"/>
    <w:rsid w:val="00F419B5"/>
    <w:rsid w:val="00FA5DEB"/>
    <w:rsid w:val="00FE487B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45CC"/>
  <w15:chartTrackingRefBased/>
  <w15:docId w15:val="{7D8684C5-56FF-4570-BB70-80F8D311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077D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7D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077D5"/>
  </w:style>
  <w:style w:type="table" w:customStyle="1" w:styleId="InvisibleBlocks">
    <w:name w:val="Invisible Blocks"/>
    <w:basedOn w:val="TableNormal"/>
    <w:uiPriority w:val="99"/>
    <w:rsid w:val="006F4B55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6F4B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2B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vc@tamu.edu?subject=From%20Resume:%20" TargetMode="External"/><Relationship Id="rId13" Type="http://schemas.openxmlformats.org/officeDocument/2006/relationships/hyperlink" Target="https://tx.ag/sebv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17" Type="http://schemas.openxmlformats.org/officeDocument/2006/relationships/hyperlink" Target="https://cisv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tel:214+585+998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4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8F61D-73C4-49AA-A9A8-A96F41BC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11319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Cuellar, Sebastian</dc:creator>
  <cp:keywords/>
  <dc:description/>
  <cp:lastModifiedBy>Villa Cuellar, Sebastian</cp:lastModifiedBy>
  <cp:revision>26</cp:revision>
  <cp:lastPrinted>2022-08-16T16:58:00Z</cp:lastPrinted>
  <dcterms:created xsi:type="dcterms:W3CDTF">2021-12-08T05:40:00Z</dcterms:created>
  <dcterms:modified xsi:type="dcterms:W3CDTF">2023-02-23T00:15:00Z</dcterms:modified>
</cp:coreProperties>
</file>