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164272" cy="744594"/>
            <wp:effectExtent b="0" l="0" r="0" t="0"/>
            <wp:docPr descr="http://www.duoc.cl/sites/default/files/logo_summit_0.png" id="1" name="image1.png"/>
            <a:graphic>
              <a:graphicData uri="http://schemas.openxmlformats.org/drawingml/2006/picture">
                <pic:pic>
                  <pic:nvPicPr>
                    <pic:cNvPr descr="http://www.duoc.cl/sites/default/files/logo_summit_0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272" cy="74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Especificación de Requisitos del Software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rtl w:val="0"/>
        </w:rPr>
        <w:t xml:space="preserve">Proyecto: </w:t>
      </w:r>
      <w:r w:rsidDel="00000000" w:rsidR="00000000" w:rsidRPr="00000000">
        <w:rPr>
          <w:rtl w:val="0"/>
        </w:rPr>
        <w:t xml:space="preserve">MVP Web – Ingreso de Vehículos al Taller (PepsiCo)</w:t>
        <w:br w:type="textWrapping"/>
      </w:r>
      <w:r w:rsidDel="00000000" w:rsidR="00000000" w:rsidRPr="00000000">
        <w:rPr>
          <w:b w:val="1"/>
          <w:rtl w:val="0"/>
        </w:rPr>
        <w:t xml:space="preserve">Revisión: </w:t>
      </w:r>
      <w:r w:rsidDel="00000000" w:rsidR="00000000" w:rsidRPr="00000000">
        <w:rPr>
          <w:rtl w:val="0"/>
        </w:rPr>
        <w:t xml:space="preserve">1.0 (auto-generada)</w:t>
        <w:br w:type="textWrapping"/>
      </w:r>
      <w:r w:rsidDel="00000000" w:rsidR="00000000" w:rsidRPr="00000000">
        <w:rPr>
          <w:b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2025-09-25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Tabla de Contenidos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1.1 Propósito del software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1.2 Alcance del software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1.3 Descripción del producto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Referencias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Requisitos Específicos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3.1 Interfaces Externas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3.2 Funcionalidades (RF)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3.3 Requisitos de Usabilidad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3.4 Requisitos de Rendimiento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3.5 Requisitos de Base de Datos Lógica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3.6 Restricciones de Diseño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3.7 Atributos del Sistema (RNF)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Verificación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Apéndices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 No incluido en el MVP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Glosario de acronimos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Propósito del software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Este SRS define los requisitos del MVP “Portería / Bitácora de Vehículos” para PepsiCo Chile. Su objetivo es estandarizar el registro de ingresos/salidas, la gestión de OT y tareas, y la trazabilidad de evidencias, proporcionando una base verificable para diseño, construcción y pruebas.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1.2 Alcance del software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alcance del MVP abarca: registro de ingreso por patente, gestión de OT y tareas, tablero operativo, bitácora de portería, reportes básicos y administración de usuarios/roles. Quedan fuera funcionalidades avanzadas de analítica y reporteo corporativo masivo (WON’T).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1.3 Descripción del producto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Aplicación web con autenticación y control de acceso por roles (RBAC). Módulos principales: Portería, OT/Tareas, Tablero, Bitácora, Reportes, Administración y Ayuda.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2. Referencias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ISO/IEC/IEEE 29148: Ingeniería de Requisitos.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Guías y artefactos internos del proyecto (ERS, EDT, Plan de Pruebas, Plan de Riesgos).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3. Requisitos Específicos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3.1 Interfaces Externas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Interfaz Web: Navegadores Chrome/Edge/Firefox recientes (responsivo).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Servicios: Autenticación (RBAC), API de datos, almacenamiento de evidencias.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Exportaciones: CSV y PDF (si aplica).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3.2 Funcionalidades (RF)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 (resumen)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RF-ING-01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Registrar ingreso por patente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Registrar ingreso de vehículo con patente válida y timestamp.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Dado vehículo con patente válida, al registrar ingreso queda en bitácora con hora y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RF-ING-02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Reflejo inmediato en tablero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Mostrar vehículo/OT asociada en tablero tras el registro.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Tras registrar ingreso, el tablero muestra el vehículo en &lt;2 s o con refresco manual.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RF-OT-01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Crear OT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Crear una OT para un vehículo con ingreso activo.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 crear OT se asigna ID, estado 'Nueva', usuario y hora; asociada a la patente.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RF-OT-02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Editar OT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Editar campos permitidos de la OT (descripción, prioridad, responsable).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Intentos de editar campos no permitidos se rechazan y auditan.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RF-OT-03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Cerrar OT con reglas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Permitir cierre solo si tareas están cerradas y evidencia mínima registrada.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 hay tareas abiertas o sin evidencia, el cierre es rechazado con mensaje.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RF-OT-04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Unicidad de OT activa por vehículo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Solo una OT activa por vehículo (Nueva/En proceso/Pausada).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Si existe OT activa, impedir creación de otra activa para la misma patente.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RF-OT-05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Flujo de estados de OT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Transiciones válidas: Nueva → En proceso → (Pausada ↔ En proceso) → Cerrada; opc.: Anulada desde Nueva.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Transición fuera de diagrama es rechazada y registrada.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RF-OT-06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Consulta y filtros de OT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Buscar/filtrar OT por estado, patente, fechas y responsable.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Aplicar filtros retorna resultados en &lt;2 s (dataset de prueba).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RF-OT-07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OT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Historial de alta, ediciones, cambios de estado y cierre.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 puede listar el historial completo por 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RF-TAR-01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Crear tarea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Crear tareas dentro de una OT con nombre y responsable.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Al crear tarea se registra ID, estado 'Nueva' y responsable.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RF-TAR-02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Iniciar tarea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Cambiar estado de tarea a 'En ejecución' con marca de tiempo.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Al iniciar, se guarda timestamp e identificador de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RF-TAR-03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Pausar tarea con motivo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Permitir pausa con motivo obligatorio.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Si motivo está vacío, la pausa es rechazada.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RF-TAR-04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Reanudar tarea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Reanudar desde 'Pausada' a 'En ejecución'.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Cambio de estado y timestamp registrados.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RF-TAR-05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Cerrar tarea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Cerrar tarea con validaciones mínimas (p. ej., evidencia si aplica).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Si faltan requisitos, el cierre es rechazado con mensaje.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RF-TAR-06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Bitácora de eventos y tiempos de tarea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Registrar eventos de inicio/pausa/reanudar/cierre con tiempos acumulados.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 puede consultar tiempos por tarea y exportarlos.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RF-TAR-07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Asignación/Reasignación de responsable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Asignar o cambiar responsable de una tarea controlando permisos.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Solo roles válidos pueden reasignar; queda auditado.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RF-EV-01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Subir imagen a tarea/OT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Adjuntar imágenes como evidencia con metadatos (fecha, usuario, tamaño).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Tras subir imagen válida, queda asociada y visible en la OT/tarea.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RF-EV-02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imagen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Validar formatos y tamaño máximo permitido.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Imágenes fuera de formato/tamaño serán rechazadas con motivo.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RF-EV-03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Visualizar/descargar evidencia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Permitir vista previa y descarga según permisos.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Usuarios autorizados pueden ver/descargar; queda 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RF-EV-04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Gestión de evidencia (borrado/anonimización)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Eliminar o anonimizar evidencia según políticas de retención.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Acciones de gestión quedan auditadas y respetan ventanas de retención.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RF-TAB-01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Vista por estados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Ver vehículos/OT agrupados por estado.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Estados visibles: Ingreso, En proceso, Pausada, Cerrada,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RF-TAB-02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oportuna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Refrescar datos automáticamente o por acción del usuario.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Cambios de estado se reflejan en &lt;2 s en piloto.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RF-TAB-03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Filtros y búsqueda en tablero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Filtrar por estado, patente, fecha, responsable.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Aplicar filtros retorna resultados en &lt;2 s (dataset de prueba).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RF-BIT-01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Listado de entradas y salidas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Listar ingresos y egresos del día.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El listado muestra hora, patente y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RF-BIT-02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Filtros de bitácora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Filtrar por patente y rango horario.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Al filtrar, el listado cambia y mantiene totales consistentes.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RF-BIT-03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Totales y resúmenes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Mostrar totales de entradas, salidas y permanencia promedio.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Totales se recalculan al aplicar filtros.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RF-REP-01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Reporte Entradas vs Salidas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Métricas de ingresos y egresos por período.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Al elegir rango, se calculan y muestran métricas.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RF-REP-02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Reporte Horas-hombre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Cálculo de horas por responsable/tarea.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 obtiene sumatoria por responsable y período.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RF-REP-03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Reporte Duración por etapa/pausa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Duración promedio por estado/pausas.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Se entregan promedios y percentiles básicos.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RF-EXP-01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Exportar a CSV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Exportar listados y reportes a CSV.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Archivo incluye las columnas visibles y filtros aplicados.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RF-EXP-02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Exportar a PDF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Exportar listados y reportes a PDF.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Formato legible para impresión con fecha y rango.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RF-ADM-01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Alta de usuario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Crear usuarios con datos mínimos y rol asignado.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Usuario queda activo y con rol; cambios auditados.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RF-ADM-02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Edición de usuario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Editar datos y roles de usuario con permisos.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Se restringen cambios críticos y se auditan.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RF-ADM-03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Baja de usuario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Desactivar o eliminar usuarios según política.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Usuario dado de baja no puede autenticarse; acción auditada.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RF-ADM-04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Gestión de roles (RBAC)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Asignar/quitar roles y permisos.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Visibilidad y acciones se ajustan al rol asignado.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RF-AUD-01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Auditar usuarios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Registrar altas, ediciones y bajas de usuarios.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Se puede consultar quién, qué y cuándo.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RF-AUD-02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Auditar OT y tareas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Registrar cambios de estado y cierres en OT/tareas.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Historial consultable por entidad.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RF-AUD-03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Consulta de auditoría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Listar auditoría por rango de fechas y entidad.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Filtros por usuario, tipo de evento y fecha.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RF-DAT-01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Configurar retención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Definir días de retención para datos del piloto.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Política editable por Admin y registrada.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RF-DAT-02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Purgas programadas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Ejecutar purgas automáticas según retención.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Proceso marca y elimina/anonimiza datos expirados.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RF-DAT-03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Anonimización selectiva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Anonimizar patentes/imágenes antes de eliminar.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Se reemplazan datos sensibles; queda 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RF-AYU-01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Ayuda contextual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Enlaces a guía contextual desde pantallas clave.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Desde cada módulo se abre guía relacionada.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RF-AYU-02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Guía rápida descargable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Descargar guía PDF corta de uso del MVP.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Botón de descarga disponible en el menú de ayuda.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3.3 Requisitos de Usabilidad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Interfaz clara con estados y filtros visibles en tablero y bitácora.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Diseño responsivo; legible en móvil/desktop.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Ayuda contextual y guía rápida descargable (si aplica).</w:t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3.4 Requisitos de Rendimiento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 Respuesta objetivo &lt; 2 s en tablero/bitácora con dataset de prueba (20–50 registros).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Operación concurrente básica del piloto sin degradaciones notorias.</w:t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3.5 Requisitos de Base de Datos Lógica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Entidades clave: Vehículo, Ingreso/Egreso, OT, Tarea, Evidencia, Usuario/Rol, Auditoría.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Reglas: Una OT activa por vehículo; trazabilidad de estados y eventos por tarea/OT.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• Retención piloto: 45–90 días; purga/anonimización según política.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3.6 Restricciones de Diseño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• Control de acceso por roles (RBAC) y principio de mínimo privilegio.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Subida de evidencias con validación de formato y tamaño.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Evitar datos personales reales en piloto; uso de datos ficticios.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Despliegue reproducible y versionado del código.</w:t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3.7 Atributos del Sistema (RNF)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Atributo / Nombre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RNF-SEC-01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Los usuarios deben autenticarse para acceder al sistema.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RNF-SEC-02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Autorización por rol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Control de acceso por rol (RBAC).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RNF-SEC-03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Mínimo privilegio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Roles con permisos estrictamente necesarios.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RNF-SEC-04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intentos denegados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Registrar intentos de acceso no autorizado.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RNF-PRI-01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Datos ficticios en piloto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Usar patentes/datos ficticios durante pruebas.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RNF-PRI-02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Difuminado opcional de imágenes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Opción para desenfocar placas/rostros si aplica.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RNF-PRI-03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Retención 45–90 días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Ventana de retención para datos del piloto.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RNF-PER-01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Rendimiento tablero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del tablero &lt;2 s (dataset de prueba).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RNF-PER-02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Rendimiento bitácora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de bitácora &lt;2 s (dataset de prueba).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RNF-CMP-01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navegadores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Funciona en Chrome/Edge/Firefox recientes.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RNF-CMP-02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Diseño responsivo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UI legible en móviles/desktop.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RNF-DIS-01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del piloto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Disponible en horario de operación acordado.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RNF-DIS-02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Respaldos automáticos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Backups automáticos de datos críticos.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RNF-DIS-03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Restore probado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Prueba de restauración desde backup.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RNF-MAN-01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Versionado y documentación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Repositorio con control de versiones y README.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RNF-MAN-02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Despliegue reproducible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Instalación por scripts/variables sin pasos manuales ambiguos.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RNF-MAN-03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básica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Tareas de build/test/deploy básicas automatizadas.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</w:tbl>
    <w:p w:rsidR="00000000" w:rsidDel="00000000" w:rsidP="00000000" w:rsidRDefault="00000000" w:rsidRPr="00000000" w14:paraId="00000162">
      <w:pPr>
        <w:pStyle w:val="Heading1"/>
        <w:rPr/>
      </w:pPr>
      <w:r w:rsidDel="00000000" w:rsidR="00000000" w:rsidRPr="00000000">
        <w:rPr>
          <w:rtl w:val="0"/>
        </w:rPr>
        <w:t xml:space="preserve">4. Verificación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Cada RF cuenta con criterios de aceptación resumidos. Se verificará mediante casos de prueba derivados (Plan de Pruebas Inicial) y evidencia de ejecución (capturas y resultados).</w:t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5. Apéndices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Suposiciones: uso de datos ficticios en piloto; disponibilidad en ventanas operativas acotadas.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Dependencias: disponibilidad de entornos, cuentas y repositorio.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Acrónimos: RF (Requisito Funcional), RNF (Requisito No Funcional), OT (Orden de Trabajo), RBAC (Control de Acceso Basado en Roles).</w:t>
      </w:r>
    </w:p>
    <w:p w:rsidR="00000000" w:rsidDel="00000000" w:rsidP="00000000" w:rsidRDefault="00000000" w:rsidRPr="00000000" w14:paraId="00000168">
      <w:pPr>
        <w:pStyle w:val="Heading1"/>
        <w:rPr>
          <w:b w:val="1"/>
          <w:sz w:val="28"/>
          <w:szCs w:val="28"/>
          <w:shd w:fill="4a86e8" w:val="clear"/>
        </w:rPr>
      </w:pPr>
      <w:bookmarkStart w:colFirst="0" w:colLast="0" w:name="_heading=h.po8hxf15lusn" w:id="0"/>
      <w:bookmarkEnd w:id="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4a86e8" w:val="clear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hd w:fill="4a86e8" w:val="clear"/>
          <w:rtl w:val="0"/>
        </w:rPr>
        <w:t xml:space="preserve">No incluido en el MVP (WON’T)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Los siguientes ítems se declaran fuera del alcance del MVP (versión inicial):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rtl w:val="0"/>
        </w:rPr>
        <w:t xml:space="preserve">• INT-ERP-01 – Integración con ERP (WON’T v1): </w:t>
      </w:r>
      <w:r w:rsidDel="00000000" w:rsidR="00000000" w:rsidRPr="00000000">
        <w:rPr>
          <w:rtl w:val="0"/>
        </w:rPr>
        <w:t xml:space="preserve">Se evaluará su incorporación en versiones posteriores.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rtl w:val="0"/>
        </w:rPr>
        <w:t xml:space="preserve">• FIN-01 – Módulo de costos y facturación (WON’T v1): </w:t>
      </w:r>
      <w:r w:rsidDel="00000000" w:rsidR="00000000" w:rsidRPr="00000000">
        <w:rPr>
          <w:rtl w:val="0"/>
        </w:rPr>
        <w:t xml:space="preserve">Excluido del MVP; requiere levantamiento financiero adicional.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rtl w:val="0"/>
        </w:rPr>
        <w:t xml:space="preserve">• MOB-APP-01 – Aplicación móvil nativa (WON’T v1): </w:t>
      </w:r>
      <w:r w:rsidDel="00000000" w:rsidR="00000000" w:rsidRPr="00000000">
        <w:rPr>
          <w:rtl w:val="0"/>
        </w:rPr>
        <w:t xml:space="preserve">La entrega actual es web responsiva; app nativa se considerará en etapas futuras.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Nota: La clasificación WON’T evita el ‘scope creep’ y mantiene el MVP enfocado.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rd2r6uhvrw6p" w:id="1"/>
      <w:bookmarkEnd w:id="1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Glosario de acrónimos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9.6184419713832"/>
        <w:gridCol w:w="2037.5198728139908"/>
        <w:gridCol w:w="5402.861685214626"/>
        <w:tblGridChange w:id="0">
          <w:tblGrid>
            <w:gridCol w:w="1199.6184419713832"/>
            <w:gridCol w:w="2037.5198728139908"/>
            <w:gridCol w:w="5402.8616852146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Acrónimo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Ámbito / 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“Qué hace” el sistema (p.ej., crear OT, registrar ingreso).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“Cómo lo hace” (seguridad, rendimiento, compatibilidad, etc.).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Ingresos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Registro/visibilidad de ingreso de vehículos (RF-ING-01/02).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Orden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Crear/editar/cerrar OT, estados y unicidad (RF-OT-01…07).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Ciclo de vida de tareas dentro de una OT (RF-TAR-01…07).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Subida/visualización/gestión de imágenes/documentos (RF-EV-01…04).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Tablero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Vista por estados, actualización y filtros (RF-TAB-01…03).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Bitácora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Entradas/salidas de portería, filtros y totales (RF-BIT-01…03).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Métricas operativas (entradas vs salidas, horas-hombre) (RF-REP-01…03).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Exportación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Exportar listados/reportes a CSV/PDF (RF-EXP-01/02).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Usuarios y roles (alta/edición/baja, RBAC) (RF-ADM-01…04).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Historial de acciones y eventos (RF-AUD-01…03).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Datos / Retención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Políticas de retención, purgas y anonimización (RF-DAT-01…03).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Ayuda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Ayuda contextual y guía rápida (RF-AYU-01/02).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Autenticación, autorización (RBAC), mínimo privilegio (RNF-SEC-01…04).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Privacidad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Datos ficticios, difuminado, retención (RNF-PRI-01…03).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Tiempos de respuesta objetivo (RNF-PER-01/02).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Navegadores soportados, diseño responsivo (RNF-CMP-01/02).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Uptime de piloto, backups y restore (RNF-DIS-01…03).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Versionado, despliegue reproducible, automatización (RNF-MAN-01…03).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Fuera de alcance MVP v1 (WON’T); integración con sistemas corporativos.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Módulo Financiero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Costos y facturación; fuera de alcance MVP v1 (WON’T).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MOB-APP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App móvil nativa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Android/iOS; se entrega web responsiva (WON’T v1).</w:t>
            </w:r>
          </w:p>
        </w:tc>
      </w:tr>
    </w:tbl>
    <w:p w:rsidR="00000000" w:rsidDel="00000000" w:rsidP="00000000" w:rsidRDefault="00000000" w:rsidRPr="00000000" w14:paraId="000001B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vY0T+1m93eoCY0KZazG2bgxww==">CgMxLjAyDmgucG84aHhmMTVsdXNuMg5oLnJkMnI2dWh2cnc2cDgAciExUWotTnRxYm9yYUYyUWRKWVhtcU15SXFoZVNrNlBjbFQ=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