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164272" cy="744594"/>
            <wp:effectExtent b="0" l="0" r="0" t="0"/>
            <wp:docPr descr="http://www.duoc.cl/sites/default/files/logo_summit_0.png" id="1" name="image1.png"/>
            <a:graphic>
              <a:graphicData uri="http://schemas.openxmlformats.org/drawingml/2006/picture">
                <pic:pic>
                  <pic:nvPicPr>
                    <pic:cNvPr descr="http://www.duoc.cl/sites/default/files/logo_summit_0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272" cy="744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i w:val="0"/>
          <w:sz w:val="32"/>
          <w:szCs w:val="32"/>
          <w:rtl w:val="0"/>
        </w:rPr>
        <w:t xml:space="preserve">Especificación de Requerimientos de las Partes Interesadas (StRS)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0"/>
          <w:i w:val="0"/>
          <w:rtl w:val="0"/>
        </w:rPr>
        <w:t xml:space="preserve">Proyecto: MVP Web – Ingreso de Vehículos al Taller (PepsiCo)</w:t>
        <w:br w:type="textWrapping"/>
      </w:r>
      <w:r w:rsidDel="00000000" w:rsidR="00000000" w:rsidRPr="00000000">
        <w:rPr>
          <w:b w:val="1"/>
          <w:rtl w:val="0"/>
        </w:rPr>
        <w:t xml:space="preserve">Revisión: 1.0</w:t>
        <w:br w:type="textWrapping"/>
        <w:t xml:space="preserve">Fecha: 2025-09-25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1.1 Propósito del documento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0"/>
          <w:i w:val="0"/>
          <w:rtl w:val="0"/>
        </w:rPr>
        <w:t xml:space="preserve">Capturar las necesidades, expectativas y restricciones de las PARTES INTERESADAS para el MVP “Portería / Bitácora de Vehículos” de PepsiCo. Este StRS orienta el alcance y sirve como fuente para la SyRS y la SRS.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1.2 Alcance del documento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0"/>
          <w:i w:val="0"/>
          <w:rtl w:val="0"/>
        </w:rPr>
        <w:t xml:space="preserve">Alcance: definición de stakeholders, su contexto operativo, restricciones y necesidades de alto nivel (orientadas al negocio). Se limita al MVP v1 y declara ítems fuera de alcance (WON’T v1).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Partes Interesadas (Stakeholders)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2.1 Entidades de la organización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0"/>
          <w:i w:val="0"/>
          <w:rtl w:val="0"/>
        </w:rPr>
        <w:t xml:space="preserve">• PepsiCo Chile – Taller/Portería (área operativa).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i w:val="0"/>
          <w:rtl w:val="0"/>
        </w:rPr>
        <w:t xml:space="preserve">• Equipo de Mantenimiento / Mecánicos.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0"/>
          <w:i w:val="0"/>
          <w:rtl w:val="0"/>
        </w:rPr>
        <w:t xml:space="preserve">• Supervisión de Taller / Jefatura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0"/>
          <w:i w:val="0"/>
          <w:rtl w:val="0"/>
        </w:rPr>
        <w:t xml:space="preserve">• Analista(s) de Indicadores /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0"/>
          <w:i w:val="0"/>
          <w:rtl w:val="0"/>
        </w:rPr>
        <w:t xml:space="preserve">• Administración del sistema (TI / Responsable interno).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0"/>
          <w:i w:val="0"/>
          <w:rtl w:val="0"/>
        </w:rPr>
        <w:t xml:space="preserve">• Docente guía / Gerente de Proyecto (ámbito académico).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2.2 Partes interesadas y objetivos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0"/>
          <w:i w:val="0"/>
          <w:rtl w:val="0"/>
        </w:rPr>
        <w:t xml:space="preserve">• Portería: Registrar ingresos/egresos rápida y correctamente; consultar la bitácora del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0"/>
          <w:i w:val="0"/>
          <w:rtl w:val="0"/>
        </w:rPr>
        <w:t xml:space="preserve">• Mecánico: Gestionar OT y tareas; adjuntar evidencias simples y rápidas.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0"/>
          <w:i w:val="0"/>
          <w:rtl w:val="0"/>
        </w:rPr>
        <w:t xml:space="preserve">• Supervisor: Visibilidad del estado de los vehículos/OT; aprobar cierres; controlar tiempos/pausas.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i w:val="0"/>
          <w:rtl w:val="0"/>
        </w:rPr>
        <w:t xml:space="preserve">• Indicadores: Obtener métricas y reportes básicos sin fricción; exportar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i w:val="0"/>
          <w:rtl w:val="0"/>
        </w:rPr>
        <w:t xml:space="preserve">• Administrador: Gestionar usuarios/roles, políticas de retención y auditoría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3. Restricciones del Entorno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0"/>
          <w:i w:val="0"/>
          <w:rtl w:val="0"/>
        </w:rPr>
        <w:t xml:space="preserve">• Uso en navegadores modernos (Chrome/Edge/Firefox); versión web responsiva (no app nativa en v1).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i w:val="0"/>
          <w:rtl w:val="0"/>
        </w:rPr>
        <w:t xml:space="preserve">• Datos de piloto sin información personal real (patentes ficticias cuando aplique).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i w:val="0"/>
          <w:rtl w:val="0"/>
        </w:rPr>
        <w:t xml:space="preserve">• Disponibilidad acotada a ventanas operativas del piloto; respaldos básicos.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i w:val="0"/>
          <w:rtl w:val="0"/>
        </w:rPr>
        <w:t xml:space="preserve">• Sin integración con ERP ni finanzas en MVP v1 (WON’T).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4. Conceptos Operacionales del Sistema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4.1 Clases de Usuarios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i w:val="0"/>
          <w:rtl w:val="0"/>
        </w:rPr>
        <w:t xml:space="preserve">• Portería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0"/>
          <w:i w:val="0"/>
          <w:rtl w:val="0"/>
        </w:rPr>
        <w:t xml:space="preserve">• Mecánico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0"/>
          <w:i w:val="0"/>
          <w:rtl w:val="0"/>
        </w:rPr>
        <w:t xml:space="preserve">• Supervisor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0"/>
          <w:i w:val="0"/>
          <w:rtl w:val="0"/>
        </w:rPr>
        <w:t xml:space="preserve">•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0"/>
          <w:i w:val="0"/>
          <w:rtl w:val="0"/>
        </w:rPr>
        <w:t xml:space="preserve">•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4.2 Modos de operación del sistema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0"/>
          <w:i w:val="0"/>
          <w:rtl w:val="0"/>
        </w:rPr>
        <w:t xml:space="preserve">• Operación normal (registro, gestión de OT/tareas, consulta).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0"/>
          <w:i w:val="0"/>
          <w:rtl w:val="0"/>
        </w:rPr>
        <w:t xml:space="preserve">• Mantenimiento/indisponibilidad planificada (ventana fuera de horario operativo).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0"/>
          <w:i w:val="0"/>
          <w:rtl w:val="0"/>
        </w:rPr>
        <w:t xml:space="preserve">• Piloto con carga moderada (dataset de prueba 20–50 registros concurrentes).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4.3 Entorno Operacional, de Soporte y Habilitante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0"/>
          <w:i w:val="0"/>
          <w:rtl w:val="0"/>
        </w:rPr>
        <w:t xml:space="preserve">• Infraestructura mínima para entorno de piloto (hosting básico + almacenamiento de evidencias).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i w:val="0"/>
          <w:rtl w:val="0"/>
        </w:rPr>
        <w:t xml:space="preserve">• Soporte: equipo académico/proyecto para ajustes menores; documentación de uso (guía rápida).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i w:val="0"/>
          <w:rtl w:val="0"/>
        </w:rPr>
        <w:t xml:space="preserve">• Habilitantes: cuentas de usuario y roles asignados; repositorio versionado.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4.4 Políticas y Restricciones Operacionales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0"/>
          <w:i w:val="0"/>
          <w:rtl w:val="0"/>
        </w:rPr>
        <w:t xml:space="preserve">• RBAC (mínimo privilegio) para acceso a módulos/acciones.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0"/>
          <w:i w:val="0"/>
          <w:rtl w:val="0"/>
        </w:rPr>
        <w:t xml:space="preserve">• Retención de datos del piloto 45–90 días; purga/anonimización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0"/>
          <w:i w:val="0"/>
          <w:rtl w:val="0"/>
        </w:rPr>
        <w:t xml:space="preserve">• Auditoría mínima de acciones clave (altas, ediciones, cierres, intentos denegados).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4.5 Escenarios Operacionales (alto nivel)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0"/>
          <w:i w:val="0"/>
          <w:rtl w:val="0"/>
        </w:rPr>
        <w:t xml:space="preserve">• Ingreso de vehículo: portería registra patente → aparece en bitácora y tablero.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0"/>
          <w:i w:val="0"/>
          <w:rtl w:val="0"/>
        </w:rPr>
        <w:t xml:space="preserve">• Gestión OT: creación/edición/cierre con una OT activa por vehículo; tareas con pausas y evidencias.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0"/>
          <w:i w:val="0"/>
          <w:rtl w:val="0"/>
        </w:rPr>
        <w:t xml:space="preserve">• Seguimiento: supervisor observa estados y métricas básicas; aprueba cierre de 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0"/>
          <w:i w:val="0"/>
          <w:rtl w:val="0"/>
        </w:rPr>
        <w:t xml:space="preserve">• Indicadores: consulta reportes (entradas vs salidas, horas-hombre, duraciones).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5. Requerimientos de las Partes Interesadas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0"/>
          <w:i w:val="0"/>
          <w:rtl w:val="0"/>
        </w:rPr>
        <w:t xml:space="preserve">• R-PI-01: Registrar ingresos/egresos con rapidez y exactitud (portería).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0"/>
          <w:i w:val="0"/>
          <w:rtl w:val="0"/>
        </w:rPr>
        <w:t xml:space="preserve">• R-PI-02: Mantener una sola OT activa por vehículo y cerrar con reglas claras (supervisor).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0"/>
          <w:i w:val="0"/>
          <w:rtl w:val="0"/>
        </w:rPr>
        <w:t xml:space="preserve">• R-PI-03: Gestionar tareas con inicio/pausa (con motivo)/reanudar/cierre y evidencias (mecánico).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0"/>
          <w:i w:val="0"/>
          <w:rtl w:val="0"/>
        </w:rPr>
        <w:t xml:space="preserve">• R-PI-04: Disponer de tablero y bitácora con estados/filtros y respuesta ágil (supervisor/portería).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0"/>
          <w:i w:val="0"/>
          <w:rtl w:val="0"/>
        </w:rPr>
        <w:t xml:space="preserve">• R-PI-05: Obtener reportes operativos básicos y exportar (indicadores).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0"/>
          <w:i w:val="0"/>
          <w:rtl w:val="0"/>
        </w:rPr>
        <w:t xml:space="preserve">• R-PI-06: Administrar usuarios/roles y registrar auditoría mínima (administrador).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0"/>
          <w:i w:val="0"/>
          <w:rtl w:val="0"/>
        </w:rPr>
        <w:t xml:space="preserve">• R-PI-07: Resguardar datos (privacidad/retención) y asegurar acceso por roles (todos).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6. Conceptos Preliminares del Ciclo de Vida del sistema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6.1 Concepto de Adquisición o Producción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0"/>
          <w:i w:val="0"/>
          <w:rtl w:val="0"/>
        </w:rPr>
        <w:t xml:space="preserve">Desarrollo académico en iteraciones cortas; priorización MoSCoW; evidencia de avance (capturas, despliegue de piloto).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6.2 Concepto de Despliegue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0"/>
          <w:i w:val="0"/>
          <w:rtl w:val="0"/>
        </w:rPr>
        <w:t xml:space="preserve">Entorno de piloto con despliegue reproducible; configuración mínima; guía de acceso para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6.3 Concepto de Soporte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0"/>
          <w:i w:val="0"/>
          <w:rtl w:val="0"/>
        </w:rPr>
        <w:t xml:space="preserve">Soporte correctivo menor durante la ventana del piloto; canal de comunicación acordado (docente/GP).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6.4 Concepto de Retiro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0"/>
          <w:i w:val="0"/>
          <w:rtl w:val="0"/>
        </w:rPr>
        <w:t xml:space="preserve">Al cierre del piloto: respaldo/exportación de datos, purga/anonimización según política y desmontaje del entorno.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7. Apéndice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7.1 Definiciones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0"/>
          <w:i w:val="0"/>
          <w:rtl w:val="0"/>
        </w:rPr>
        <w:t xml:space="preserve">OT: Orden de Trabajo asociada a un vehículo; Tarea: actividad granular en una OT; Evidencia: imagen/documento adjunto.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7.2 Acrónimos y Abreviaturas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0"/>
          <w:i w:val="0"/>
          <w:rtl w:val="0"/>
        </w:rPr>
        <w:t xml:space="preserve">• RBAC: Control de Acceso Basado en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0"/>
          <w:i w:val="0"/>
          <w:rtl w:val="0"/>
        </w:rPr>
        <w:t xml:space="preserve">• MVP: Producto Mínimo Viable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0"/>
          <w:i w:val="0"/>
          <w:rtl w:val="0"/>
        </w:rPr>
        <w:t xml:space="preserve">• MoSCoW: MUST, SHOULD, COULD, WON’T (priorización)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7.3 Referencias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0"/>
          <w:i w:val="0"/>
          <w:rtl w:val="0"/>
        </w:rPr>
        <w:t xml:space="preserve">• ISO/IEC/IEEE 29148 — Ingeniería de Requisitos.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0"/>
          <w:i w:val="0"/>
          <w:rtl w:val="0"/>
        </w:rPr>
        <w:t xml:space="preserve">• Artefactos del proyecto: Acta de Constitución, StRS (este documento), SyRS, SRS, Plan de Pruebas, Plan de Riesgos.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DlXKiZZ+GoNI/1GcXusK/rAbw==">CgMxLjA4AHIhMXpVX0JDMW9SLURIOXdSTUxkMWhyZkNJdm5zWjI0cV8w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