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Plan de Proyecto 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Modernización Ingreso vehículo PepsiCo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 [11/09/2025]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Contenido</w:t>
      </w:r>
    </w:p>
    <w:sdt>
      <w:sdtPr>
        <w:id w:val="6480865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0j0zll">
            <w:r w:rsidDel="00000000" w:rsidR="00000000" w:rsidRPr="00000000">
              <w:rPr>
                <w:color w:val="000000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2et92p0">
            <w:r w:rsidDel="00000000" w:rsidR="00000000" w:rsidRPr="00000000">
              <w:rPr>
                <w:color w:val="000000"/>
                <w:rtl w:val="0"/>
              </w:rPr>
              <w:t xml:space="preserve">Propósito del plan de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3dy6vkm">
            <w:r w:rsidDel="00000000" w:rsidR="00000000" w:rsidRPr="00000000">
              <w:rPr>
                <w:color w:val="000000"/>
                <w:rtl w:val="0"/>
              </w:rPr>
              <w:t xml:space="preserve">Alcance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1t3h5sf">
            <w:r w:rsidDel="00000000" w:rsidR="00000000" w:rsidRPr="00000000">
              <w:rPr>
                <w:color w:val="000000"/>
                <w:rtl w:val="0"/>
              </w:rPr>
              <w:t xml:space="preserve">Metodología de Desarrollo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4d34og8">
            <w:r w:rsidDel="00000000" w:rsidR="00000000" w:rsidRPr="00000000">
              <w:rPr>
                <w:color w:val="000000"/>
                <w:rtl w:val="0"/>
              </w:rPr>
              <w:t xml:space="preserve">Definición de roles y responsabilidades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17dp8vu">
            <w:r w:rsidDel="00000000" w:rsidR="00000000" w:rsidRPr="00000000">
              <w:rPr>
                <w:color w:val="000000"/>
                <w:rtl w:val="0"/>
              </w:rPr>
              <w:t xml:space="preserve">Estructura de Desglose de trabajo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3rdcrjn">
            <w:r w:rsidDel="00000000" w:rsidR="00000000" w:rsidRPr="00000000">
              <w:rPr>
                <w:color w:val="000000"/>
                <w:rtl w:val="0"/>
              </w:rPr>
              <w:t xml:space="preserve">Calendarización de las actividades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26in1rg">
            <w:r w:rsidDel="00000000" w:rsidR="00000000" w:rsidRPr="00000000">
              <w:rPr>
                <w:color w:val="000000"/>
                <w:rtl w:val="0"/>
              </w:rPr>
              <w:t xml:space="preserve">Resumen de riesgos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lnxbz9">
            <w:r w:rsidDel="00000000" w:rsidR="00000000" w:rsidRPr="00000000">
              <w:rPr>
                <w:color w:val="000000"/>
                <w:rtl w:val="0"/>
              </w:rPr>
              <w:t xml:space="preserve">Definición de artefactos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35nkun2">
            <w:r w:rsidDel="00000000" w:rsidR="00000000" w:rsidRPr="00000000">
              <w:rPr>
                <w:color w:val="000000"/>
                <w:rtl w:val="0"/>
              </w:rPr>
              <w:t xml:space="preserve">Condiciones de aceptación para cierre del proyecto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1ksv4uv">
            <w:r w:rsidDel="00000000" w:rsidR="00000000" w:rsidRPr="00000000">
              <w:rPr>
                <w:color w:val="000000"/>
                <w:rtl w:val="0"/>
              </w:rPr>
              <w:t xml:space="preserve">Anexos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ind w:left="220" w:firstLine="0"/>
            <w:rPr>
              <w:color w:val="000000"/>
            </w:rPr>
          </w:pPr>
          <w:hyperlink w:anchor="_heading=h.2jxsxqh">
            <w:r w:rsidDel="00000000" w:rsidR="00000000" w:rsidRPr="00000000">
              <w:rPr>
                <w:color w:val="000000"/>
                <w:rtl w:val="0"/>
              </w:rPr>
              <w:t xml:space="preserve">Anexo 1: Matriz R.A.C.I.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ind w:left="220" w:firstLine="0"/>
            <w:rPr>
              <w:color w:val="000000"/>
            </w:rPr>
          </w:pPr>
          <w:hyperlink w:anchor="_heading=h.2jxsxqh">
            <w:r w:rsidDel="00000000" w:rsidR="00000000" w:rsidRPr="00000000">
              <w:rPr>
                <w:color w:val="000000"/>
                <w:rtl w:val="0"/>
              </w:rPr>
              <w:t xml:space="preserve">Anexos 2. Diagrama EDT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ind w:left="220" w:firstLine="0"/>
            <w:rPr>
              <w:color w:val="000000"/>
            </w:rPr>
          </w:pPr>
          <w:hyperlink w:anchor="_heading=h.z337ya">
            <w:r w:rsidDel="00000000" w:rsidR="00000000" w:rsidRPr="00000000">
              <w:rPr>
                <w:color w:val="000000"/>
                <w:rtl w:val="0"/>
              </w:rPr>
              <w:t xml:space="preserve">Anexo 3. Diccionario EDT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ind w:left="220" w:firstLine="0"/>
            <w:rPr>
              <w:color w:val="000000"/>
            </w:rPr>
          </w:pPr>
          <w:hyperlink w:anchor="_heading=h.3j2qqm3">
            <w:r w:rsidDel="00000000" w:rsidR="00000000" w:rsidRPr="00000000">
              <w:rPr>
                <w:color w:val="000000"/>
                <w:rtl w:val="0"/>
              </w:rPr>
              <w:t xml:space="preserve">Anexo 4. Carta Gantt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A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11-09-2025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Estructura base + prellenado desde Acta y 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Sebastián Miranda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PTY4614-002D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MVP de Ingreso a Taller – PepsiCo Santa Marta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11-09-2025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20-11-2025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PepsiCo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Fabian Alejandro Alvarez Montenegro</w:t>
            </w:r>
          </w:p>
        </w:tc>
      </w:tr>
    </w:tbl>
    <w:p w:rsidR="00000000" w:rsidDel="00000000" w:rsidP="00000000" w:rsidRDefault="00000000" w:rsidRPr="00000000" w14:paraId="0000005C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20.147.550-3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Sebastian Miranda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seba.miranda@duocuc.cl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20.058.625-5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Guillermo Almendra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gu.almendra@duocuc.cl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pStyle w:val="Heading1"/>
              <w:spacing w:before="0" w:lineRule="auto"/>
              <w:rPr/>
            </w:pPr>
            <w:bookmarkStart w:colFirst="0" w:colLast="0" w:name="_heading=h.2et92p0" w:id="4"/>
            <w:bookmarkEnd w:id="4"/>
            <w:r w:rsidDel="00000000" w:rsidR="00000000" w:rsidRPr="00000000">
              <w:rPr>
                <w:rtl w:val="0"/>
              </w:rPr>
              <w:t xml:space="preserve">Propósito del plan de proyecto</w:t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Propósito, objetivo, visión que se espera de la planificación de este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Propósito del plan de proyecto</w:t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Plan de Proyecto define cómo se organizará, ejecutará, supervisará y controlará el MVP de Ingreso a Taller para PepsiCo Santa Marta, estableciendo reglas claras de gobernanza, gestión de riesgos, calidad y control de cambios.</w:t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 del plan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Traducir los objetivos y necesidades acordadas con la contraparte en una planificación concreta (hitos, responsables, criterios de aceptación y artefactos), asegurando que: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alcance del MVP quede acotado al flujo Portería → Recepción/OT → Ejecución → Cierre.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cronograma de 16 semanas y sus stage-gates (S2, S5, S10, S13, S15, S16) se gestione con una tolerancia de ±10% sin mover la fecha de término (20-11-2025).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presupuesto se mantenga en $0 (uso de free tiers), documentando cualquier excepción aprobada por Patrocinador y Docente.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apliquen prácticas de calidad y seguridad (RBAC, evidencias controladas, retención acotada de datos) y se llegue a 0 defectos críticos al cierre del MVP.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gestión de riesgos y el control de cambios tengan responsables definidos, umbrales y flujos de aprobación claros.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comunicaciones incluyan al menos una validación semanal (30–45 minutos) y minutas como evidencia de acuerdos.</w:t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Visión de la planificación</w:t>
            </w:r>
          </w:p>
          <w:p w:rsidR="00000000" w:rsidDel="00000000" w:rsidP="00000000" w:rsidRDefault="00000000" w:rsidRPr="00000000" w14:paraId="0000008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Lograr una ejecución predecible, trazable y auditable que entregue, en la fecha comprometida, un MVP estable y demostrable, acompañado de la documentación necesaria para su operación y para un eventual escalamiento a otros talleres.</w:t>
            </w:r>
          </w:p>
          <w:p w:rsidR="00000000" w:rsidDel="00000000" w:rsidP="00000000" w:rsidRDefault="00000000" w:rsidRPr="00000000" w14:paraId="0000008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pStyle w:val="Heading1"/>
              <w:spacing w:before="0" w:lineRule="auto"/>
              <w:rPr>
                <w:i w:val="1"/>
                <w:iCs w:val="1"/>
                <w:sz w:val="20"/>
                <w:szCs w:val="20"/>
              </w:rPr>
            </w:pPr>
            <w:bookmarkStart w:colFirst="0" w:colLast="0" w:name="_heading=h.3dy6vkm" w:id="5"/>
            <w:bookmarkEnd w:id="5"/>
            <w:r w:rsidDel="00000000" w:rsidR="00000000" w:rsidRPr="00000000">
              <w:rPr>
                <w:rtl w:val="0"/>
              </w:rPr>
              <w:t xml:space="preserve">Alcance del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Problema, solución propuesta y contexto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Problema.</w:t>
            </w:r>
          </w:p>
          <w:p w:rsidR="00000000" w:rsidDel="00000000" w:rsidP="00000000" w:rsidRDefault="00000000" w:rsidRPr="00000000" w14:paraId="0000009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la operación de PepsiCo (planta/centro Santa Marta, Chile) el registro del ingreso de vehículos al taller, la gestión de órdenes de trabajo (OT) y la evidencia de las intervenciones se realiza hoy con herramientas dispersas (papel, Excel, fotos sueltas y mensajería). Esto genera baja trazabilidad, tiempos de espera difíciles de justificar y poca visibilidad para coordinar portería, mecánicos y supervisión, además de limitar la generación de métricas confiables (tiempos por etapa, pausas, evidencias asociadas).</w:t>
            </w:r>
          </w:p>
          <w:p w:rsidR="00000000" w:rsidDel="00000000" w:rsidP="00000000" w:rsidRDefault="00000000" w:rsidRPr="00000000" w14:paraId="0000009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Solución propuesta.</w:t>
            </w:r>
          </w:p>
          <w:p w:rsidR="00000000" w:rsidDel="00000000" w:rsidP="00000000" w:rsidRDefault="00000000" w:rsidRPr="00000000" w14:paraId="0000009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Diseñar e implementar un MVP web de Ingreso a Taller que centralice el flujo Portería → Recepción/OT → Ejecución → Cierre, utilizando la patente como llave de trazabilidad. El sistema permitirá:</w:t>
            </w:r>
          </w:p>
          <w:p w:rsidR="00000000" w:rsidDel="00000000" w:rsidP="00000000" w:rsidRDefault="00000000" w:rsidRPr="00000000" w14:paraId="0000009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4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ingresos y salidas por patente con fecha y hora.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4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y gestionar OT y Tareas (iniciar, pausar con motivo obligatorio, reanudar y cerrar).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4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Adjuntar evidencias fotográficas con metadatos (quién, cuándo, qué).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4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Visualizar un tablero por estados y una bitácora de portería.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4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Generar reportes mínimos (entradas/salidas; OTs por estado) con exportación CSV.</w:t>
            </w:r>
          </w:p>
          <w:p w:rsidR="00000000" w:rsidDel="00000000" w:rsidP="00000000" w:rsidRDefault="00000000" w:rsidRPr="00000000" w14:paraId="000000A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Contexto.</w:t>
            </w:r>
          </w:p>
          <w:p w:rsidR="00000000" w:rsidDel="00000000" w:rsidP="00000000" w:rsidRDefault="00000000" w:rsidRPr="00000000" w14:paraId="000000A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Piloto interno en la operación PepsiCo – Taller Santa Marta, durante un semestre de 16 semanas. El MVP se enfoca en portería, taller y supervisión, sin integraciones con ERP/finanzas ni aplicación móvil nativa, y deja fuera de alcance el módulo de bodega/repuestos y analítica avanzada. Se utilizarán servicios cloud en modalidad free tier, con datos ficticios u ofuscados y políticas de retención acotada para resguardar la privacidad de patentes e imágenes.</w:t>
            </w:r>
          </w:p>
          <w:p w:rsidR="00000000" w:rsidDel="00000000" w:rsidP="00000000" w:rsidRDefault="00000000" w:rsidRPr="00000000" w14:paraId="000000A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Funciones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esperadas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del software a desarrollar.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tabs>
                <w:tab w:val="left" w:leader="none" w:pos="1276"/>
              </w:tabs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9"/>
              </w:numPr>
              <w:tabs>
                <w:tab w:val="left" w:leader="none" w:pos="1276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por patente del ingreso/salida con fecha y hora.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9"/>
              </w:numPr>
              <w:tabs>
                <w:tab w:val="left" w:leader="none" w:pos="1276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OT y Tareas: crear, iniciar/pausar (con motivo obligatorio), reanudar y cerrar.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9"/>
              </w:numPr>
              <w:tabs>
                <w:tab w:val="left" w:leader="none" w:pos="1276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Evidencias fotográficas por OT/Tarea con metadatos (usuario, fecha/hora).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9"/>
              </w:numPr>
              <w:tabs>
                <w:tab w:val="left" w:leader="none" w:pos="1276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Tablero de estados del taller con filtros y búsqueda por patente.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9"/>
              </w:numPr>
              <w:tabs>
                <w:tab w:val="left" w:leader="none" w:pos="1276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Bitácora de movimientos (entradas/salidas) consultable por rango.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9"/>
              </w:numPr>
              <w:tabs>
                <w:tab w:val="left" w:leader="none" w:pos="1276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Reportes operativos (entradas vs. salidas, horas-hombre, tiempos por etapa/pausa) con exportación CSV/PDF.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9"/>
              </w:numPr>
              <w:tabs>
                <w:tab w:val="left" w:leader="none" w:pos="1276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Usuarios y Roles (RBAC) y auditoría mínima de cambios/accesos.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9"/>
              </w:numPr>
              <w:tabs>
                <w:tab w:val="left" w:leader="none" w:pos="1276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Configuraciones básicas: retención de evidencias (45–90 días), límites de tamaño.</w:t>
            </w:r>
          </w:p>
          <w:p w:rsidR="00000000" w:rsidDel="00000000" w:rsidP="00000000" w:rsidRDefault="00000000" w:rsidRPr="00000000" w14:paraId="000000AE">
            <w:pPr>
              <w:tabs>
                <w:tab w:val="left" w:leader="none" w:pos="1276"/>
              </w:tabs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Rendimiento esperado del software a desarrollar.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tabs>
                <w:tab w:val="left" w:leader="none" w:pos="1276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1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Carga tablero inicial: ≤ 3 s (p95) con hasta 1000 OTs activas.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Acciones UI (filtros/búsqueda): ≤ 2 s (p95).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Latencia API CRUD típico: ≤ 800 ms (p95).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1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Generación de reportes: ≤ 5 s (p95).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1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Subida de evidencia: emisión de URL firmada ≤ 300 ms; aceptar archivos ≤ 10 MB.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1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Concurrencia piloto: ≥ 50 usuarios sin degradación perceptible.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1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Disponibilidad piloto: ≥ 99% mensual</w:t>
            </w:r>
          </w:p>
          <w:p w:rsidR="00000000" w:rsidDel="00000000" w:rsidP="00000000" w:rsidRDefault="00000000" w:rsidRPr="00000000" w14:paraId="000000B8">
            <w:pPr>
              <w:tabs>
                <w:tab w:val="left" w:leader="none" w:pos="1276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tabs>
                <w:tab w:val="left" w:leader="none" w:pos="1276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Restricciones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tabs>
                <w:tab w:val="left" w:leader="none" w:pos="1276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10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Fase 1 (MVP): sin integraciones con ERP/finanzas; sin app móvil nativa; sin módulo de bodega/repuestos; analítica avanzada fuera de alcance.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10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Presupuesto: $0 (uso de free tiers); cualquier gasto requiere aprobación de Patrocinador + Docente.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10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Seguridad/privacidad: TLS 1.2+, RBAC, evidencias en bucket privado con URL firmadas ≤ 10 min, retención 45–90 días y borrado programado; uso de patentes ficticias en pruebas.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10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Datos y capacidad: dataset acotado al piloto; tamaño de foto ≤ 10 MB; pruebas preferentemente fuera de hora punta.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0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Cronograma: 16 semanas con hitos S2/S5/S10/S13/S15/S16; tolerancia de replanificación ±10% sin mover hitos.</w:t>
            </w:r>
          </w:p>
          <w:p w:rsidR="00000000" w:rsidDel="00000000" w:rsidP="00000000" w:rsidRDefault="00000000" w:rsidRPr="00000000" w14:paraId="000000C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pStyle w:val="Heading1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CA">
            <w:pPr>
              <w:pStyle w:val="Heading1"/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Style w:val="Heading1"/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pStyle w:val="Heading1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Metodología de Desarrollo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Definir y justificar la metodología de desarrollo seleccionada.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utilizará un SDLC tradicional por fases, con puntos de control formales (stage-gates) y trazabilidad entre requisitos, casos de uso y casos de prueba (RTM). Cada fase tendrá criterios de entrada y salida (DoR/DoD) y generará artefactos formales que permitan controlar avance, calidad, riesgos y cambios.</w:t>
            </w:r>
          </w:p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Fases y salidas</w:t>
            </w:r>
          </w:p>
          <w:p w:rsidR="00000000" w:rsidDel="00000000" w:rsidP="00000000" w:rsidRDefault="00000000" w:rsidRPr="00000000" w14:paraId="000000D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6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Planificación inicial (S1): Acta de Constitución, EDT + Diccionario, Carta Gantt, Matriz RACI, Matriz de Riesgos y Plan de Comunicación. (Gate G0).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6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Análisis (S2): levantamiento y formalización de requisitos (ERS con RF/RNF, reglas y roles), criterios de aceptación y RTM. (Gate G1).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6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Diseño (S3–S5): modelo de datos con patente como llave; arquitectura (Frontend/API/DB/Storage/Auth); definición de políticas de seguridad y retención; mockups de interfaz y plan de pruebas inicial. (Gate G2).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6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Construcción (S6–S10): scripts de BD (DDL/seed); API backend (auth, ingreso, OT/tareas, bitácora) e interfaz web; integración FE–API; RBAC mínimo y esqueleto de reportes. (Gate G3 – MVP funcional).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6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Pruebas (S11–S13): ejecución del plan de pruebas sobre los casos críticos end-to-end con datos ficticios reproducibles; corrección de defectos hasta llegar a 0 defectos críticos abiertos y validación de criterios de aceptación. (Gate G4).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6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Implementación y capacitación (S14–S15): despliegue en nube free-tier, configuración de accesos, backups básicos, sesión de capacitación de 30–45 minutos a usuarios clave y entrega de manuales. (Gate G5).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6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Cierre (S16): medición de indicadores mínimos (p. ej., reducción del tiempo de registro en portería), acta de cierre firmada y registro de backlog de mejoras fuera de alcance del MVP. (Gate G6).</w:t>
            </w:r>
          </w:p>
          <w:p w:rsidR="00000000" w:rsidDel="00000000" w:rsidP="00000000" w:rsidRDefault="00000000" w:rsidRPr="00000000" w14:paraId="000000D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Justificación</w:t>
            </w:r>
          </w:p>
          <w:p w:rsidR="00000000" w:rsidDel="00000000" w:rsidP="00000000" w:rsidRDefault="00000000" w:rsidRPr="00000000" w14:paraId="000000D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alcance del MVP está acotado y los requisitos son relativamente estables, lo que favorece una planificación lineal.</w:t>
            </w:r>
          </w:p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asignatura exige documentación formal y aprobación por hitos, coherente con el enfoque de stage-gates.</w:t>
            </w:r>
          </w:p>
          <w:p w:rsidR="00000000" w:rsidDel="00000000" w:rsidP="00000000" w:rsidRDefault="00000000" w:rsidRPr="00000000" w14:paraId="000000E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equipo es pequeño y trabaja en contacto directo con usuarios, lo que permite mantener coordinación y control sin sobrecarga de procesos.</w:t>
            </w:r>
          </w:p>
          <w:p w:rsidR="00000000" w:rsidDel="00000000" w:rsidP="00000000" w:rsidRDefault="00000000" w:rsidRPr="00000000" w14:paraId="000000E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3"/>
        <w:gridCol w:w="6325"/>
        <w:tblGridChange w:id="0">
          <w:tblGrid>
            <w:gridCol w:w="2503"/>
            <w:gridCol w:w="632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7">
            <w:pPr>
              <w:pStyle w:val="Heading1"/>
              <w:spacing w:before="0" w:lineRule="auto"/>
              <w:rPr>
                <w:i w:val="1"/>
                <w:iCs w:val="1"/>
                <w:sz w:val="20"/>
                <w:szCs w:val="20"/>
              </w:rPr>
            </w:pPr>
            <w:bookmarkStart w:colFirst="0" w:colLast="0" w:name="_heading=h.4d34og8" w:id="6"/>
            <w:bookmarkEnd w:id="6"/>
            <w:r w:rsidDel="00000000" w:rsidR="00000000" w:rsidRPr="00000000">
              <w:rPr>
                <w:rtl w:val="0"/>
              </w:rPr>
              <w:t xml:space="preserve">Definición de roles y responsabilidades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Roles y responsabilidades de todos los participantes en el desarrollo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de SW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Adjuntar Matriz R.A.C.I.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2s8eyo1" w:id="7"/>
            <w:bookmarkEnd w:id="7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E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Gerencia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Planificar (EDT, Gantt), coordinar equipo, gestionar riesgos y cambios; aprobar cambios menores (≤8 h); llevar minutas y comunicaciones; asegurar cumplimiento de hitos y calidad; orquestar despliegue free-tier.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Desarrollador Backend / Seguridad (Guilermo Almendra)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API y modelo de datos; autenticación JWT y RBAC; manejo de evidencias (URL firmadas, bucket privado); auditoría; reportes/exportaciones.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Analista UX / Frontend / QA (Sebastián Miranda)</w:t>
            </w:r>
          </w:p>
        </w:tc>
        <w:tc>
          <w:tcPr/>
          <w:p w:rsidR="00000000" w:rsidDel="00000000" w:rsidP="00000000" w:rsidRDefault="00000000" w:rsidRPr="00000000" w14:paraId="000000F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Levantamiento con usuarios; wireframes/mockups; desarrollo frontend responsivo; pruebas funcionales/UX; reporte de defectos; formación breve a usuarios.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Patrocinador / Contraparte (Alexis González)</w:t>
            </w:r>
          </w:p>
        </w:tc>
        <w:tc>
          <w:tcPr/>
          <w:p w:rsidR="00000000" w:rsidDel="00000000" w:rsidP="00000000" w:rsidRDefault="00000000" w:rsidRPr="00000000" w14:paraId="000000F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Priorizar requerimientos; validar ERS y diseño; aprobar MVP, pruebas y despliegue; facilitar acceso a información no sensible y usuarios clave.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Jefe de Taller</w:t>
            </w:r>
          </w:p>
        </w:tc>
        <w:tc>
          <w:tcPr/>
          <w:p w:rsidR="00000000" w:rsidDel="00000000" w:rsidP="00000000" w:rsidRDefault="00000000" w:rsidRPr="00000000" w14:paraId="000000F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flujo operativo y criterios de aceptación; validar tablero/bitácora; priorizar incidencias en el piloto; apoyar adopción.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Recepcionista de Vehículos</w:t>
            </w:r>
          </w:p>
        </w:tc>
        <w:tc>
          <w:tcPr/>
          <w:p w:rsidR="00000000" w:rsidDel="00000000" w:rsidP="00000000" w:rsidRDefault="00000000" w:rsidRPr="00000000" w14:paraId="000000F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Validar pantallas y flujo de recepción/OT; pruebas UAT de registro por patente y evidencias.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Guardia de Portería</w:t>
            </w:r>
          </w:p>
        </w:tc>
        <w:tc>
          <w:tcPr/>
          <w:p w:rsidR="00000000" w:rsidDel="00000000" w:rsidP="00000000" w:rsidRDefault="00000000" w:rsidRPr="00000000" w14:paraId="000000F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Validar registro de entradas/salidas y bitácora; pruebas UAT en portería.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Mecánico</w:t>
            </w:r>
          </w:p>
        </w:tc>
        <w:tc>
          <w:tcPr/>
          <w:p w:rsidR="00000000" w:rsidDel="00000000" w:rsidP="00000000" w:rsidRDefault="00000000" w:rsidRPr="00000000" w14:paraId="000000F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Validar gestión de tareas/pausas y evidencias en ejecución; retroalimentar usabilidad.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Docente Guía (Fabián Alvarez) </w:t>
            </w:r>
          </w:p>
        </w:tc>
        <w:tc>
          <w:tcPr/>
          <w:p w:rsidR="00000000" w:rsidDel="00000000" w:rsidP="00000000" w:rsidRDefault="00000000" w:rsidRPr="00000000" w14:paraId="000000F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Supervisión académica; revisión de entregables; co-aprobación de cambios mayores y de hitos formales.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 del Sistema</w:t>
            </w:r>
          </w:p>
        </w:tc>
        <w:tc>
          <w:tcPr/>
          <w:p w:rsidR="00000000" w:rsidDel="00000000" w:rsidP="00000000" w:rsidRDefault="00000000" w:rsidRPr="00000000" w14:paraId="000000F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Alta/baja de usuarios y asignación de roles; configuración de retención de archivos; soporte básico durante el piloto.</w:t>
            </w:r>
          </w:p>
        </w:tc>
      </w:tr>
    </w:tbl>
    <w:p w:rsidR="00000000" w:rsidDel="00000000" w:rsidP="00000000" w:rsidRDefault="00000000" w:rsidRPr="00000000" w14:paraId="00000100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5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55"/>
        <w:tblGridChange w:id="0">
          <w:tblGrid>
            <w:gridCol w:w="9555"/>
          </w:tblGrid>
        </w:tblGridChange>
      </w:tblGrid>
      <w:tr>
        <w:trPr>
          <w:cantSplit w:val="0"/>
          <w:trHeight w:val="532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pStyle w:val="Heading1"/>
              <w:spacing w:before="0" w:lineRule="auto"/>
              <w:rPr>
                <w:i w:val="1"/>
                <w:iCs w:val="1"/>
                <w:sz w:val="20"/>
                <w:szCs w:val="20"/>
              </w:rPr>
            </w:pPr>
            <w:bookmarkStart w:colFirst="0" w:colLast="0" w:name="_heading=h.17dp8vu" w:id="8"/>
            <w:bookmarkEnd w:id="8"/>
            <w:r w:rsidDel="00000000" w:rsidR="00000000" w:rsidRPr="00000000">
              <w:rPr>
                <w:rtl w:val="0"/>
              </w:rPr>
              <w:t xml:space="preserve">Estructura de Desglose de trabajo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Definición de Diagrama y diccionario EDT. Adjuntar diagrama y diccionario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Diagrama EDT </w:t>
            </w:r>
          </w:p>
          <w:p w:rsidR="00000000" w:rsidDel="00000000" w:rsidP="00000000" w:rsidRDefault="00000000" w:rsidRPr="00000000" w14:paraId="0000010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tabs>
                <w:tab w:val="left" w:leader="none" w:pos="1276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 Planificación inicial </w:t>
            </w:r>
          </w:p>
          <w:p w:rsidR="00000000" w:rsidDel="00000000" w:rsidP="00000000" w:rsidRDefault="00000000" w:rsidRPr="00000000" w14:paraId="0000010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 Acta de constitución</w:t>
            </w:r>
          </w:p>
          <w:p w:rsidR="00000000" w:rsidDel="00000000" w:rsidP="00000000" w:rsidRDefault="00000000" w:rsidRPr="00000000" w14:paraId="0000010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1.2 Plan de Proyecto</w:t>
            </w:r>
          </w:p>
          <w:p w:rsidR="00000000" w:rsidDel="00000000" w:rsidP="00000000" w:rsidRDefault="00000000" w:rsidRPr="00000000" w14:paraId="0000010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1.3 EDT + Diccionario</w:t>
            </w:r>
          </w:p>
          <w:p w:rsidR="00000000" w:rsidDel="00000000" w:rsidP="00000000" w:rsidRDefault="00000000" w:rsidRPr="00000000" w14:paraId="0000010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1.4 Carta Gantt</w:t>
            </w:r>
          </w:p>
          <w:p w:rsidR="00000000" w:rsidDel="00000000" w:rsidP="00000000" w:rsidRDefault="00000000" w:rsidRPr="00000000" w14:paraId="0000010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1.5 Matriz RACI</w:t>
            </w:r>
          </w:p>
          <w:p w:rsidR="00000000" w:rsidDel="00000000" w:rsidP="00000000" w:rsidRDefault="00000000" w:rsidRPr="00000000" w14:paraId="0000010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1.6 Matriz de riesgos y plan de comunicación</w:t>
            </w:r>
          </w:p>
          <w:p w:rsidR="00000000" w:rsidDel="00000000" w:rsidP="00000000" w:rsidRDefault="00000000" w:rsidRPr="00000000" w14:paraId="0000010D">
            <w:pPr>
              <w:tabs>
                <w:tab w:val="left" w:leader="none" w:pos="1276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 Análisis</w:t>
            </w:r>
          </w:p>
          <w:p w:rsidR="00000000" w:rsidDel="00000000" w:rsidP="00000000" w:rsidRDefault="00000000" w:rsidRPr="00000000" w14:paraId="0000010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2.1 Definición de requisitos y criterios de aceptación</w:t>
            </w:r>
          </w:p>
          <w:p w:rsidR="00000000" w:rsidDel="00000000" w:rsidP="00000000" w:rsidRDefault="00000000" w:rsidRPr="00000000" w14:paraId="0000010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2.2 Trazabilidad (RTM) </w:t>
            </w:r>
          </w:p>
          <w:p w:rsidR="00000000" w:rsidDel="00000000" w:rsidP="00000000" w:rsidRDefault="00000000" w:rsidRPr="00000000" w14:paraId="0000011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2.3 Doc. Casos de Uso</w:t>
            </w:r>
          </w:p>
          <w:p w:rsidR="00000000" w:rsidDel="00000000" w:rsidP="00000000" w:rsidRDefault="00000000" w:rsidRPr="00000000" w14:paraId="0000011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tabs>
                <w:tab w:val="left" w:leader="none" w:pos="1276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 Diseño </w:t>
            </w:r>
          </w:p>
          <w:p w:rsidR="00000000" w:rsidDel="00000000" w:rsidP="00000000" w:rsidRDefault="00000000" w:rsidRPr="00000000" w14:paraId="0000011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 BPM</w:t>
            </w:r>
          </w:p>
          <w:p w:rsidR="00000000" w:rsidDel="00000000" w:rsidP="00000000" w:rsidRDefault="00000000" w:rsidRPr="00000000" w14:paraId="0000011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3.2 Diagrama Casos de Uso</w:t>
            </w:r>
          </w:p>
          <w:p w:rsidR="00000000" w:rsidDel="00000000" w:rsidP="00000000" w:rsidRDefault="00000000" w:rsidRPr="00000000" w14:paraId="0000011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3.3 Modelado de Datos</w:t>
            </w:r>
          </w:p>
          <w:p w:rsidR="00000000" w:rsidDel="00000000" w:rsidP="00000000" w:rsidRDefault="00000000" w:rsidRPr="00000000" w14:paraId="0000011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3.4 RBAC y Descripcion Perfiles de Usuario</w:t>
            </w:r>
          </w:p>
          <w:p w:rsidR="00000000" w:rsidDel="00000000" w:rsidP="00000000" w:rsidRDefault="00000000" w:rsidRPr="00000000" w14:paraId="0000011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3.5 Mockups UI y flujo (tablero, bitácora, OT/Tareas, evidencias, reportes)</w:t>
            </w:r>
          </w:p>
          <w:p w:rsidR="00000000" w:rsidDel="00000000" w:rsidP="00000000" w:rsidRDefault="00000000" w:rsidRPr="00000000" w14:paraId="0000011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3.5 Plan de pruebas inicial (casos críticos)</w:t>
            </w:r>
          </w:p>
          <w:p w:rsidR="00000000" w:rsidDel="00000000" w:rsidP="00000000" w:rsidRDefault="00000000" w:rsidRPr="00000000" w14:paraId="0000011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tabs>
                <w:tab w:val="left" w:leader="none" w:pos="1276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4. Construcción</w:t>
            </w:r>
          </w:p>
          <w:p w:rsidR="00000000" w:rsidDel="00000000" w:rsidP="00000000" w:rsidRDefault="00000000" w:rsidRPr="00000000" w14:paraId="0000011B">
            <w:pPr>
              <w:tabs>
                <w:tab w:val="left" w:leader="none" w:pos="1276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4.1 BB.DD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4.2 Backend API + DB</w:t>
            </w:r>
          </w:p>
          <w:p w:rsidR="00000000" w:rsidDel="00000000" w:rsidP="00000000" w:rsidRDefault="00000000" w:rsidRPr="00000000" w14:paraId="0000011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4.3 Frontend web responsivo</w:t>
            </w:r>
          </w:p>
          <w:p w:rsidR="00000000" w:rsidDel="00000000" w:rsidP="00000000" w:rsidRDefault="00000000" w:rsidRPr="00000000" w14:paraId="0000011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4.4 Datos de Prueba</w:t>
            </w:r>
          </w:p>
          <w:p w:rsidR="00000000" w:rsidDel="00000000" w:rsidP="00000000" w:rsidRDefault="00000000" w:rsidRPr="00000000" w14:paraId="0000011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4.5 Reportes y exportación (CSV/PDF)</w:t>
            </w:r>
          </w:p>
          <w:p w:rsidR="00000000" w:rsidDel="00000000" w:rsidP="00000000" w:rsidRDefault="00000000" w:rsidRPr="00000000" w14:paraId="0000012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4.6 Ajustes UX</w:t>
            </w:r>
          </w:p>
          <w:p w:rsidR="00000000" w:rsidDel="00000000" w:rsidP="00000000" w:rsidRDefault="00000000" w:rsidRPr="00000000" w14:paraId="0000012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4.7 Desplegable MVP </w:t>
            </w:r>
          </w:p>
          <w:p w:rsidR="00000000" w:rsidDel="00000000" w:rsidP="00000000" w:rsidRDefault="00000000" w:rsidRPr="00000000" w14:paraId="0000012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tabs>
                <w:tab w:val="left" w:leader="none" w:pos="1276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5. Pruebas</w:t>
            </w:r>
          </w:p>
          <w:p w:rsidR="00000000" w:rsidDel="00000000" w:rsidP="00000000" w:rsidRDefault="00000000" w:rsidRPr="00000000" w14:paraId="0000012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5.1 Pruebas Unitarias</w:t>
            </w:r>
          </w:p>
          <w:p w:rsidR="00000000" w:rsidDel="00000000" w:rsidP="00000000" w:rsidRDefault="00000000" w:rsidRPr="00000000" w14:paraId="0000012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5.2 Pruebas de rendimiento Usuarios</w:t>
            </w:r>
          </w:p>
          <w:p w:rsidR="00000000" w:rsidDel="00000000" w:rsidP="00000000" w:rsidRDefault="00000000" w:rsidRPr="00000000" w14:paraId="0000012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5.3 Pruebas de rendimiento Light House</w:t>
            </w:r>
          </w:p>
          <w:p w:rsidR="00000000" w:rsidDel="00000000" w:rsidP="00000000" w:rsidRDefault="00000000" w:rsidRPr="00000000" w14:paraId="0000012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5.4 Pruebas Seguridad</w:t>
            </w:r>
          </w:p>
          <w:p w:rsidR="00000000" w:rsidDel="00000000" w:rsidP="00000000" w:rsidRDefault="00000000" w:rsidRPr="00000000" w14:paraId="0000012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5.5 Correcciones; reporte de pruebas (0 críticos)</w:t>
            </w:r>
          </w:p>
          <w:p w:rsidR="00000000" w:rsidDel="00000000" w:rsidP="00000000" w:rsidRDefault="00000000" w:rsidRPr="00000000" w14:paraId="0000012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tabs>
                <w:tab w:val="left" w:leader="none" w:pos="1276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6. Implementación y capacitación </w:t>
            </w:r>
          </w:p>
          <w:p w:rsidR="00000000" w:rsidDel="00000000" w:rsidP="00000000" w:rsidRDefault="00000000" w:rsidRPr="00000000" w14:paraId="0000012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6.1 Despliegue Final</w:t>
            </w:r>
          </w:p>
          <w:p w:rsidR="00000000" w:rsidDel="00000000" w:rsidP="00000000" w:rsidRDefault="00000000" w:rsidRPr="00000000" w14:paraId="0000012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6.2 Manuales de usuario y admin</w:t>
            </w:r>
          </w:p>
          <w:p w:rsidR="00000000" w:rsidDel="00000000" w:rsidP="00000000" w:rsidRDefault="00000000" w:rsidRPr="00000000" w14:paraId="0000012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tabs>
                <w:tab w:val="left" w:leader="none" w:pos="1276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7. Cierre </w:t>
            </w:r>
          </w:p>
          <w:p w:rsidR="00000000" w:rsidDel="00000000" w:rsidP="00000000" w:rsidRDefault="00000000" w:rsidRPr="00000000" w14:paraId="0000012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7.1 Acta de cierre y</w:t>
            </w:r>
          </w:p>
          <w:p w:rsidR="00000000" w:rsidDel="00000000" w:rsidP="00000000" w:rsidRDefault="00000000" w:rsidRPr="00000000" w14:paraId="0000013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7.3 Archivo y entrega final</w:t>
            </w:r>
          </w:p>
          <w:p w:rsidR="00000000" w:rsidDel="00000000" w:rsidP="00000000" w:rsidRDefault="00000000" w:rsidRPr="00000000" w14:paraId="000001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07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90"/>
              <w:gridCol w:w="1560"/>
              <w:gridCol w:w="6525"/>
              <w:tblGridChange w:id="0">
                <w:tblGrid>
                  <w:gridCol w:w="990"/>
                  <w:gridCol w:w="1560"/>
                  <w:gridCol w:w="65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3E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Código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3F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Actividad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40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Descripción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41">
                  <w:pPr>
                    <w:widowControl w:val="0"/>
                    <w:spacing w:after="0" w:line="276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1.1</w:t>
                  </w:r>
                </w:p>
              </w:tc>
              <w:tc>
                <w:tcPr>
                  <w:tcBorders>
                    <w:top w:color="000000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42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Acta de constitución</w:t>
                  </w:r>
                </w:p>
              </w:tc>
              <w:tc>
                <w:tcPr>
                  <w:tcBorders>
                    <w:top w:color="000000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43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Definir el alcance del MVP (módulos, actores, inclusiones/exclusiones), supuestos y restricciones; redactar objetivo, justificación, alcance alto nivel, hitos, riesgos iniciales y presupuesto, acordándolo con usuarios clave y docente hasta obtener versión aprobada y firmada.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44">
                  <w:pPr>
                    <w:widowControl w:val="0"/>
                    <w:spacing w:after="0" w:line="276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1.2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45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Plan de Proyecto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46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Establecer cómo se organizará, ejecutará, supervisará y controlará el MVP de ingreso a taller, definiendo fases, hitos, entregables, responsables y calendario general.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47">
                  <w:pPr>
                    <w:widowControl w:val="0"/>
                    <w:spacing w:after="0" w:line="276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1.3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48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Esqueleto EDT y diccionario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49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Desglosar el proyecto en niveles 1–3 de EDT, asignar códigos a cada paquete de trabajo y documentar para cada uno su propósito, entregables, criterios de término y recursos principales.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4A">
                  <w:pPr>
                    <w:widowControl w:val="0"/>
                    <w:spacing w:after="0" w:line="276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1.4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4B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Carta Gantt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4C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Cargar tareas, duraciones, dependencias y responsables; marcar hitos y ruta crítica; publicar y definir rutina de actualización.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4D">
                  <w:pPr>
                    <w:widowControl w:val="0"/>
                    <w:spacing w:after="0" w:line="276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1.5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4E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Definir RACI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4F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Listar actividades clave y asignar R/A/C/I; resolver ambigüedades y publicar matriz validada.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50">
                  <w:pPr>
                    <w:widowControl w:val="0"/>
                    <w:spacing w:after="0" w:line="276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1.6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51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Matriz de riesgos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52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Identificar riesgos (técnicos, plazos, datos), valorar probabilidad/impacto, definir respuestas y dueños; abrir registro y plan de seguimiento.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53">
                  <w:pPr>
                    <w:widowControl w:val="0"/>
                    <w:spacing w:after="0" w:line="276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2.1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54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Redacción de requerimientos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55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Escribir RF y RNF con identificadores, reglas de negocio y criterios de aceptación; consolidar con evidencia del levantamiento.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56">
                  <w:pPr>
                    <w:widowControl w:val="0"/>
                    <w:spacing w:after="0" w:line="276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2.2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57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Trazar RF/RNF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58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sdt>
                    <w:sdtPr>
                      <w:id w:val="-1377405515"/>
                      <w:tag w:val="goog_rdk_0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Construir la matriz de trazabilidad RF/RNF ↔ casos de uso ↔ casos de prueba; detectar vacíos o inconsistencias y corregir.</w:t>
                      </w:r>
                    </w:sdtContent>
                  </w:sdt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59">
                  <w:pPr>
                    <w:widowControl w:val="0"/>
                    <w:spacing w:after="0" w:line="276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2.3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5A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Documentado Casos de Uso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5B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Construir los casos de uso generales y por actor.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5C">
                  <w:pPr>
                    <w:widowControl w:val="0"/>
                    <w:spacing w:after="0" w:line="276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3.1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5D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Modelado de Datos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5E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Modelar entidades (Vehículo, OT, Tarea, Evidencia, Usuario), definir claves/índices, relaciones y políticas de retención; preparar script/colecciones iniciales.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5F">
                  <w:pPr>
                    <w:widowControl w:val="0"/>
                    <w:spacing w:after="0" w:line="276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3.2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60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Arquitectura FE/API/DB/Storage/Auth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61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Diagramar arquitectura (frontend, API, base de datos, almacenamiento de evidencias y autenticación) con flujos y controles de seguridad.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62">
                  <w:pPr>
                    <w:widowControl w:val="0"/>
                    <w:spacing w:after="0" w:line="276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3.3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63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Diseño Seguridad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64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Definir RBAC por rol y el flujo de URLs firmadas de subida/descarga a storage privado; documentar expiración, permisos y auditoría.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65">
                  <w:pPr>
                    <w:widowControl w:val="0"/>
                    <w:spacing w:after="0" w:line="276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3.4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66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Mockups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67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Diseñar el alcance funcional de cada módulo (KPIs del tablero, estados de OT/tarea, metadatos de evidencias, consultas de reportes).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68">
                  <w:pPr>
                    <w:widowControl w:val="0"/>
                    <w:spacing w:after="0" w:line="276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3.5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69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Plan de Pruebas Inicial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6A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Seleccionar escenarios representativos, preparar dataset semilla y definir casos de prueba base para validación temprana.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6B">
                  <w:pPr>
                    <w:widowControl w:val="0"/>
                    <w:spacing w:after="0" w:line="276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4.1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6C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Desarrollo Base de Datos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6D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Implementar esquema/colecciones, validaciones y seeds; crear vistas/consultas necesarias para reportes.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6E">
                  <w:pPr>
                    <w:widowControl w:val="0"/>
                    <w:spacing w:after="0" w:line="276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4.2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6F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Desarrollo API + BBDD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70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Implementar endpoints (registro por patente, OT, tareas, evidencia), validaciones, manejo de errores y pruebas con Postman. Conectar API a la base, parametrizar credenciales/variables de entorno y probar consultas con datos reales/semilla.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71">
                  <w:pPr>
                    <w:widowControl w:val="0"/>
                    <w:spacing w:after="0" w:line="276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4.3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72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Frontend Responsivo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73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Maquetar vistas base (login, dashboard, bitácora, OT/tareas), estados de carga/errores y navegación.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74">
                  <w:pPr>
                    <w:widowControl w:val="0"/>
                    <w:spacing w:after="0" w:line="276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4.4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75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Datos de prueba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76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Poblar ambiente con dataset realista (vehículos, OTs, tareas, evidencias) y scripts reproducibles.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77">
                  <w:pPr>
                    <w:widowControl w:val="0"/>
                    <w:spacing w:after="0" w:line="276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4.5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78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Exportación CSV/PDF Listados de reportes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79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Implementar exportación de listados a CSV/PDF con formato legible y metadatos (fecha, filtro aplicado). Construir listados con totales/agrupaciones y parámetros (rango de fechas, área, estado); optimizar consultas.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7A">
                  <w:pPr>
                    <w:widowControl w:val="0"/>
                    <w:spacing w:after="0" w:line="276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4.6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7B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Ajustes UX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7C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Corregir textos, tamaños, flujo de clics, accesibilidad y tiempos de carga percibida según feedback.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7D">
                  <w:pPr>
                    <w:widowControl w:val="0"/>
                    <w:spacing w:after="0" w:line="276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4.7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7E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Desplegable mvp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7F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Preparar build y variables; publicar FE/API; ejecutar pruebas de humo y definir plan de rollback/backups.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80">
                  <w:pPr>
                    <w:widowControl w:val="0"/>
                    <w:spacing w:after="0" w:line="276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5.1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81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Pruebas Unitarias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82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Ejecutar casos por RF crítico, evidenciar resultados y registrar defectos con prioridad; re-test tras correcciones.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83">
                  <w:pPr>
                    <w:widowControl w:val="0"/>
                    <w:spacing w:after="0" w:line="276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5.2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84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Pruebas de rendimiento Usuarios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85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Probar disponibilidad básica y reintentos; medir tiempos de respuesta y comportamiento ante fallas controladas.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86">
                  <w:pPr>
                    <w:widowControl w:val="0"/>
                    <w:spacing w:after="0" w:line="276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5.3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87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Pruebas Seguridad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88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Probar RBAC, caducidad de token, acceso a evidencias por URL firmada, exposición de datos; documentar hallazgos.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89">
                  <w:pPr>
                    <w:widowControl w:val="0"/>
                    <w:spacing w:after="0" w:line="276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5.4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8A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Pruebas de rendimiento Light House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8B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Instrumentar mediciones; obtener p50/p95 por vista/endpoint con dataset semilla; identificar y aplicar mejoras.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8C">
                  <w:pPr>
                    <w:widowControl w:val="0"/>
                    <w:spacing w:after="0" w:line="276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5.6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8D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Correcciones; reportes de pruebas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8E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Cerrar críticos/altos, re-test final, consolidar métricas y emitir informe de pruebas con estado del MVP.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8F">
                  <w:pPr>
                    <w:widowControl w:val="0"/>
                    <w:spacing w:after="0" w:line="276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6.1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90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Publicación web + accesos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91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Entregar URL, crear usuarios iniciales y confirmar acceso por rol; checklist de humo en producción.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92">
                  <w:pPr>
                    <w:widowControl w:val="0"/>
                    <w:spacing w:after="0" w:line="276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6.2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93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Usuario y administrador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94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Redactar manuales (usuario/administrador) con capturas y resolución de problemas frecuentes.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95">
                  <w:pPr>
                    <w:widowControl w:val="0"/>
                    <w:spacing w:after="0" w:line="276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7.1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96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Redacción y firma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97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Redactar acta de cierre con resultados, lecciones aprendidas y pendientes; obtener firmas y publicar.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98">
                  <w:pPr>
                    <w:widowControl w:val="0"/>
                    <w:spacing w:after="0" w:line="276" w:lineRule="auto"/>
                    <w:jc w:val="center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7.2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99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Ordenar repositorio y entregar documentación</w:t>
                  </w:r>
                </w:p>
              </w:tc>
              <w:tc>
                <w:tcPr>
                  <w:tcBorders>
                    <w:top w:color="cccccc" w:space="0" w:sz="8" w:val="single"/>
                    <w:left w:color="cccccc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0.0" w:type="dxa"/>
                    <w:left w:w="40.0" w:type="dxa"/>
                    <w:bottom w:w="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19A">
                  <w:pPr>
                    <w:widowControl w:val="0"/>
                    <w:spacing w:after="0" w:line="276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Estructurar carpetas por fases, subir versiones finales (PDF/ZIP), verificar enlaces/permisos y entregar índice maestro.</w:t>
                  </w:r>
                </w:p>
              </w:tc>
            </w:tr>
          </w:tbl>
          <w:p w:rsidR="00000000" w:rsidDel="00000000" w:rsidP="00000000" w:rsidRDefault="00000000" w:rsidRPr="00000000" w14:paraId="0000019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spacing w:before="0" w:line="240" w:lineRule="auto"/>
        <w:rPr>
          <w:sz w:val="24"/>
          <w:szCs w:val="24"/>
          <w:u w:val="single"/>
        </w:rPr>
      </w:pPr>
      <w:bookmarkStart w:colFirst="0" w:colLast="0" w:name="_heading=h.n755ryln2g3o" w:id="9"/>
      <w:bookmarkEnd w:id="9"/>
      <w:r w:rsidDel="00000000" w:rsidR="00000000" w:rsidRPr="00000000">
        <w:rPr>
          <w:rtl w:val="0"/>
        </w:rPr>
        <w:t xml:space="preserve">Calendarización de las actividades </w:t>
      </w:r>
      <w:r w:rsidDel="00000000" w:rsidR="00000000" w:rsidRPr="00000000">
        <w:rPr>
          <w:rtl w:val="0"/>
        </w:rPr>
      </w:r>
    </w:p>
    <w:tbl>
      <w:tblPr>
        <w:tblStyle w:val="Table9"/>
        <w:tblW w:w="8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1485"/>
        <w:gridCol w:w="1005"/>
        <w:gridCol w:w="1440"/>
        <w:gridCol w:w="1485"/>
        <w:gridCol w:w="1125"/>
        <w:gridCol w:w="930"/>
        <w:tblGridChange w:id="0">
          <w:tblGrid>
            <w:gridCol w:w="930"/>
            <w:gridCol w:w="1485"/>
            <w:gridCol w:w="1005"/>
            <w:gridCol w:w="1440"/>
            <w:gridCol w:w="1485"/>
            <w:gridCol w:w="1125"/>
            <w:gridCol w:w="93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tabs>
                <w:tab w:val="left" w:leader="none" w:pos="1276"/>
              </w:tabs>
              <w:spacing w:after="240" w:befor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ID</w:t>
            </w:r>
          </w:p>
        </w:tc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tabs>
                <w:tab w:val="left" w:leader="none" w:pos="1276"/>
              </w:tabs>
              <w:spacing w:after="240" w:befor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TAREA</w:t>
            </w:r>
          </w:p>
        </w:tc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tabs>
                <w:tab w:val="left" w:leader="none" w:pos="1276"/>
              </w:tabs>
              <w:spacing w:after="240" w:befor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HITO</w:t>
            </w:r>
          </w:p>
        </w:tc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tabs>
                <w:tab w:val="left" w:leader="none" w:pos="1276"/>
              </w:tabs>
              <w:spacing w:after="240" w:befor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ASIGNADO</w:t>
              <w:br w:type="textWrapping"/>
              <w:t xml:space="preserve"> A</w:t>
            </w:r>
          </w:p>
        </w:tc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tabs>
                <w:tab w:val="left" w:leader="none" w:pos="1276"/>
              </w:tabs>
              <w:spacing w:after="240" w:befor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PROGRESO</w:t>
            </w:r>
          </w:p>
        </w:tc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tabs>
                <w:tab w:val="left" w:leader="none" w:pos="1276"/>
              </w:tabs>
              <w:spacing w:after="240" w:befor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INICIO</w:t>
            </w:r>
          </w:p>
        </w:tc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tabs>
                <w:tab w:val="left" w:leader="none" w:pos="1276"/>
              </w:tabs>
              <w:spacing w:after="240" w:befor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FIN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b8cce4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tabs>
                <w:tab w:val="left" w:leader="none" w:pos="1276"/>
              </w:tabs>
              <w:spacing w:after="240" w:befor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Fase 1 - Planificación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b8cce4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b8cce4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b8cce4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b8cce4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b8cce4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Acta de constitución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Sebastián Miranda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04-09-2025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04-09-2025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Plan de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Sebastián Miranda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05-09-2025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05-09-2025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EDT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Sebastián Miranda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06-09-2025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06-09-2025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1.3.1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Diccionario EDT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Sebastián Miranda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07-09-2025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07-09-2025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Carta Gantt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Sebastián Miranda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08-09-2025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08-09-2025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RACI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Sebastián Miranda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09-09-2025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09-09-2025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Matriz de riesgos y Plan de comunicación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Sebastián Miranda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10-09-2025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11-09-2025</w:t>
            </w:r>
          </w:p>
        </w:tc>
      </w:tr>
    </w:tbl>
    <w:p w:rsidR="00000000" w:rsidDel="00000000" w:rsidP="00000000" w:rsidRDefault="00000000" w:rsidRPr="00000000" w14:paraId="000001DE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1545"/>
        <w:gridCol w:w="1095"/>
        <w:gridCol w:w="1245"/>
        <w:gridCol w:w="1230"/>
        <w:gridCol w:w="1125"/>
        <w:gridCol w:w="1110"/>
        <w:tblGridChange w:id="0">
          <w:tblGrid>
            <w:gridCol w:w="1065"/>
            <w:gridCol w:w="1545"/>
            <w:gridCol w:w="1095"/>
            <w:gridCol w:w="1245"/>
            <w:gridCol w:w="1230"/>
            <w:gridCol w:w="1125"/>
            <w:gridCol w:w="111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tabs>
                <w:tab w:val="left" w:leader="none" w:pos="1276"/>
              </w:tabs>
              <w:spacing w:after="240" w:before="240" w:lineRule="auto"/>
              <w:rPr>
                <w:b w:val="1"/>
                <w:bCs w:val="1"/>
                <w:color w:val="ffff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u w:val="single"/>
                <w:rtl w:val="0"/>
              </w:rPr>
              <w:t xml:space="preserve">ID</w:t>
            </w:r>
          </w:p>
        </w:tc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tabs>
                <w:tab w:val="left" w:leader="none" w:pos="1276"/>
              </w:tabs>
              <w:spacing w:after="0" w:before="240" w:line="276" w:lineRule="auto"/>
              <w:rPr>
                <w:b w:val="1"/>
                <w:bCs w:val="1"/>
                <w:color w:val="ffff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u w:val="single"/>
                <w:rtl w:val="0"/>
              </w:rPr>
              <w:t xml:space="preserve">TAREA</w:t>
            </w:r>
          </w:p>
        </w:tc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tabs>
                <w:tab w:val="left" w:leader="none" w:pos="1276"/>
              </w:tabs>
              <w:spacing w:after="0" w:before="240" w:line="276" w:lineRule="auto"/>
              <w:rPr>
                <w:b w:val="1"/>
                <w:bCs w:val="1"/>
                <w:color w:val="ffff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u w:val="single"/>
                <w:rtl w:val="0"/>
              </w:rPr>
              <w:t xml:space="preserve">HITO</w:t>
            </w:r>
          </w:p>
        </w:tc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u w:val="single"/>
                <w:rtl w:val="0"/>
              </w:rPr>
              <w:t xml:space="preserve">ASIGNADO</w:t>
              <w:br w:type="textWrapping"/>
              <w:t xml:space="preserve"> A</w:t>
            </w:r>
          </w:p>
        </w:tc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u w:val="single"/>
                <w:rtl w:val="0"/>
              </w:rPr>
              <w:t xml:space="preserve">PROGRESO</w:t>
            </w:r>
          </w:p>
        </w:tc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u w:val="single"/>
                <w:rtl w:val="0"/>
              </w:rPr>
              <w:t xml:space="preserve">INICIO</w:t>
            </w:r>
          </w:p>
        </w:tc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u w:val="single"/>
                <w:rtl w:val="0"/>
              </w:rPr>
              <w:t xml:space="preserve">FIN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d8d8d8" w:space="0" w:sz="8" w:val="single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b8b7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tabs>
                <w:tab w:val="left" w:leader="none" w:pos="1276"/>
              </w:tabs>
              <w:spacing w:after="0" w:before="240" w:line="276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Fase 2 - Análisis</w:t>
            </w:r>
          </w:p>
        </w:tc>
        <w:tc>
          <w:tcPr>
            <w:tcBorders>
              <w:top w:color="d8d8d8" w:space="0" w:sz="8" w:val="single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b8b7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d8d8d8" w:space="0" w:sz="8" w:val="single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b8b7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d8d8d8" w:space="0" w:sz="8" w:val="single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b8b7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d8d8d8" w:space="0" w:sz="8" w:val="single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b8b7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d8d8d8" w:space="0" w:sz="8" w:val="single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b8b7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color w:val="ffffff"/>
                <w:u w:val="single"/>
              </w:rPr>
            </w:pPr>
            <w:r w:rsidDel="00000000" w:rsidR="00000000" w:rsidRPr="00000000">
              <w:rPr>
                <w:color w:val="ffffff"/>
                <w:u w:val="single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Redacción de requerimientos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Sebastián / Guillermo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12-09-2025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13-09-2025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color w:val="ffffff"/>
                <w:u w:val="single"/>
              </w:rPr>
            </w:pPr>
            <w:r w:rsidDel="00000000" w:rsidR="00000000" w:rsidRPr="00000000">
              <w:rPr>
                <w:color w:val="ffffff"/>
                <w:u w:val="single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Trazar RF/RNF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Sebastián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12-09-2025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14-09-2025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color w:val="ffffff"/>
                <w:u w:val="single"/>
              </w:rPr>
            </w:pPr>
            <w:r w:rsidDel="00000000" w:rsidR="00000000" w:rsidRPr="00000000">
              <w:rPr>
                <w:color w:val="ffffff"/>
                <w:u w:val="single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Doc. Casos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Sebastián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12-09-2025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15-09-2025</w:t>
            </w:r>
          </w:p>
        </w:tc>
      </w:tr>
    </w:tbl>
    <w:p w:rsidR="00000000" w:rsidDel="00000000" w:rsidP="00000000" w:rsidRDefault="00000000" w:rsidRPr="00000000" w14:paraId="00000202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1290"/>
        <w:gridCol w:w="1140"/>
        <w:gridCol w:w="1260"/>
        <w:gridCol w:w="1245"/>
        <w:gridCol w:w="1170"/>
        <w:gridCol w:w="1170"/>
        <w:tblGridChange w:id="0">
          <w:tblGrid>
            <w:gridCol w:w="1125"/>
            <w:gridCol w:w="1290"/>
            <w:gridCol w:w="1140"/>
            <w:gridCol w:w="1260"/>
            <w:gridCol w:w="1245"/>
            <w:gridCol w:w="1170"/>
            <w:gridCol w:w="117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tabs>
                <w:tab w:val="left" w:leader="none" w:pos="1276"/>
              </w:tabs>
              <w:spacing w:after="0" w:before="240" w:line="276" w:lineRule="auto"/>
              <w:rPr>
                <w:b w:val="1"/>
                <w:bCs w:val="1"/>
                <w:color w:val="ffff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u w:val="single"/>
                <w:rtl w:val="0"/>
              </w:rPr>
              <w:t xml:space="preserve">ID</w:t>
            </w:r>
          </w:p>
        </w:tc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tabs>
                <w:tab w:val="left" w:leader="none" w:pos="1276"/>
              </w:tabs>
              <w:spacing w:after="0" w:before="240" w:line="276" w:lineRule="auto"/>
              <w:rPr>
                <w:b w:val="1"/>
                <w:bCs w:val="1"/>
                <w:color w:val="ffff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u w:val="single"/>
                <w:rtl w:val="0"/>
              </w:rPr>
              <w:t xml:space="preserve">TAREA</w:t>
            </w:r>
          </w:p>
        </w:tc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tabs>
                <w:tab w:val="left" w:leader="none" w:pos="1276"/>
              </w:tabs>
              <w:spacing w:after="0" w:before="240" w:line="276" w:lineRule="auto"/>
              <w:rPr>
                <w:b w:val="1"/>
                <w:bCs w:val="1"/>
                <w:color w:val="ffff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u w:val="single"/>
                <w:rtl w:val="0"/>
              </w:rPr>
              <w:t xml:space="preserve">HITO</w:t>
            </w:r>
          </w:p>
        </w:tc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u w:val="single"/>
                <w:rtl w:val="0"/>
              </w:rPr>
              <w:t xml:space="preserve">ASIGNADO</w:t>
              <w:br w:type="textWrapping"/>
              <w:t xml:space="preserve"> A</w:t>
            </w:r>
          </w:p>
        </w:tc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u w:val="single"/>
                <w:rtl w:val="0"/>
              </w:rPr>
              <w:t xml:space="preserve">PROGRESO</w:t>
            </w:r>
          </w:p>
        </w:tc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u w:val="single"/>
                <w:rtl w:val="0"/>
              </w:rPr>
              <w:t xml:space="preserve">INICIO</w:t>
            </w:r>
          </w:p>
        </w:tc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u w:val="single"/>
                <w:rtl w:val="0"/>
              </w:rPr>
              <w:t xml:space="preserve">FIN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d8d8d8" w:space="0" w:sz="8" w:val="single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6e3b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tabs>
                <w:tab w:val="left" w:leader="none" w:pos="1276"/>
              </w:tabs>
              <w:spacing w:after="0" w:before="240" w:line="276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Fase 3 - Diseño</w:t>
            </w:r>
          </w:p>
        </w:tc>
        <w:tc>
          <w:tcPr>
            <w:tcBorders>
              <w:top w:color="d8d8d8" w:space="0" w:sz="8" w:val="single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6e3b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d8d8d8" w:space="0" w:sz="8" w:val="single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6e3b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d8d8d8" w:space="0" w:sz="8" w:val="single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6e3b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d8d8d8" w:space="0" w:sz="8" w:val="single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6e3b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d8d8d8" w:space="0" w:sz="8" w:val="single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6e3b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color w:val="ffffff"/>
                <w:u w:val="single"/>
              </w:rPr>
            </w:pPr>
            <w:r w:rsidDel="00000000" w:rsidR="00000000" w:rsidRPr="00000000">
              <w:rPr>
                <w:color w:val="ffffff"/>
                <w:u w:val="single"/>
                <w:rtl w:val="0"/>
              </w:rPr>
              <w:t xml:space="preserve">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BPM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Sebastián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22-09-2025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24-09-2025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color w:val="ffffff"/>
                <w:u w:val="single"/>
              </w:rPr>
            </w:pPr>
            <w:r w:rsidDel="00000000" w:rsidR="00000000" w:rsidRPr="00000000">
              <w:rPr>
                <w:color w:val="ffffff"/>
                <w:u w:val="single"/>
                <w:rtl w:val="0"/>
              </w:rPr>
              <w:t xml:space="preserve">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RBAC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Sebastián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24-09-2025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26-09-2025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color w:val="ffffff"/>
                <w:u w:val="single"/>
              </w:rPr>
            </w:pPr>
            <w:r w:rsidDel="00000000" w:rsidR="00000000" w:rsidRPr="00000000">
              <w:rPr>
                <w:color w:val="ffffff"/>
                <w:u w:val="single"/>
                <w:rtl w:val="0"/>
              </w:rPr>
              <w:t xml:space="preserve">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Diagrama Casos de Uso General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Guillermo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29-09-2025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30-09-2025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color w:val="ffffff"/>
                <w:u w:val="single"/>
              </w:rPr>
            </w:pPr>
            <w:r w:rsidDel="00000000" w:rsidR="00000000" w:rsidRPr="00000000">
              <w:rPr>
                <w:color w:val="ffffff"/>
                <w:u w:val="single"/>
                <w:rtl w:val="0"/>
              </w:rPr>
              <w:t xml:space="preserve">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Diagrama Casos de Uso Principales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Sebastián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30-09-2025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01-10-2025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color w:val="ffffff"/>
                <w:u w:val="single"/>
              </w:rPr>
            </w:pPr>
            <w:r w:rsidDel="00000000" w:rsidR="00000000" w:rsidRPr="00000000">
              <w:rPr>
                <w:color w:val="ffffff"/>
                <w:u w:val="single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Diagrama E.R.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Sebastián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06-10-2025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07-10-2025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color w:val="ffffff"/>
                <w:u w:val="single"/>
              </w:rPr>
            </w:pPr>
            <w:r w:rsidDel="00000000" w:rsidR="00000000" w:rsidRPr="00000000">
              <w:rPr>
                <w:color w:val="ffffff"/>
                <w:u w:val="single"/>
                <w:rtl w:val="0"/>
              </w:rPr>
              <w:t xml:space="preserve">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Script inicial BBDD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Sebastian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07-10-2025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07-10-2025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color w:val="ffffff"/>
                <w:u w:val="single"/>
              </w:rPr>
            </w:pPr>
            <w:r w:rsidDel="00000000" w:rsidR="00000000" w:rsidRPr="00000000">
              <w:rPr>
                <w:color w:val="ffffff"/>
                <w:u w:val="single"/>
                <w:rtl w:val="0"/>
              </w:rPr>
              <w:t xml:space="preserve">3.7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Mockups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Guillermo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06-10-2025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09-10-2025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color w:val="ffffff"/>
                <w:u w:val="single"/>
              </w:rPr>
            </w:pPr>
            <w:r w:rsidDel="00000000" w:rsidR="00000000" w:rsidRPr="00000000">
              <w:rPr>
                <w:color w:val="ffffff"/>
                <w:u w:val="single"/>
                <w:rtl w:val="0"/>
              </w:rPr>
              <w:t xml:space="preserve">3.8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Plan de pruebas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Guillermo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06-10-2025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09-10-2025</w:t>
            </w:r>
          </w:p>
        </w:tc>
      </w:tr>
    </w:tbl>
    <w:p w:rsidR="00000000" w:rsidDel="00000000" w:rsidP="00000000" w:rsidRDefault="00000000" w:rsidRPr="00000000" w14:paraId="00000249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1440"/>
        <w:gridCol w:w="1095"/>
        <w:gridCol w:w="1245"/>
        <w:gridCol w:w="1230"/>
        <w:gridCol w:w="1125"/>
        <w:gridCol w:w="1125"/>
        <w:tblGridChange w:id="0">
          <w:tblGrid>
            <w:gridCol w:w="1125"/>
            <w:gridCol w:w="1440"/>
            <w:gridCol w:w="1095"/>
            <w:gridCol w:w="1245"/>
            <w:gridCol w:w="1230"/>
            <w:gridCol w:w="1125"/>
            <w:gridCol w:w="112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tabs>
                <w:tab w:val="left" w:leader="none" w:pos="1276"/>
              </w:tabs>
              <w:spacing w:after="0" w:before="240" w:line="276" w:lineRule="auto"/>
              <w:rPr>
                <w:b w:val="1"/>
                <w:bCs w:val="1"/>
                <w:color w:val="ffff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u w:val="single"/>
                <w:rtl w:val="0"/>
              </w:rPr>
              <w:t xml:space="preserve">ID</w:t>
            </w:r>
          </w:p>
        </w:tc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tabs>
                <w:tab w:val="left" w:leader="none" w:pos="1276"/>
              </w:tabs>
              <w:spacing w:after="0" w:before="240" w:line="276" w:lineRule="auto"/>
              <w:rPr>
                <w:b w:val="1"/>
                <w:bCs w:val="1"/>
                <w:color w:val="ffff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u w:val="single"/>
                <w:rtl w:val="0"/>
              </w:rPr>
              <w:t xml:space="preserve">TAREA</w:t>
            </w:r>
          </w:p>
        </w:tc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tabs>
                <w:tab w:val="left" w:leader="none" w:pos="1276"/>
              </w:tabs>
              <w:spacing w:after="0" w:before="240" w:line="276" w:lineRule="auto"/>
              <w:rPr>
                <w:b w:val="1"/>
                <w:bCs w:val="1"/>
                <w:color w:val="ffff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u w:val="single"/>
                <w:rtl w:val="0"/>
              </w:rPr>
              <w:t xml:space="preserve">HITO</w:t>
            </w:r>
          </w:p>
        </w:tc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u w:val="single"/>
                <w:rtl w:val="0"/>
              </w:rPr>
              <w:t xml:space="preserve">ASIGNADO</w:t>
              <w:br w:type="textWrapping"/>
              <w:t xml:space="preserve"> A</w:t>
            </w:r>
          </w:p>
        </w:tc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u w:val="single"/>
                <w:rtl w:val="0"/>
              </w:rPr>
              <w:t xml:space="preserve">PROGRESO</w:t>
            </w:r>
          </w:p>
        </w:tc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u w:val="single"/>
                <w:rtl w:val="0"/>
              </w:rPr>
              <w:t xml:space="preserve">INICIO</w:t>
            </w:r>
          </w:p>
        </w:tc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u w:val="single"/>
                <w:rtl w:val="0"/>
              </w:rPr>
              <w:t xml:space="preserve">FIN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d8d8d8" w:space="0" w:sz="8" w:val="single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ccc0d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tabs>
                <w:tab w:val="left" w:leader="none" w:pos="1276"/>
              </w:tabs>
              <w:spacing w:after="0" w:before="240" w:line="276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Fase 4 - Construcción</w:t>
            </w:r>
          </w:p>
        </w:tc>
        <w:tc>
          <w:tcPr>
            <w:tcBorders>
              <w:top w:color="d8d8d8" w:space="0" w:sz="8" w:val="single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ccc0d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d8d8d8" w:space="0" w:sz="8" w:val="single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ccc0d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d8d8d8" w:space="0" w:sz="8" w:val="single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ccc0d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d8d8d8" w:space="0" w:sz="8" w:val="single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ccc0d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d8d8d8" w:space="0" w:sz="8" w:val="single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ccc0d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color w:val="ffffff"/>
                <w:u w:val="single"/>
              </w:rPr>
            </w:pPr>
            <w:r w:rsidDel="00000000" w:rsidR="00000000" w:rsidRPr="00000000">
              <w:rPr>
                <w:color w:val="ffffff"/>
                <w:u w:val="single"/>
                <w:rtl w:val="0"/>
              </w:rPr>
              <w:t xml:space="preserve">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Desarrollo 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Guillermo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10-10-2025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16-10-2025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color w:val="ffffff"/>
                <w:u w:val="single"/>
              </w:rPr>
            </w:pPr>
            <w:r w:rsidDel="00000000" w:rsidR="00000000" w:rsidRPr="00000000">
              <w:rPr>
                <w:color w:val="ffffff"/>
                <w:u w:val="single"/>
                <w:rtl w:val="0"/>
              </w:rPr>
              <w:t xml:space="preserve">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Desarrollo Backend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Guillermo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16-10-2025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28-10-2025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color w:val="ffffff"/>
                <w:u w:val="single"/>
              </w:rPr>
            </w:pPr>
            <w:r w:rsidDel="00000000" w:rsidR="00000000" w:rsidRPr="00000000">
              <w:rPr>
                <w:color w:val="ffffff"/>
                <w:u w:val="single"/>
                <w:rtl w:val="0"/>
              </w:rPr>
              <w:t xml:space="preserve">4.2.1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Modulo 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Guillermo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18-10-2025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20-10-2025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color w:val="ffffff"/>
                <w:u w:val="single"/>
              </w:rPr>
            </w:pPr>
            <w:r w:rsidDel="00000000" w:rsidR="00000000" w:rsidRPr="00000000">
              <w:rPr>
                <w:color w:val="ffffff"/>
                <w:u w:val="single"/>
                <w:rtl w:val="0"/>
              </w:rPr>
              <w:t xml:space="preserve">4.2.2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Modulo 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Guillermo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20-10-2025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21-10-2025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color w:val="ffffff"/>
                <w:u w:val="single"/>
              </w:rPr>
            </w:pPr>
            <w:r w:rsidDel="00000000" w:rsidR="00000000" w:rsidRPr="00000000">
              <w:rPr>
                <w:color w:val="ffffff"/>
                <w:u w:val="single"/>
                <w:rtl w:val="0"/>
              </w:rPr>
              <w:t xml:space="preserve">4.2.3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Modulo Evidencia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Guillermo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20-10-2025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22-10-2025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color w:val="ffffff"/>
                <w:u w:val="single"/>
              </w:rPr>
            </w:pPr>
            <w:r w:rsidDel="00000000" w:rsidR="00000000" w:rsidRPr="00000000">
              <w:rPr>
                <w:color w:val="ffffff"/>
                <w:u w:val="single"/>
                <w:rtl w:val="0"/>
              </w:rPr>
              <w:t xml:space="preserve">4.2.4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Modulo Porteria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Guillermo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20-10-2025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23-10-2025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color w:val="ffffff"/>
                <w:u w:val="single"/>
              </w:rPr>
            </w:pPr>
            <w:r w:rsidDel="00000000" w:rsidR="00000000" w:rsidRPr="00000000">
              <w:rPr>
                <w:color w:val="ffffff"/>
                <w:u w:val="single"/>
                <w:rtl w:val="0"/>
              </w:rPr>
              <w:t xml:space="preserve">4.2.5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Modulo Analista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Guillermo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20-10-2025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24-10-2025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color w:val="ffffff"/>
                <w:u w:val="single"/>
              </w:rPr>
            </w:pPr>
            <w:r w:rsidDel="00000000" w:rsidR="00000000" w:rsidRPr="00000000">
              <w:rPr>
                <w:color w:val="ffffff"/>
                <w:u w:val="single"/>
                <w:rtl w:val="0"/>
              </w:rPr>
              <w:t xml:space="preserve">4.2.6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Modulo 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Guillermo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25-10-2025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28-10-2025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color w:val="ffffff"/>
                <w:u w:val="single"/>
              </w:rPr>
            </w:pPr>
            <w:r w:rsidDel="00000000" w:rsidR="00000000" w:rsidRPr="00000000">
              <w:rPr>
                <w:color w:val="ffffff"/>
                <w:u w:val="single"/>
                <w:rtl w:val="0"/>
              </w:rPr>
              <w:t xml:space="preserve">4.3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Desarrollo 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Sebastián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28-10-2025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06-11-2025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color w:val="ffffff"/>
                <w:u w:val="single"/>
              </w:rPr>
            </w:pPr>
            <w:r w:rsidDel="00000000" w:rsidR="00000000" w:rsidRPr="00000000">
              <w:rPr>
                <w:color w:val="ffffff"/>
                <w:u w:val="single"/>
                <w:rtl w:val="0"/>
              </w:rPr>
              <w:t xml:space="preserve">4.3.1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Vistas según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Sebastián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28-10-2025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31-10-2025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color w:val="ffffff"/>
                <w:u w:val="single"/>
              </w:rPr>
            </w:pPr>
            <w:r w:rsidDel="00000000" w:rsidR="00000000" w:rsidRPr="00000000">
              <w:rPr>
                <w:color w:val="ffffff"/>
                <w:u w:val="single"/>
                <w:rtl w:val="0"/>
              </w:rPr>
              <w:t xml:space="preserve">4.3.2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Búsqueda / filtros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Sebastián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28-10-2025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31-10-2025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color w:val="ffffff"/>
                <w:u w:val="single"/>
              </w:rPr>
            </w:pPr>
            <w:r w:rsidDel="00000000" w:rsidR="00000000" w:rsidRPr="00000000">
              <w:rPr>
                <w:color w:val="ffffff"/>
                <w:u w:val="single"/>
                <w:rtl w:val="0"/>
              </w:rPr>
              <w:t xml:space="preserve">4.4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Guillermo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28-10-2025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31-10-2025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2AD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color w:val="ffffff"/>
                <w:u w:val="single"/>
              </w:rPr>
            </w:pPr>
            <w:r w:rsidDel="00000000" w:rsidR="00000000" w:rsidRPr="00000000">
              <w:rPr>
                <w:color w:val="ffffff"/>
                <w:u w:val="single"/>
                <w:rtl w:val="0"/>
              </w:rPr>
              <w:t xml:space="preserve">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Exportar Reportes CSV/PDF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Guillermo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31-10-2025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04-11-2025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color w:val="ffffff"/>
                <w:u w:val="single"/>
              </w:rPr>
            </w:pPr>
            <w:r w:rsidDel="00000000" w:rsidR="00000000" w:rsidRPr="00000000">
              <w:rPr>
                <w:color w:val="ffffff"/>
                <w:u w:val="single"/>
                <w:rtl w:val="0"/>
              </w:rPr>
              <w:t xml:space="preserve">4.6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Ajustes 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Guillermo / Sebastián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04-11-2025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06-11-2025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color w:val="ffffff"/>
                <w:u w:val="single"/>
              </w:rPr>
            </w:pPr>
            <w:r w:rsidDel="00000000" w:rsidR="00000000" w:rsidRPr="00000000">
              <w:rPr>
                <w:color w:val="ffffff"/>
                <w:u w:val="single"/>
                <w:rtl w:val="0"/>
              </w:rPr>
              <w:t xml:space="preserve">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Desplegable mvp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Guillermo / Sebastián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04-11-2025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dfe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07-11-2025</w:t>
            </w:r>
          </w:p>
        </w:tc>
      </w:tr>
    </w:tbl>
    <w:p w:rsidR="00000000" w:rsidDel="00000000" w:rsidP="00000000" w:rsidRDefault="00000000" w:rsidRPr="00000000" w14:paraId="000002C2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380"/>
        <w:gridCol w:w="1125"/>
        <w:gridCol w:w="1260"/>
        <w:gridCol w:w="1245"/>
        <w:gridCol w:w="1155"/>
        <w:gridCol w:w="1140"/>
        <w:tblGridChange w:id="0">
          <w:tblGrid>
            <w:gridCol w:w="1095"/>
            <w:gridCol w:w="1380"/>
            <w:gridCol w:w="1125"/>
            <w:gridCol w:w="1260"/>
            <w:gridCol w:w="1245"/>
            <w:gridCol w:w="1155"/>
            <w:gridCol w:w="114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tabs>
                <w:tab w:val="left" w:leader="none" w:pos="1276"/>
              </w:tabs>
              <w:spacing w:after="0" w:before="240" w:line="276" w:lineRule="auto"/>
              <w:rPr>
                <w:b w:val="1"/>
                <w:bCs w:val="1"/>
                <w:color w:val="ffff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u w:val="single"/>
                <w:rtl w:val="0"/>
              </w:rPr>
              <w:t xml:space="preserve">ID</w:t>
            </w:r>
          </w:p>
        </w:tc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tabs>
                <w:tab w:val="left" w:leader="none" w:pos="1276"/>
              </w:tabs>
              <w:spacing w:after="0" w:before="240" w:line="276" w:lineRule="auto"/>
              <w:rPr>
                <w:b w:val="1"/>
                <w:bCs w:val="1"/>
                <w:color w:val="ffff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u w:val="single"/>
                <w:rtl w:val="0"/>
              </w:rPr>
              <w:t xml:space="preserve">TAREA</w:t>
            </w:r>
          </w:p>
        </w:tc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tabs>
                <w:tab w:val="left" w:leader="none" w:pos="1276"/>
              </w:tabs>
              <w:spacing w:after="0" w:before="240" w:line="276" w:lineRule="auto"/>
              <w:rPr>
                <w:b w:val="1"/>
                <w:bCs w:val="1"/>
                <w:color w:val="ffff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u w:val="single"/>
                <w:rtl w:val="0"/>
              </w:rPr>
              <w:t xml:space="preserve">HITO</w:t>
            </w:r>
          </w:p>
        </w:tc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u w:val="single"/>
                <w:rtl w:val="0"/>
              </w:rPr>
              <w:t xml:space="preserve">ASIGNADO</w:t>
              <w:br w:type="textWrapping"/>
              <w:t xml:space="preserve"> A</w:t>
            </w:r>
          </w:p>
        </w:tc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u w:val="single"/>
                <w:rtl w:val="0"/>
              </w:rPr>
              <w:t xml:space="preserve">PROGRESO</w:t>
            </w:r>
          </w:p>
        </w:tc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u w:val="single"/>
                <w:rtl w:val="0"/>
              </w:rPr>
              <w:t xml:space="preserve">INICIO</w:t>
            </w:r>
          </w:p>
        </w:tc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u w:val="single"/>
                <w:rtl w:val="0"/>
              </w:rPr>
              <w:t xml:space="preserve">FIN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d8d8d8" w:space="0" w:sz="8" w:val="single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b8b7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tabs>
                <w:tab w:val="left" w:leader="none" w:pos="1276"/>
              </w:tabs>
              <w:spacing w:after="0" w:before="240" w:line="276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Fase 5 - Pruebas</w:t>
            </w:r>
          </w:p>
        </w:tc>
        <w:tc>
          <w:tcPr>
            <w:tcBorders>
              <w:top w:color="d8d8d8" w:space="0" w:sz="8" w:val="single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b8b7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d8d8d8" w:space="0" w:sz="8" w:val="single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b8b7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d8d8d8" w:space="0" w:sz="8" w:val="single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b8b7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d8d8d8" w:space="0" w:sz="8" w:val="single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b8b7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d8d8d8" w:space="0" w:sz="8" w:val="single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5b8b7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color w:val="ffffff"/>
                <w:u w:val="single"/>
              </w:rPr>
            </w:pPr>
            <w:r w:rsidDel="00000000" w:rsidR="00000000" w:rsidRPr="00000000">
              <w:rPr>
                <w:color w:val="ffffff"/>
                <w:u w:val="single"/>
                <w:rtl w:val="0"/>
              </w:rPr>
              <w:t xml:space="preserve">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Pruebas Unitarias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Guillermo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10-11-2025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13-11-2025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color w:val="ffffff"/>
                <w:u w:val="single"/>
              </w:rPr>
            </w:pPr>
            <w:r w:rsidDel="00000000" w:rsidR="00000000" w:rsidRPr="00000000">
              <w:rPr>
                <w:color w:val="ffffff"/>
                <w:u w:val="single"/>
                <w:rtl w:val="0"/>
              </w:rPr>
              <w:t xml:space="preserve">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Pruebas Rendimiento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Sebastián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12-11-2025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14-11-2025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color w:val="ffffff"/>
                <w:u w:val="single"/>
              </w:rPr>
            </w:pPr>
            <w:r w:rsidDel="00000000" w:rsidR="00000000" w:rsidRPr="00000000">
              <w:rPr>
                <w:color w:val="ffffff"/>
                <w:u w:val="single"/>
                <w:rtl w:val="0"/>
              </w:rPr>
              <w:t xml:space="preserve">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Pruebas Rendimiento Light 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Guillermo / Sebastián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12-11-2025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14-11-2025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color w:val="ffffff"/>
                <w:u w:val="single"/>
              </w:rPr>
            </w:pPr>
            <w:r w:rsidDel="00000000" w:rsidR="00000000" w:rsidRPr="00000000">
              <w:rPr>
                <w:color w:val="ffffff"/>
                <w:u w:val="single"/>
                <w:rtl w:val="0"/>
              </w:rPr>
              <w:t xml:space="preserve">5.4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Pruebas 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Guillermo / Sebastián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12-11-2025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14-11-2025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2ED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color w:val="ffffff"/>
                <w:u w:val="single"/>
              </w:rPr>
            </w:pPr>
            <w:r w:rsidDel="00000000" w:rsidR="00000000" w:rsidRPr="00000000">
              <w:rPr>
                <w:color w:val="ffffff"/>
                <w:u w:val="single"/>
                <w:rtl w:val="0"/>
              </w:rPr>
              <w:t xml:space="preserve">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Correcciones; reporte de pruebas (0 críticos)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Guillermo / Sebastián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17-11-2025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f2dbdb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17-11-2025</w:t>
            </w:r>
          </w:p>
        </w:tc>
      </w:tr>
    </w:tbl>
    <w:p w:rsidR="00000000" w:rsidDel="00000000" w:rsidP="00000000" w:rsidRDefault="00000000" w:rsidRPr="00000000" w14:paraId="000002F4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1665"/>
        <w:gridCol w:w="1065"/>
        <w:gridCol w:w="1260"/>
        <w:gridCol w:w="1110"/>
        <w:gridCol w:w="1125"/>
        <w:gridCol w:w="1125"/>
        <w:tblGridChange w:id="0">
          <w:tblGrid>
            <w:gridCol w:w="1065"/>
            <w:gridCol w:w="1665"/>
            <w:gridCol w:w="1065"/>
            <w:gridCol w:w="1260"/>
            <w:gridCol w:w="1110"/>
            <w:gridCol w:w="1125"/>
            <w:gridCol w:w="1125"/>
          </w:tblGrid>
        </w:tblGridChange>
      </w:tblGrid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2F5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d8d8d8" w:space="0" w:sz="8" w:val="single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b8cce4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tabs>
                <w:tab w:val="left" w:leader="none" w:pos="1276"/>
              </w:tabs>
              <w:spacing w:after="0" w:before="240" w:line="276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Fase 6 - Implementación y capacitación</w:t>
            </w:r>
          </w:p>
        </w:tc>
        <w:tc>
          <w:tcPr>
            <w:tcBorders>
              <w:top w:color="d8d8d8" w:space="0" w:sz="8" w:val="single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b8cce4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d8d8d8" w:space="0" w:sz="8" w:val="single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b8cce4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d8d8d8" w:space="0" w:sz="8" w:val="single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b8cce4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d8d8d8" w:space="0" w:sz="8" w:val="single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b8cce4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d8d8d8" w:space="0" w:sz="8" w:val="single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b8cce4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color w:val="ffffff"/>
                <w:u w:val="single"/>
              </w:rPr>
            </w:pPr>
            <w:r w:rsidDel="00000000" w:rsidR="00000000" w:rsidRPr="00000000">
              <w:rPr>
                <w:color w:val="ffffff"/>
                <w:u w:val="single"/>
                <w:rtl w:val="0"/>
              </w:rPr>
              <w:t xml:space="preserve">6.1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Despliegue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Guillermo / Sebastián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18-11-2025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19-11-2025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303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color w:val="ffffff"/>
                <w:u w:val="single"/>
              </w:rPr>
            </w:pPr>
            <w:r w:rsidDel="00000000" w:rsidR="00000000" w:rsidRPr="00000000">
              <w:rPr>
                <w:color w:val="ffffff"/>
                <w:u w:val="single"/>
                <w:rtl w:val="0"/>
              </w:rPr>
              <w:t xml:space="preserve">6.2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Manual Usuario y 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Guillermo / Sebastián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19-11-2025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be5f1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20-11-2025</w:t>
            </w:r>
          </w:p>
        </w:tc>
      </w:tr>
    </w:tbl>
    <w:p w:rsidR="00000000" w:rsidDel="00000000" w:rsidP="00000000" w:rsidRDefault="00000000" w:rsidRPr="00000000" w14:paraId="0000030A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1560"/>
        <w:gridCol w:w="1080"/>
        <w:gridCol w:w="1245"/>
        <w:gridCol w:w="1230"/>
        <w:gridCol w:w="1125"/>
        <w:gridCol w:w="1110"/>
        <w:tblGridChange w:id="0">
          <w:tblGrid>
            <w:gridCol w:w="1065"/>
            <w:gridCol w:w="1560"/>
            <w:gridCol w:w="1080"/>
            <w:gridCol w:w="1245"/>
            <w:gridCol w:w="1230"/>
            <w:gridCol w:w="1125"/>
            <w:gridCol w:w="111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tabs>
                <w:tab w:val="left" w:leader="none" w:pos="1276"/>
              </w:tabs>
              <w:spacing w:after="0" w:before="240" w:line="276" w:lineRule="auto"/>
              <w:rPr>
                <w:b w:val="1"/>
                <w:bCs w:val="1"/>
                <w:color w:val="ffff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u w:val="single"/>
                <w:rtl w:val="0"/>
              </w:rPr>
              <w:t xml:space="preserve">ID</w:t>
            </w:r>
          </w:p>
        </w:tc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tabs>
                <w:tab w:val="left" w:leader="none" w:pos="1276"/>
              </w:tabs>
              <w:spacing w:after="0" w:before="240" w:line="276" w:lineRule="auto"/>
              <w:rPr>
                <w:b w:val="1"/>
                <w:bCs w:val="1"/>
                <w:color w:val="ffff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u w:val="single"/>
                <w:rtl w:val="0"/>
              </w:rPr>
              <w:t xml:space="preserve">TAREA</w:t>
            </w:r>
          </w:p>
        </w:tc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tabs>
                <w:tab w:val="left" w:leader="none" w:pos="1276"/>
              </w:tabs>
              <w:spacing w:after="0" w:before="240" w:line="276" w:lineRule="auto"/>
              <w:rPr>
                <w:b w:val="1"/>
                <w:bCs w:val="1"/>
                <w:color w:val="ffff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u w:val="single"/>
                <w:rtl w:val="0"/>
              </w:rPr>
              <w:t xml:space="preserve">HITO</w:t>
            </w:r>
          </w:p>
        </w:tc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u w:val="single"/>
                <w:rtl w:val="0"/>
              </w:rPr>
              <w:t xml:space="preserve">ASIGNADO</w:t>
              <w:br w:type="textWrapping"/>
              <w:t xml:space="preserve"> A</w:t>
            </w:r>
          </w:p>
        </w:tc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u w:val="single"/>
                <w:rtl w:val="0"/>
              </w:rPr>
              <w:t xml:space="preserve">PROGRESO</w:t>
            </w:r>
          </w:p>
        </w:tc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u w:val="single"/>
                <w:rtl w:val="0"/>
              </w:rPr>
              <w:t xml:space="preserve">INICIO</w:t>
            </w:r>
          </w:p>
        </w:tc>
        <w:tc>
          <w:tcPr>
            <w:tcBorders>
              <w:top w:color="a5a5a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9595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u w:val="single"/>
                <w:rtl w:val="0"/>
              </w:rPr>
              <w:t xml:space="preserve">FIN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312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d8d8d8" w:space="0" w:sz="8" w:val="single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6e3b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tabs>
                <w:tab w:val="left" w:leader="none" w:pos="1276"/>
              </w:tabs>
              <w:spacing w:after="0" w:before="240" w:line="276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Fase 7 - Cierre</w:t>
            </w:r>
          </w:p>
        </w:tc>
        <w:tc>
          <w:tcPr>
            <w:tcBorders>
              <w:top w:color="d8d8d8" w:space="0" w:sz="8" w:val="single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6e3b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d8d8d8" w:space="0" w:sz="8" w:val="single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6e3b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d8d8d8" w:space="0" w:sz="8" w:val="single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6e3b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d8d8d8" w:space="0" w:sz="8" w:val="single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6e3b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  <w:tc>
          <w:tcPr>
            <w:tcBorders>
              <w:top w:color="d8d8d8" w:space="0" w:sz="8" w:val="single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d6e3b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319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color w:val="ffffff"/>
                <w:u w:val="single"/>
              </w:rPr>
            </w:pPr>
            <w:r w:rsidDel="00000000" w:rsidR="00000000" w:rsidRPr="00000000">
              <w:rPr>
                <w:color w:val="ffffff"/>
                <w:u w:val="single"/>
                <w:rtl w:val="0"/>
              </w:rPr>
              <w:t xml:space="preserve">7.1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Acta de cierre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Guillermo / Sebastián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18-11-2025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29-11-2025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f7f7f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320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color w:val="ffffff"/>
                <w:u w:val="single"/>
              </w:rPr>
            </w:pPr>
            <w:r w:rsidDel="00000000" w:rsidR="00000000" w:rsidRPr="00000000">
              <w:rPr>
                <w:color w:val="ffffff"/>
                <w:u w:val="single"/>
                <w:rtl w:val="0"/>
              </w:rPr>
              <w:t xml:space="preserve">7.2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Ordenar repositorio y entregar documentación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tabs>
                <w:tab w:val="left" w:leader="none" w:pos="1276"/>
              </w:tabs>
              <w:spacing w:after="0" w:before="240" w:line="276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Sebastián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20-11-2025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8" w:val="single"/>
              <w:right w:color="000000" w:space="0" w:sz="0" w:val="nil"/>
            </w:tcBorders>
            <w:shd w:fill="eaf1dd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20-11-2025</w:t>
            </w:r>
          </w:p>
        </w:tc>
      </w:tr>
    </w:tbl>
    <w:p w:rsidR="00000000" w:rsidDel="00000000" w:rsidP="00000000" w:rsidRDefault="00000000" w:rsidRPr="00000000" w14:paraId="00000327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1701"/>
        <w:gridCol w:w="1418"/>
        <w:gridCol w:w="992"/>
        <w:gridCol w:w="3105"/>
        <w:tblGridChange w:id="0">
          <w:tblGrid>
            <w:gridCol w:w="1838"/>
            <w:gridCol w:w="1701"/>
            <w:gridCol w:w="1418"/>
            <w:gridCol w:w="992"/>
            <w:gridCol w:w="3105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2D">
            <w:pPr>
              <w:pStyle w:val="Heading1"/>
              <w:spacing w:before="0" w:lineRule="auto"/>
              <w:rPr>
                <w:i w:val="1"/>
                <w:iCs w:val="1"/>
                <w:sz w:val="20"/>
                <w:szCs w:val="20"/>
              </w:rPr>
            </w:pPr>
            <w:bookmarkStart w:colFirst="0" w:colLast="0" w:name="_heading=h.26in1rg" w:id="10"/>
            <w:bookmarkEnd w:id="10"/>
            <w:r w:rsidDel="00000000" w:rsidR="00000000" w:rsidRPr="00000000">
              <w:rPr>
                <w:rtl w:val="0"/>
              </w:rPr>
              <w:t xml:space="preserve">Resumen de riesgos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Listado de riesgos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relacionados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al desarrollo de S.W. Indicar riesgo, etapa o fase en que se presenta, la probabilidad de que ocurra,  magnitud o impacto de este riesgo por etapa en el proceso.</w:t>
            </w:r>
          </w:p>
          <w:p w:rsidR="00000000" w:rsidDel="00000000" w:rsidP="00000000" w:rsidRDefault="00000000" w:rsidRPr="00000000" w14:paraId="0000032F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Probabilidad: Alta, media, baja. </w:t>
            </w:r>
          </w:p>
          <w:p w:rsidR="00000000" w:rsidDel="00000000" w:rsidP="00000000" w:rsidRDefault="00000000" w:rsidRPr="00000000" w14:paraId="00000330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Impacto: Alto, Significativo, Moderado,  Inferior y Baja.</w:t>
            </w:r>
          </w:p>
        </w:tc>
      </w:tr>
    </w:tbl>
    <w:p w:rsidR="00000000" w:rsidDel="00000000" w:rsidP="00000000" w:rsidRDefault="00000000" w:rsidRPr="00000000" w14:paraId="00000335">
      <w:pPr>
        <w:tabs>
          <w:tab w:val="left" w:leader="none" w:pos="1276"/>
        </w:tabs>
        <w:spacing w:after="240" w:before="240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1395"/>
        <w:gridCol w:w="1320"/>
        <w:gridCol w:w="1095"/>
        <w:gridCol w:w="3630"/>
        <w:tblGridChange w:id="0">
          <w:tblGrid>
            <w:gridCol w:w="1950"/>
            <w:gridCol w:w="1395"/>
            <w:gridCol w:w="1320"/>
            <w:gridCol w:w="1095"/>
            <w:gridCol w:w="36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d93d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Riesgo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4d93d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Fase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4d93d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Probabilidad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4d93d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Impacto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4d93d9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tabs>
                <w:tab w:val="left" w:leader="none" w:pos="1276"/>
              </w:tabs>
              <w:spacing w:after="0" w:before="24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u w:val="single"/>
                <w:rtl w:val="0"/>
              </w:rPr>
              <w:t xml:space="preserve">Acción de mitigación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tabs>
                <w:tab w:val="left" w:leader="none" w:pos="1276"/>
              </w:tabs>
              <w:spacing w:after="0" w:before="240" w:line="276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Baja disponibilidad de jefes de taller/usuarios para validar requerimientos y pantallas del APT.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tabs>
                <w:tab w:val="left" w:leader="none" w:pos="1276"/>
              </w:tabs>
              <w:spacing w:after="0" w:before="240" w:line="276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Requisitos / Diseño / Pruebas UAT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tabs>
                <w:tab w:val="left" w:leader="none" w:pos="1276"/>
              </w:tabs>
              <w:spacing w:after="0" w:before="240" w:line="276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tabs>
                <w:tab w:val="left" w:leader="none" w:pos="1276"/>
              </w:tabs>
              <w:spacing w:after="0" w:before="240" w:line="276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Significativo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tabs>
                <w:tab w:val="left" w:leader="none" w:pos="1276"/>
              </w:tabs>
              <w:spacing w:after="0" w:before="240" w:line="276" w:lineRule="auto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Bloquear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u w:val="single"/>
                <w:rtl w:val="0"/>
              </w:rPr>
              <w:t xml:space="preserve">slots</w:t>
            </w: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 semanales cortos (30–45 min); usar minutas y validaciones asincrónicas (correo, capturas, video) para no depender siempre de reuniones largas.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tabs>
                <w:tab w:val="left" w:leader="none" w:pos="1276"/>
              </w:tabs>
              <w:spacing w:after="0" w:before="240" w:line="276" w:lineRule="auto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Ampliación de alcance (scope creep) del MVP de ingreso a taller.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tabs>
                <w:tab w:val="left" w:leader="none" w:pos="1276"/>
              </w:tabs>
              <w:spacing w:after="0" w:before="240" w:line="276" w:lineRule="auto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Construcción / 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tabs>
                <w:tab w:val="left" w:leader="none" w:pos="1276"/>
              </w:tabs>
              <w:spacing w:after="0" w:before="240" w:line="276" w:lineRule="auto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tabs>
                <w:tab w:val="left" w:leader="none" w:pos="1276"/>
              </w:tabs>
              <w:spacing w:after="0" w:before="240" w:line="276" w:lineRule="auto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Significativo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tabs>
                <w:tab w:val="left" w:leader="none" w:pos="1276"/>
              </w:tabs>
              <w:spacing w:after="0" w:before="240" w:line="276" w:lineRule="auto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Congelar el alcance del MVP; registrar mejoras y “nice-to-have” en un backlog para iteraciones futuras; no agregar nuevas funcionalidades si no salen de la Matriz de Requisitos aprobada.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tabs>
                <w:tab w:val="left" w:leader="none" w:pos="1276"/>
              </w:tabs>
              <w:spacing w:after="0" w:before="240" w:line="276" w:lineRule="auto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Aprobación tardía del ERS/SyRS y del diseño del APT.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tabs>
                <w:tab w:val="left" w:leader="none" w:pos="1276"/>
              </w:tabs>
              <w:spacing w:after="0" w:before="240" w:line="276" w:lineRule="auto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Requisitos / Diseño / inicio de Construcción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tabs>
                <w:tab w:val="left" w:leader="none" w:pos="1276"/>
              </w:tabs>
              <w:spacing w:after="0" w:before="240" w:line="276" w:lineRule="auto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tabs>
                <w:tab w:val="left" w:leader="none" w:pos="1276"/>
              </w:tabs>
              <w:spacing w:after="0" w:before="240" w:line="276" w:lineRule="auto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Significativo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tabs>
                <w:tab w:val="left" w:leader="none" w:pos="1276"/>
              </w:tabs>
              <w:spacing w:after="0" w:before="240" w:line="276" w:lineRule="auto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Definir una versión de corte (v1.0) con fecha límite para comentarios; documentar criterios de aceptación claros; enviar ERS/SyRS y mockups para revisión temprana y registrar acuerdos por escrito.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tabs>
                <w:tab w:val="left" w:leader="none" w:pos="1276"/>
              </w:tabs>
              <w:spacing w:after="0" w:before="240" w:line="276" w:lineRule="auto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Desfase del proyecto APT vs. calendario académico / fecha de cierre (20-11-2025).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tabs>
                <w:tab w:val="left" w:leader="none" w:pos="1276"/>
              </w:tabs>
              <w:spacing w:after="0" w:before="240" w:line="276" w:lineRule="auto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Planificación / Todas las fases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tabs>
                <w:tab w:val="left" w:leader="none" w:pos="1276"/>
              </w:tabs>
              <w:spacing w:after="0" w:before="240" w:line="276" w:lineRule="auto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tabs>
                <w:tab w:val="left" w:leader="none" w:pos="1276"/>
              </w:tabs>
              <w:spacing w:after="0" w:before="240" w:line="276" w:lineRule="auto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Significativo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tabs>
                <w:tab w:val="left" w:leader="none" w:pos="1276"/>
              </w:tabs>
              <w:spacing w:after="0" w:before="240" w:line="276" w:lineRule="auto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Revisión semanal del Gantt; priorizar backend, evidencias y UAT sobre funcionalidades menores; reducir o postergar “nice-to-have” para garantizar un MVP estable para la defensa.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tabs>
                <w:tab w:val="left" w:leader="none" w:pos="1276"/>
              </w:tabs>
              <w:spacing w:after="0" w:before="240" w:line="276" w:lineRule="auto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Acceso no autorizado o permisos mal configurados (RBAC) en el APT.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tabs>
                <w:tab w:val="left" w:leader="none" w:pos="1276"/>
              </w:tabs>
              <w:spacing w:after="0" w:before="240" w:line="276" w:lineRule="auto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Diseño de seguridad / Construcción / Pruebas / 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tabs>
                <w:tab w:val="left" w:leader="none" w:pos="1276"/>
              </w:tabs>
              <w:spacing w:after="0" w:before="240" w:line="276" w:lineRule="auto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tabs>
                <w:tab w:val="left" w:leader="none" w:pos="1276"/>
              </w:tabs>
              <w:spacing w:after="0" w:before="240" w:line="276" w:lineRule="auto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tabs>
                <w:tab w:val="left" w:leader="none" w:pos="1276"/>
              </w:tabs>
              <w:spacing w:after="0" w:before="240" w:line="276" w:lineRule="auto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Revisar la matriz de roles y permisos; ejecutar pruebas específicas de autorización (intentos de acceso indebido); habilitar auditoría básica de logs para altas/bajas de usuarios, cambios de rol y cierres de OT/tareas.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tabs>
                <w:tab w:val="left" w:leader="none" w:pos="1276"/>
              </w:tabs>
              <w:spacing w:after="0" w:before="240" w:line="276" w:lineRule="auto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Conectividad inestable en taller al usar el APT.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tabs>
                <w:tab w:val="left" w:leader="none" w:pos="1276"/>
              </w:tabs>
              <w:spacing w:after="0" w:before="240" w:line="276" w:lineRule="auto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Construcción / Pruebas / 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tabs>
                <w:tab w:val="left" w:leader="none" w:pos="1276"/>
              </w:tabs>
              <w:spacing w:after="0" w:before="240" w:line="276" w:lineRule="auto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tabs>
                <w:tab w:val="left" w:leader="none" w:pos="1276"/>
              </w:tabs>
              <w:spacing w:after="0" w:before="240" w:line="276" w:lineRule="auto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Moderado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tabs>
                <w:tab w:val="left" w:leader="none" w:pos="1276"/>
              </w:tabs>
              <w:spacing w:after="0" w:before="240" w:line="276" w:lineRule="auto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Diseñar el sistema para conexiones inestables: usar capturas e imágenes ligeras, reintentos con cola, mensajes claros de error en la UI; probar en zonas con distinta calidad de señal y definir procedimiento de respaldo en papel/foto local si la red cae.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tabs>
                <w:tab w:val="left" w:leader="none" w:pos="1276"/>
              </w:tabs>
              <w:spacing w:after="0" w:before="240" w:line="276" w:lineRule="auto"/>
              <w:rPr>
                <w:rFonts w:ascii="Arial" w:cs="Arial" w:eastAsia="Arial" w:hAnsi="Arial"/>
                <w:u w:val="single"/>
              </w:rPr>
            </w:pPr>
            <w:sdt>
              <w:sdtPr>
                <w:id w:val="38712505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u w:val="single"/>
                    <w:rtl w:val="0"/>
                  </w:rPr>
                  <w:t xml:space="preserve">No se demuestra reducción ≥40 % en tiempos con el APT.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tabs>
                <w:tab w:val="left" w:leader="none" w:pos="1276"/>
              </w:tabs>
              <w:spacing w:after="0" w:before="240" w:line="276" w:lineRule="auto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Métricas / Pruebas / Cierre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tabs>
                <w:tab w:val="left" w:leader="none" w:pos="1276"/>
              </w:tabs>
              <w:spacing w:after="0" w:before="240" w:line="276" w:lineRule="auto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tabs>
                <w:tab w:val="left" w:leader="none" w:pos="1276"/>
              </w:tabs>
              <w:spacing w:after="0" w:before="240" w:line="276" w:lineRule="auto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Significativo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tabs>
                <w:tab w:val="left" w:leader="none" w:pos="1276"/>
              </w:tabs>
              <w:spacing w:after="0" w:before="240" w:line="276" w:lineRule="auto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Definir bien la métrica y la línea base (“antes”); concentrar mejoras en los pasos más lentos del proceso actual; medir nuevamente con el MVP y documentar resultados y aprendizajes en el informe de cierre.</w:t>
            </w:r>
          </w:p>
        </w:tc>
      </w:tr>
    </w:tbl>
    <w:p w:rsidR="00000000" w:rsidDel="00000000" w:rsidP="00000000" w:rsidRDefault="00000000" w:rsidRPr="00000000" w14:paraId="0000035E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3"/>
        <w:gridCol w:w="6304"/>
        <w:tblGridChange w:id="0">
          <w:tblGrid>
            <w:gridCol w:w="2763"/>
            <w:gridCol w:w="630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9">
            <w:pPr>
              <w:pStyle w:val="Heading1"/>
              <w:spacing w:before="0" w:lineRule="auto"/>
              <w:rPr/>
            </w:pPr>
            <w:bookmarkStart w:colFirst="0" w:colLast="0" w:name="_heading=h.lnxbz9" w:id="11"/>
            <w:bookmarkEnd w:id="11"/>
            <w:r w:rsidDel="00000000" w:rsidR="00000000" w:rsidRPr="00000000">
              <w:rPr>
                <w:rtl w:val="0"/>
              </w:rPr>
              <w:t xml:space="preserve">Definición de artefactos</w:t>
            </w:r>
          </w:p>
          <w:p w:rsidR="00000000" w:rsidDel="00000000" w:rsidP="00000000" w:rsidRDefault="00000000" w:rsidRPr="00000000" w14:paraId="0000036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Listar y describir los artefactos o entregables que serán administrados y entregados durante el desarrollo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Artefacto</w:t>
            </w:r>
          </w:p>
        </w:tc>
        <w:tc>
          <w:tcPr/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Acta de Constitución del Proyecto</w:t>
            </w:r>
          </w:p>
        </w:tc>
        <w:tc>
          <w:tcPr/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Documento que fija objetivo, alcance, hitos, gobierno y aprobaciones iniciales.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EDT, Hitos y Diccionario</w:t>
            </w:r>
          </w:p>
        </w:tc>
        <w:tc>
          <w:tcPr/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Desglose del trabajo con definiciones por paquete, criterios de aceptación y dependencias.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Carta Gantt</w:t>
            </w:r>
          </w:p>
        </w:tc>
        <w:tc>
          <w:tcPr/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Cronograma de 16 semanas con actividades, responsables y fechas tope.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Matriz de Responsabilidades (RACI)</w:t>
            </w:r>
          </w:p>
        </w:tc>
        <w:tc>
          <w:tcPr/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Rol por entregable (Responsable, Aprobador, Consultado, Informado).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Matriz de Riesgos</w:t>
            </w:r>
          </w:p>
        </w:tc>
        <w:tc>
          <w:tcPr/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Identificación, P×I 5×5, nivel y plan de respuesta/mitigación.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Plan de Pruebas Inicial</w:t>
            </w:r>
          </w:p>
        </w:tc>
        <w:tc>
          <w:tcPr/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Estrategia, tipos de prueba, casos críticos y datos de prueba.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Documento de Requerimientos (ERS)</w:t>
            </w:r>
          </w:p>
        </w:tc>
        <w:tc>
          <w:tcPr/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Requisitos funcionales/no funcionales y criterios de aceptación del MVP.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Modelos de Datos y Arquitectura</w:t>
            </w:r>
          </w:p>
        </w:tc>
        <w:tc>
          <w:tcPr/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Diagrama lógico (patente llave) y componentes FE/API/DB/Storage/Auth.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Mockups de Interfaz</w:t>
            </w:r>
          </w:p>
        </w:tc>
        <w:tc>
          <w:tcPr/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Prototipos de pantallas (tablero, OT/Tareas, evidencias, reportes) validados.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Plan de Calidad y de Costos</w:t>
            </w:r>
          </w:p>
        </w:tc>
        <w:tc>
          <w:tcPr/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Metas de rendimiento, seguridad/privacidad y política “$0” (free tiers).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Código Fuente y Doc. Interna</w:t>
            </w:r>
          </w:p>
        </w:tc>
        <w:tc>
          <w:tcPr/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Repositorio con commits, README técnico y convenciones de desarrollo.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Base de Datos y Scripts</w:t>
            </w:r>
          </w:p>
        </w:tc>
        <w:tc>
          <w:tcPr/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Esquema, migraciones/semillas y scripts de creación/restauración.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Minutas de Control</w:t>
            </w:r>
          </w:p>
        </w:tc>
        <w:tc>
          <w:tcPr/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Registro de decisiones, acuerdos, responsables y fechas por reunión.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Verificación de Alcances</w:t>
            </w:r>
          </w:p>
        </w:tc>
        <w:tc>
          <w:tcPr/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Checklist de cumplimiento del MVP frente a criterios de aceptación.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Plan de Pruebas Final y Reporte</w:t>
            </w:r>
          </w:p>
        </w:tc>
        <w:tc>
          <w:tcPr/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Ejecución, resultados, defectos y estado final (0 críticos abiertos).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Plan de Implantación, Soporte y Mantenimiento</w:t>
            </w:r>
          </w:p>
        </w:tc>
        <w:tc>
          <w:tcPr/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Procedimiento de despliegue, accesos, backups y soporte del piloto.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Manuales de Usuario y Administrador</w:t>
            </w:r>
          </w:p>
        </w:tc>
        <w:tc>
          <w:tcPr/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Guías operativas y de administración (RBAC, retención de evidencias).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Informe Final Proyecto APT</w:t>
            </w:r>
          </w:p>
        </w:tc>
        <w:tc>
          <w:tcPr/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Documento de cierre que presenta relevancia, objetivos, metodología, desarrollo, evidencias y reflexión final del proyecto APT, según la pauta institucional.</w:t>
            </w:r>
          </w:p>
        </w:tc>
      </w:tr>
    </w:tbl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8790.0" w:type="dxa"/>
        <w:jc w:val="left"/>
        <w:tblInd w:w="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90"/>
        <w:tblGridChange w:id="0">
          <w:tblGrid>
            <w:gridCol w:w="8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6">
            <w:pPr>
              <w:pStyle w:val="Heading1"/>
              <w:spacing w:before="0" w:lineRule="auto"/>
              <w:rPr/>
            </w:pPr>
            <w:bookmarkStart w:colFirst="0" w:colLast="0" w:name="_heading=h.35nkun2" w:id="12"/>
            <w:bookmarkEnd w:id="12"/>
            <w:r w:rsidDel="00000000" w:rsidR="00000000" w:rsidRPr="00000000">
              <w:rPr>
                <w:rtl w:val="0"/>
              </w:rPr>
              <w:t xml:space="preserve">Condiciones de aceptación para cierre del proyecto </w:t>
            </w:r>
          </w:p>
          <w:p w:rsidR="00000000" w:rsidDel="00000000" w:rsidP="00000000" w:rsidRDefault="00000000" w:rsidRPr="00000000" w14:paraId="00000397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Condiciones que se deben cumplir para dar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término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al proyecto  y margen de tolerancia de aceptación de defectos.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Alcance del MVP entregado y demostrable</w:t>
            </w:r>
          </w:p>
          <w:p w:rsidR="00000000" w:rsidDel="00000000" w:rsidP="00000000" w:rsidRDefault="00000000" w:rsidRPr="00000000" w14:paraId="0000039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Flujo Portería → Recepción/OT → Ejecución → Cierre operando de extremo a extremo.</w:t>
            </w:r>
          </w:p>
          <w:p w:rsidR="00000000" w:rsidDel="00000000" w:rsidP="00000000" w:rsidRDefault="00000000" w:rsidRPr="00000000" w14:paraId="0000039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por patente para ingresos/salidas y creación/gestión de OT y Tareas (iniciar, pausar con motivo obligatorio, reanudar, cerrar).</w:t>
            </w:r>
          </w:p>
          <w:p w:rsidR="00000000" w:rsidDel="00000000" w:rsidP="00000000" w:rsidRDefault="00000000" w:rsidRPr="00000000" w14:paraId="0000039C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Tablero por estados y bitácora de portería actualizados en tiempo casi real.</w:t>
            </w:r>
          </w:p>
          <w:p w:rsidR="00000000" w:rsidDel="00000000" w:rsidP="00000000" w:rsidRDefault="00000000" w:rsidRPr="00000000" w14:paraId="0000039D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de evidencias fotográficas funcionando (subida, visualización y trazabilidad).</w:t>
            </w:r>
          </w:p>
          <w:p w:rsidR="00000000" w:rsidDel="00000000" w:rsidP="00000000" w:rsidRDefault="00000000" w:rsidRPr="00000000" w14:paraId="0000039E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Reportes mínimos (entradas/salidas; OTs por estado) con exportación a CS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V.</w:t>
            </w:r>
          </w:p>
          <w:p w:rsidR="00000000" w:rsidDel="00000000" w:rsidP="00000000" w:rsidRDefault="00000000" w:rsidRPr="00000000" w14:paraId="000003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Calidad y rendimiento (pilotables)</w:t>
            </w:r>
          </w:p>
          <w:p w:rsidR="00000000" w:rsidDel="00000000" w:rsidP="00000000" w:rsidRDefault="00000000" w:rsidRPr="00000000" w14:paraId="000003A1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Carga del tablero inicial ≤ 3 s (p95) con el volumen de datos del piloto.</w:t>
            </w:r>
          </w:p>
          <w:p w:rsidR="00000000" w:rsidDel="00000000" w:rsidP="00000000" w:rsidRDefault="00000000" w:rsidRPr="00000000" w14:paraId="000003A2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Interacciones de UI críticas (filtros, búsqueda por patente, registro de OT) ≤ 2 s (p95).</w:t>
            </w:r>
          </w:p>
          <w:p w:rsidR="00000000" w:rsidDel="00000000" w:rsidP="00000000" w:rsidRDefault="00000000" w:rsidRPr="00000000" w14:paraId="000003A3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Latencia API para operaciones CRUD habituales ≤ 800 ms (p95).</w:t>
            </w:r>
          </w:p>
          <w:p w:rsidR="00000000" w:rsidDel="00000000" w:rsidP="00000000" w:rsidRDefault="00000000" w:rsidRPr="00000000" w14:paraId="000003A4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Generación de reportes ≤ 5 s (p95).</w:t>
            </w:r>
          </w:p>
          <w:p w:rsidR="00000000" w:rsidDel="00000000" w:rsidP="00000000" w:rsidRDefault="00000000" w:rsidRPr="00000000" w14:paraId="000003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Seguridad y privacidad</w:t>
            </w:r>
          </w:p>
          <w:p w:rsidR="00000000" w:rsidDel="00000000" w:rsidP="00000000" w:rsidRDefault="00000000" w:rsidRPr="00000000" w14:paraId="000003A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cifrado (TLS 1.2+).</w:t>
            </w:r>
          </w:p>
          <w:p w:rsidR="00000000" w:rsidDel="00000000" w:rsidP="00000000" w:rsidRDefault="00000000" w:rsidRPr="00000000" w14:paraId="000003A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Autenticación y autorización por roles (RBAC de mínimo privilegio).</w:t>
            </w:r>
          </w:p>
          <w:p w:rsidR="00000000" w:rsidDel="00000000" w:rsidP="00000000" w:rsidRDefault="00000000" w:rsidRPr="00000000" w14:paraId="000003A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Evidencias almacenadas en bucket privado con URLs firmadas de duración acotada.</w:t>
            </w:r>
          </w:p>
          <w:p w:rsidR="00000000" w:rsidDel="00000000" w:rsidP="00000000" w:rsidRDefault="00000000" w:rsidRPr="00000000" w14:paraId="000003A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Uso de datos/patentes ficticias en ambientes de prueba y retención acotada (~90 días) de evidencias durante el piloto.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Disponibilidad y operación del piloto</w:t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Despliegue en infraestructura cloud free-tier.</w:t>
            </w:r>
          </w:p>
          <w:p w:rsidR="00000000" w:rsidDel="00000000" w:rsidP="00000000" w:rsidRDefault="00000000" w:rsidRPr="00000000" w14:paraId="000003AD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Disponibilidad mínima objetivo ≥ 99% mensual durante el piloto (salvo ventanas de mantenimiento planificadas).</w:t>
            </w:r>
          </w:p>
          <w:p w:rsidR="00000000" w:rsidDel="00000000" w:rsidP="00000000" w:rsidRDefault="00000000" w:rsidRPr="00000000" w14:paraId="000003AE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Respaldos diarios (RPO ≤ 24 h) y tiempo objetivo de recuperación (RTO ≤ 8 h).</w:t>
            </w:r>
          </w:p>
          <w:p w:rsidR="00000000" w:rsidDel="00000000" w:rsidP="00000000" w:rsidRDefault="00000000" w:rsidRPr="00000000" w14:paraId="000003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Defectos permitidos al cierre (tolerancia)</w:t>
            </w:r>
          </w:p>
          <w:p w:rsidR="00000000" w:rsidDel="00000000" w:rsidP="00000000" w:rsidRDefault="00000000" w:rsidRPr="00000000" w14:paraId="000003B0">
            <w:pPr>
              <w:keepNext w:val="0"/>
              <w:keepLines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 defectos críticos (bloqueantes) abiertos.</w:t>
            </w:r>
          </w:p>
          <w:p w:rsidR="00000000" w:rsidDel="00000000" w:rsidP="00000000" w:rsidRDefault="00000000" w:rsidRPr="00000000" w14:paraId="000003B1">
            <w:pPr>
              <w:keepNext w:val="0"/>
              <w:keepLines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Defectos altos: solo aquellos con workaround documentado que no comprometan el flujo principal y queden registrados en backlog.</w:t>
            </w:r>
          </w:p>
          <w:p w:rsidR="00000000" w:rsidDel="00000000" w:rsidP="00000000" w:rsidRDefault="00000000" w:rsidRPr="00000000" w14:paraId="000003B2">
            <w:pPr>
              <w:keepNext w:val="0"/>
              <w:keepLines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Defectos medios/bajos aceptados si están registrados en el backlog de mejoras.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Adopción y usabilidad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≥ 80% de los usuarios clave del piloto capacitados.</w:t>
            </w:r>
          </w:p>
          <w:p w:rsidR="00000000" w:rsidDel="00000000" w:rsidP="00000000" w:rsidRDefault="00000000" w:rsidRPr="00000000" w14:paraId="000003B5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Guía rápida y manuales de usuario/administrador entregados.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Documentación y entrega</w:t>
            </w:r>
          </w:p>
          <w:p w:rsidR="00000000" w:rsidDel="00000000" w:rsidP="00000000" w:rsidRDefault="00000000" w:rsidRPr="00000000" w14:paraId="000003B7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Código fuente en repositorio con README, scripts de BD/semillas y plan de despliegue.</w:t>
            </w:r>
          </w:p>
          <w:p w:rsidR="00000000" w:rsidDel="00000000" w:rsidP="00000000" w:rsidRDefault="00000000" w:rsidRPr="00000000" w14:paraId="000003B8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Artefactos de gestión actualizados (Plan de Proyecto, RACI, Matriz de Riesgos, Plan de Pruebas, Informe Final).</w:t>
            </w:r>
          </w:p>
          <w:p w:rsidR="00000000" w:rsidDel="00000000" w:rsidP="00000000" w:rsidRDefault="00000000" w:rsidRPr="00000000" w14:paraId="000003B9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Conocimientos transferidos a la contraparte (sesión de cierre).</w:t>
            </w:r>
          </w:p>
          <w:p w:rsidR="00000000" w:rsidDel="00000000" w:rsidP="00000000" w:rsidRDefault="00000000" w:rsidRPr="00000000" w14:paraId="000003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Costo del piloto</w:t>
            </w:r>
          </w:p>
          <w:p w:rsidR="00000000" w:rsidDel="00000000" w:rsidP="00000000" w:rsidRDefault="00000000" w:rsidRPr="00000000" w14:paraId="000003BB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Operación en free-tiers con costo total planificado = $0. Cualquier costo adicional queda explícitamente documentado y justificado.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Evidencia y firmas</w:t>
            </w:r>
          </w:p>
          <w:p w:rsidR="00000000" w:rsidDel="00000000" w:rsidP="00000000" w:rsidRDefault="00000000" w:rsidRPr="00000000" w14:paraId="000003BD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UAT aceptado por la contraparte.</w:t>
            </w:r>
          </w:p>
          <w:p w:rsidR="00000000" w:rsidDel="00000000" w:rsidP="00000000" w:rsidRDefault="00000000" w:rsidRPr="00000000" w14:paraId="000003BE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Demo final realizada.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Minuta/acta de cierre firmada por Patrocinador y Docente Guía.</w:t>
            </w:r>
          </w:p>
          <w:p w:rsidR="00000000" w:rsidDel="00000000" w:rsidP="00000000" w:rsidRDefault="00000000" w:rsidRPr="00000000" w14:paraId="000003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tabs>
                <w:tab w:val="left" w:leader="none" w:pos="1276"/>
              </w:tabs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Defectos permitidos al cierre (tolerancia)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856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854"/>
              <w:gridCol w:w="2855"/>
              <w:gridCol w:w="2855"/>
              <w:tblGridChange w:id="0">
                <w:tblGrid>
                  <w:gridCol w:w="2854"/>
                  <w:gridCol w:w="2855"/>
                  <w:gridCol w:w="28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3C3">
                  <w:pPr>
                    <w:tabs>
                      <w:tab w:val="left" w:leader="none" w:pos="1276"/>
                    </w:tabs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Severidad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3C4">
                  <w:pPr>
                    <w:tabs>
                      <w:tab w:val="left" w:leader="none" w:pos="1276"/>
                    </w:tabs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Condición al cierre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3C5">
                  <w:pPr>
                    <w:tabs>
                      <w:tab w:val="left" w:leader="none" w:pos="1276"/>
                    </w:tabs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Requisito adicional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3C6">
                  <w:pPr>
                    <w:tabs>
                      <w:tab w:val="left" w:leader="none" w:pos="1276"/>
                    </w:tabs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Crítico (bloquea operación o seguridad)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3C7">
                  <w:pPr>
                    <w:tabs>
                      <w:tab w:val="left" w:leader="none" w:pos="1276"/>
                    </w:tabs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0 abiertos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3C8">
                  <w:pPr>
                    <w:tabs>
                      <w:tab w:val="left" w:leader="none" w:pos="1276"/>
                    </w:tabs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3C9">
                  <w:pPr>
                    <w:tabs>
                      <w:tab w:val="left" w:leader="none" w:pos="1276"/>
                    </w:tabs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Mayor (afecta función con alternativa)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3CA">
                  <w:pPr>
                    <w:tabs>
                      <w:tab w:val="left" w:leader="none" w:pos="1276"/>
                    </w:tabs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≤ 5 con workaround documentado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3CB">
                  <w:pPr>
                    <w:tabs>
                      <w:tab w:val="left" w:leader="none" w:pos="1276"/>
                    </w:tabs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Ticket creado y priorizado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3CC">
                  <w:pPr>
                    <w:tabs>
                      <w:tab w:val="left" w:leader="none" w:pos="1276"/>
                    </w:tabs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Menor (cosmético o bajo impacto)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3CD">
                  <w:pPr>
                    <w:tabs>
                      <w:tab w:val="left" w:leader="none" w:pos="1276"/>
                    </w:tabs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≤ 15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3CE">
                  <w:pPr>
                    <w:tabs>
                      <w:tab w:val="left" w:leader="none" w:pos="1276"/>
                    </w:tabs>
                    <w:rPr>
                      <w:rFonts w:ascii="Calibri" w:cs="Calibri" w:eastAsia="Calibri" w:hAnsi="Calibri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 backlog con prioridad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C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Adopción y usabilidad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Capacitación 30–45 min realizada; ≥ 80% de usuarios clave capacitados; guía rápida y manuales (usuario/administrador) entregados.</w:t>
            </w:r>
          </w:p>
          <w:p w:rsidR="00000000" w:rsidDel="00000000" w:rsidP="00000000" w:rsidRDefault="00000000" w:rsidRPr="00000000" w14:paraId="000003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Beneficio mínimo observado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educción del tiempo promedio de registro en Portería (vs. línea base de inicio del proyecto).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Documentación y entrega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Código en repositorio con README, scripts de BD/semillas, plan de pruebas y reporte final; configuración de retención, cuentas y credenciales transferidas; backlog de mejoras fuera de alcance registrado.</w:t>
            </w:r>
          </w:p>
          <w:p w:rsidR="00000000" w:rsidDel="00000000" w:rsidP="00000000" w:rsidRDefault="00000000" w:rsidRPr="00000000" w14:paraId="000003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 del piloto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Operación con costo total = $0 (free-tiers).</w:t>
            </w:r>
          </w:p>
          <w:p w:rsidR="00000000" w:rsidDel="00000000" w:rsidP="00000000" w:rsidRDefault="00000000" w:rsidRPr="00000000" w14:paraId="000003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videncia y firmas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UAT aceptado, demo final realizada, minuta/acta de cierre firmada por Patrocinador y Docente Guía.</w:t>
            </w:r>
          </w:p>
        </w:tc>
      </w:tr>
    </w:tbl>
    <w:p w:rsidR="00000000" w:rsidDel="00000000" w:rsidP="00000000" w:rsidRDefault="00000000" w:rsidRPr="00000000" w14:paraId="000003DB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jc w:val="center"/>
        <w:rPr>
          <w:color w:val="000000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jc w:val="center"/>
        <w:rPr>
          <w:color w:val="000000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1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1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1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1"/>
        <w:jc w:val="center"/>
        <w:rPr>
          <w:sz w:val="48"/>
          <w:szCs w:val="48"/>
        </w:rPr>
      </w:pPr>
      <w:bookmarkStart w:colFirst="0" w:colLast="0" w:name="_heading=h.1ksv4uv" w:id="13"/>
      <w:bookmarkEnd w:id="13"/>
      <w:r w:rsidDel="00000000" w:rsidR="00000000" w:rsidRPr="00000000">
        <w:rPr>
          <w:sz w:val="56"/>
          <w:szCs w:val="56"/>
          <w:rtl w:val="0"/>
        </w:rPr>
        <w:t xml:space="preserve">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2"/>
        <w:rPr>
          <w:rFonts w:ascii="Calibri" w:cs="Calibri" w:eastAsia="Calibri" w:hAnsi="Calibri"/>
        </w:rPr>
      </w:pPr>
      <w:bookmarkStart w:colFirst="0" w:colLast="0" w:name="_heading=h.jty6qru4wszu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2"/>
        <w:rPr>
          <w:rFonts w:ascii="Calibri" w:cs="Calibri" w:eastAsia="Calibri" w:hAnsi="Calibri"/>
        </w:rPr>
      </w:pPr>
      <w:bookmarkStart w:colFirst="0" w:colLast="0" w:name="_heading=h.2jxsxqh" w:id="15"/>
      <w:bookmarkEnd w:id="15"/>
      <w:r w:rsidDel="00000000" w:rsidR="00000000" w:rsidRPr="00000000">
        <w:rPr>
          <w:rFonts w:ascii="Calibri" w:cs="Calibri" w:eastAsia="Calibri" w:hAnsi="Calibri"/>
          <w:rtl w:val="0"/>
        </w:rPr>
        <w:t xml:space="preserve">Anexo 1: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Matriz R.A.C.I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2"/>
        <w:rPr>
          <w:rFonts w:ascii="Calibri" w:cs="Calibri" w:eastAsia="Calibri" w:hAnsi="Calibri"/>
        </w:rPr>
      </w:pPr>
      <w:bookmarkStart w:colFirst="0" w:colLast="0" w:name="_heading=h.z337ya" w:id="16"/>
      <w:bookmarkEnd w:id="16"/>
      <w:r w:rsidDel="00000000" w:rsidR="00000000" w:rsidRPr="00000000">
        <w:rPr>
          <w:rFonts w:ascii="Calibri" w:cs="Calibri" w:eastAsia="Calibri" w:hAnsi="Calibri"/>
          <w:rtl w:val="0"/>
        </w:rPr>
        <w:t xml:space="preserve">Anexo 2.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Diagrama EDT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3E8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Anexo 3. 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Diccionario EDT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2"/>
        <w:rPr>
          <w:rFonts w:ascii="Calibri" w:cs="Calibri" w:eastAsia="Calibri" w:hAnsi="Calibri"/>
        </w:rPr>
      </w:pPr>
      <w:bookmarkStart w:colFirst="0" w:colLast="0" w:name="_heading=h.3j2qqm3" w:id="17"/>
      <w:bookmarkEnd w:id="17"/>
      <w:r w:rsidDel="00000000" w:rsidR="00000000" w:rsidRPr="00000000">
        <w:rPr>
          <w:rFonts w:ascii="Calibri" w:cs="Calibri" w:eastAsia="Calibri" w:hAnsi="Calibri"/>
          <w:rtl w:val="0"/>
        </w:rPr>
        <w:t xml:space="preserve">Anexo 4. </w:t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Carta Gantt</w:t>
        </w:r>
      </w:hyperlink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Arial Unicode M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DuocUC</w:t>
    </w:r>
  </w:p>
  <w:p w:rsidR="00000000" w:rsidDel="00000000" w:rsidP="00000000" w:rsidRDefault="00000000" w:rsidRPr="00000000" w14:paraId="000003E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A">
    <w:pP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  <w:t xml:space="preserve">Plan de Proyecto</w:t>
    </w:r>
  </w:p>
  <w:p w:rsidR="00000000" w:rsidDel="00000000" w:rsidP="00000000" w:rsidRDefault="00000000" w:rsidRPr="00000000" w14:paraId="000003EB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b="0" l="0" r="0" t="0"/>
          <wp:wrapSquare wrapText="bothSides" distB="0" distT="0" distL="114300" distR="11430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aconcuadrcula">
    <w:name w:val="Table Grid"/>
    <w:basedOn w:val="Tablanormal"/>
    <w:uiPriority w:val="5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unhideWhenUsed w:val="1"/>
    <w:qFormat w:val="1"/>
    <w:rsid w:val="00005FA5"/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Pr>
      <w:sz w:val="16"/>
      <w:szCs w:val="16"/>
    </w:rPr>
  </w:style>
  <w:style w:type="table" w:styleId="a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d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1" w:customStyle="1">
    <w:basedOn w:val="TableNormal0"/>
    <w:tblPr>
      <w:tblStyleRowBandSize w:val="1"/>
      <w:tblStyleColBandSize w:val="1"/>
    </w:tblPr>
  </w:style>
  <w:style w:type="table" w:styleId="af2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3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4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5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character" w:styleId="Textoennegrita">
    <w:name w:val="Strong"/>
    <w:basedOn w:val="Fuentedeprrafopredeter"/>
    <w:uiPriority w:val="22"/>
    <w:qFormat w:val="1"/>
    <w:rsid w:val="00905908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905908"/>
    <w:rPr>
      <w:i w:val="1"/>
      <w:i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docs.google.com/spreadsheets/d/1jOrFwxicTDOgvJIpMfsJbCPW62DhWGSy/edit?usp=drive_link&amp;ouid=117103250998926018274&amp;rtpof=true&amp;sd=true" TargetMode="External"/><Relationship Id="rId12" Type="http://schemas.openxmlformats.org/officeDocument/2006/relationships/footer" Target="footer1.xml"/><Relationship Id="rId9" Type="http://schemas.openxmlformats.org/officeDocument/2006/relationships/hyperlink" Target="https://docs.google.com/spreadsheets/d/1OgKz0xJYvi0VOYzLWwDMfGcnzl1tQ8td/edit?usp=drive_link&amp;ouid=117103250998926018274&amp;rtpof=true&amp;sd=tru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gHvk13ZNLack_e2MsyFv1bi4wXQ0ymyV/edit?usp=drive_link&amp;ouid=117103250998926018274&amp;rtpof=true&amp;sd=true" TargetMode="External"/><Relationship Id="rId8" Type="http://schemas.openxmlformats.org/officeDocument/2006/relationships/hyperlink" Target="https://drive.google.com/file/d/113iWecPitseLIdxzvwGa8-Qeb7_fzOlx/view?usp=drive_lin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WO945H1pfkhn7fh5+BeTc0JpSA==">CgMxLjAaJAoBMBIfCh0IB0IZCgVBcmlhbBIQQXJpYWwgVW5pY29kZSBNUxokCgExEh8KHQgHQhkKBUFyaWFsEhBBcmlhbCBVbmljb2RlIE1TMghoLmdqZGd4czIJaC4zMGowemxsMgloLjFmb2I5dGUyCWguM3pueXNoNzIJaC4yZXQ5MnAwMgloLjNkeTZ2a20yCWguNGQzNG9nODIJaC4yczhleW8xMgloLjE3ZHA4dnUyDmgubjc1NXJ5bG4yZzNvMgloLjI2aW4xcmcyCGgubG54Yno5MgloLjM1bmt1bjIyCWguMWtzdjR1djIOaC5qdHk2cXJ1NHdzenUyCWguMmp4c3hxaDIIaC56MzM3eWEyCWguM2oycXFtMzgAciExOEZHemxXcTA3b0YyWUFnSGVuMFVRUDQwR1VGOG1heW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2025-09-11T02:05:00Z</dcterms:created>
  <dc:creator>Administrador</dc:creator>
</cp:coreProperties>
</file>