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Products And Services Community Exchange Network. Resource Oriented Knowledge Computing. Purpose driven Needs / Goods / Products Goals interactions.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 exchange: data / schema / behavior Augmentation of virtualized and syndicated / aligned business domains. Business domains applications purpose / problem "spaces" interactions / translations. Addressable interactions: event sourcing.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Purpose modelling: Business Domains.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Semantic Hypermedia Browser: declarative front-end / services. Forms / Flows. Annotation, Augmentation &amp; other Domains.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Workflow Domain. Layer Contexts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Levels: Upper / Onto Matching: reify Resource upper layers as Resource and aggregate into lower layers. Reified Entity, Relationship, Flow, Domain as upper layers and aggregated downwards (Rules / Productions). Productions dataflow (domain / range). From UI Gesture to backend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(Type, Object) Key / Value.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 Cons cells encoding for Domain Component Model I/O.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Quads Encoding: (Context, Occurrence, Attribute, Value). Kinds. OGM. Sets / FCA. Context, Metaclass / Role, Class, Instance, Occurrence (Context).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Addressable / Browseable Encodings (FCA / Sets) / Identifiers. Order, Dimensional / hierarchical relations (attribute sets). Root Layers (Reference Model) traversal.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Selectors.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Layers.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Relation, Object / Statement, Sign / Kind, Value / Resource).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Rules (Objects).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Rules (Signs).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Rules (Values).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Layers. Roles. Functions (mappings).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Lower Layer Roles. Transforms. Bindings (contexts resolution by reference model matchings).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Intension / Extension. OntResource: Resource reifying aligned data / schema / behavior (data / information / knowledge.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Promotion (roles). Order (dataflow). Reified Relation / Relationship (Production / Rule) context roles / interactions. Matching.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Resource Context / DOM API. Levels (inheritance hierarchy reification).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Layers Domain hierarchy (Functional API):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Monads AST / Parser Builder. Monads: Parsing / Matching, Zippers. Introduction. API: Augmentations, Transforms / Mappings. Traversal. Dataflow.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Model Monads wraps Meta Model Layers DTOs which represents an endpoint / interface for its Resource URI type and instance.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Bus. Messages / Layers I/O: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Message Layer : Semiotic (Domains) Layer.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Message matching on Layers following aggregated Contexts (resources / selectors / prompts) until Domain Semiotic interaction. Response Messages augmented into aggregated Domains response.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Message: Meta Model Resource Hierarchy (Reference / Semiotic Model) root Layer. Resource Set specification (Rules / Productions). Further Layers implement Message (matching) behavior (polymorphism). Value in role / type / occurrence / context Resource (prompt). Data / schema / behavior I/O.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Message: Perform Augmentations as with source Domains data (Message Layer Context type, Prompts / Assertions: TBD).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Match Layers Contexts (Rules Productions).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Match Resource Kinds.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Match Resource Values.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streams, domain / range, endpoints, routes, pipelines. Message I/O (prompts: model / client).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Bus: Message dispatch. From Aggregation Dataflow matching context subject, kind, resources. Semiotic layer encodes domains graph dataflow.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 parsing (by Functional API): Layer Rules (inference prescriptions) / Layers Productions (inference propositions). Parse Message as corresponding Layer Context (for which Message proposition is true for prescriptions).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Domain: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clustering stream. JNDI. Registry. Roles in Contexts.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classification stream. JAF. Naming. Types in Contexts.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regression stream. Index. Attribute Values in Contexts.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reification: Role Context. Addressable Augmentations (Object extension which is result of Context intension).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Kinds: Streams of corresponding Roles.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 Layer: (Augmentation, Subject, Predicate, Object);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Rules (Layers / Kinds / Resources Mappings):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 Reduce (Reference Model). Object occurrence of Predicate.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Reference Model: Map Reduce. Reified Layers. Levels.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Sets Augmentations Domain.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FCA Augmentations Domain.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Event sourcing: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(PersistenceContext, PersistenceContext, PersistenceMember::new, PersistenceSubject);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(PersistenceContext, PersistenceContext, PersistenceMember::delete, PersistenceSubject);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(PersistenceContext, PersistenceSubject, PersistenceMember::delete, PersistenceSubject);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Render Resource hierarchies.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Semiotic Layer: (SetContext, SetParent, SetSubject, SetChildren);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Parent Kind: domain resource types (resource).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Subject Kind: attribute resource types (resource/resource).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Children Kind: range resource types (resource).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Reify Sets as Relationship (Values as Relation Resources).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Sets API: Augmentations, Transforms / Mappings. Traversal (Context, Statement, Kind, Resource).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FCA Augmentations Domain: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Objects / attributes objects / concepts traversal. Render Resource hierarchies.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Semiotic Layer: (FCAContext, FCASubject, FCAAttribute, FCAValue);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Subject Kind: domain resource types (resource).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Attribute Kind: attribute resource types (resource).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 Kind: range resource types (resource).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Reify FCA Context as Relationship (Values as Relation Resources).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API: Augmentations, Transforms / Mappings. Traversal (Concepts, Objects, Attributes, Products).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Reference Model.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Domain Models Augmentations.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/ VSM (Vector Space Model) Meta Model Context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Attributes: Resource URIs. Polygon side lengths (class).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Roles (scaling): polygon sides (metaclass).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scaling: ordered side 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Sides dot-notation sum: side in context (occurrence).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Streaming I/O Dataflow.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Semiotic Layer: (EndpointContext, EndpointSubject, EndpointRequest, EndpointResponse);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Subject Kind: domain resource types / referrer (employment).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Request Kind: request resource types (person).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Response Kind: response range resource types (employee).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Reify Endpoint as Relationship (Values as Relation Resources).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 DCI: Declarative Forms / Flows.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REST: Current / referrer. Rel. HREF. Link body. Metadata. Endpoint Domain.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Dimensional: inference / relation types / restrictions.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Class, Metaclass, Occurrence); Instance, Role.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Encode order / hierarchies / relations (parent / child, prev / next, etc.) / iterations / conditionals / jumps.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Domain: units, measures, values. Comparisons, relations. State. Events (marriage example). Verbs (action, passion, state). Order (data / schema / behavior).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Alignments (Reference Model types / values):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Alignment: key / val.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/ Information Alignment: tuples.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/ Knowledge Alignment: dimensional.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