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Products And Services Community Exchange Network. Resource Oriented Knowledge Computing. Purpose driven Needs / Goods / Products Goals interactions.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 exchange: data / schema / behavior Augmentation of virtualized and syndicated / aligned business domains. Business domains applications purpose / problem "spaces" interactions / translations. Addressable interactions: event sourcing.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Purpose modelling: Business Domains.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Semantic Hypermedia Browser: declarative front-end / services. Forms / Flows. Annotation, Augmentation &amp; other Domains.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 Encoding: (Context, Occurrence, Attribute, Value). Kinds. OGM. Sets / FCA. Context, Metaclass / Role, Class, Instance, Occurrence (Context).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Matching: Addressable / Browseable Encodings (FCA / Sets) / Identifiers. Order, Dimensional / hierarchical relations (attribute sets). Root Layers (Reference Model) traversal.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Layers.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Relation, Object / Statement, Sign / Kind, Value / Resource).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Rules (Objects).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Rules (Signs).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Rules (Values).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Layers. Roles. Functions (mappings).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Lower Layer Roles. Transforms. Bindings (contexts resolution by reference model matchings).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Intension / Extension. OntResource: Resource reifying aligned data / schema / behavior (data / information / knowledge.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Promotion (roles). Order (dataflow). Reified Relation / Relationship (Production / Rule) context roles / interactions. Matching.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Resource Context / DOM API. Levels (inheritance hierarchy reification).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Layers Domain hierarchy (Functional API):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Monads AST / Parser Builder. Monads: Parsing / Matching, Zippers. Introduction. API: Augmentations, Transforms / Mappings. Traversal. Dataflow.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Model Monads wraps Meta Model Layers DTOs which represents an endpoint / interface for its Resource URI type and instance.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Bus. Messages / Layers I/O: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Message: Meta Model Resource Hierarchy (Reference / Semiotic Model) root Layer. Resource Set specification (Rules / Productions). Further Layers implement Message (matching) behavior (polymorphism). Value in role / type / occurrence / context Resource (prompt). Data / schema / behavior I/O.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Message: Perform Augmentations as with source Domains data (Message Layer Context type, Prompts / Assertions: TBD).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Match Layers Contexts (Rules Productions).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Match Resource Kinds.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Match Resource Values.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streams, domain / range, endpoints, routes, pipelines. Message I/O (prompts: model / client).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Bus: Message dispatch. From Aggregation Dataflow matching context subject, kind, resources. Semiotic layer encodes domains graph dataflow.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 parsing (by Functional API): Layer Rules (inference prescriptions) / Layers Productions (inference propositions). Parse Message as corresponding Layer Context (for which Message proposition is true for prescriptions).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 Domain: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clustering stream. JNDI. Registry. Roles in Contexts.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 classification stream. JAF. Naming. Types in Contexts.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regression stream. Index. Attribute Values in Contexts.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reification: Role Context. Addressable Augmentations (Object extension which is result of Context intension).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Streams of corresponding Roles.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 Layer: (Augmentation, Subject, Predicate, Object);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Rules (Layers / Kinds / Resources Mappings):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Reduce (Reference Model). Object occurrence of Predicate.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Reference Model: Map Reduce. Reified Layers. Levels.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Sets Augmentations Domain.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FCA Augmentations Domain.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Event sourcing: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(PersistenceContext, PersistenceContext, PersistenceMember::new, PersistenceSubject);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(PersistenceContext, PersistenceContext, PersistenceMember::delete, PersistenceSubject);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(PersistenceContext, PersistenceSubject, PersistenceMember::delete, PersistenceSubject);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Render Resource hierarchies.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Semiotic Layer: (SetContext, SetParent, SetSubject, SetChildren);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Parent Kind: domain resource types (resource).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Subject Kind: attribute resource types (resource/resource).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Children Kind: range resource types (resource).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Reify Sets as Relationship (Values as Relation Resources).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Sets API: Augmentations, Transforms / Mappings. Traversal (Context, Statement, Kind, Resource).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FCA Augmentations Domain: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Objects / attributes objects / concepts traversal. Render Resource hierarchies.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Semiotic Layer: (FCAContext, FCASubject, FCAAttribute, FCAValue);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Subject Kind: domain resource types (resource).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Attribute Kind: attribute resource types (resource).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 Kind: range resource types (resource).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Reify FCA Context as Relationship (Values as Relation Resources).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API: Augmentations, Transforms / Mappings. Traversal (Concepts, Objects, Attributes, Products).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Reference Model.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Domain Models Augmentations.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Streaming I/O Dataflow.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Semiotic Layer: (EndpointContext, EndpointSubject, EndpointRequest, EndpointResponse);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Subject Kind: domain resource types / referrer (employment).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Request Kind: request resource types (person).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Response Kind: response range resource types (employee).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Reify Endpoint as Relationship (Values as Relation Resources).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 DCI: Declarative Forms / Flows.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REST: Current / referrer. Rel. HREF. Link body. Metadata. Endpoint Domain.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Dimensional: inference / relation types / restrictions.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Class, Metaclass, Occurrence); Instance, Role.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Encode order / hierarchies / relations (parent / child, prev / next, etc.) / iterations / conditionals / jumps.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Domain: units, measures, values. Comparisons, relations. State. Events (marriage example). Verbs (action, passion, state). Order (data / schema / behavior).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 (Reference Model types / values):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Alignment: key / val.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/ Information Alignment: tuples.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Behavior / Knowledge Alignment: dimensional.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