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Encoding: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TBD: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Layers down / up traversal: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 Anchor rel (referrer);</w:t>
      </w:r>
    </w:p>
    <w:p w:rsidR="00000000" w:rsidDel="00000000" w:rsidP="00000000" w:rsidRDefault="00000000" w:rsidRPr="00000000" w14:paraId="0000017C">
      <w:pPr>
        <w:rPr/>
      </w:pPr>
      <w:r w:rsidDel="00000000" w:rsidR="00000000" w:rsidRPr="00000000">
        <w:rPr>
          <w:rtl w:val="0"/>
        </w:rPr>
        <w:t xml:space="preserve">S: Current URL;</w:t>
      </w:r>
    </w:p>
    <w:p w:rsidR="00000000" w:rsidDel="00000000" w:rsidP="00000000" w:rsidRDefault="00000000" w:rsidRPr="00000000" w14:paraId="0000017D">
      <w:pPr>
        <w:rPr/>
      </w:pPr>
      <w:r w:rsidDel="00000000" w:rsidR="00000000" w:rsidRPr="00000000">
        <w:rPr>
          <w:rtl w:val="0"/>
        </w:rPr>
        <w:t xml:space="preserve">P: Anchor tag body;</w:t>
      </w:r>
    </w:p>
    <w:p w:rsidR="00000000" w:rsidDel="00000000" w:rsidP="00000000" w:rsidRDefault="00000000" w:rsidRPr="00000000" w14:paraId="0000017E">
      <w:pPr>
        <w:rPr/>
      </w:pPr>
      <w:r w:rsidDel="00000000" w:rsidR="00000000" w:rsidRPr="00000000">
        <w:rPr>
          <w:rtl w:val="0"/>
        </w:rPr>
        <w:t xml:space="preserve">O: Anchor href;</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Layers up / down traversal: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 Current URL;</w:t>
      </w:r>
    </w:p>
    <w:p w:rsidR="00000000" w:rsidDel="00000000" w:rsidP="00000000" w:rsidRDefault="00000000" w:rsidRPr="00000000" w14:paraId="00000183">
      <w:pPr>
        <w:rPr/>
      </w:pPr>
      <w:r w:rsidDel="00000000" w:rsidR="00000000" w:rsidRPr="00000000">
        <w:rPr>
          <w:rtl w:val="0"/>
        </w:rPr>
        <w:t xml:space="preserve">S: Anchor rel / referrer;</w:t>
      </w:r>
    </w:p>
    <w:p w:rsidR="00000000" w:rsidDel="00000000" w:rsidP="00000000" w:rsidRDefault="00000000" w:rsidRPr="00000000" w14:paraId="00000184">
      <w:pPr>
        <w:rPr/>
      </w:pPr>
      <w:r w:rsidDel="00000000" w:rsidR="00000000" w:rsidRPr="00000000">
        <w:rPr>
          <w:rtl w:val="0"/>
        </w:rPr>
        <w:t xml:space="preserve">P: Anchor tag body;</w:t>
      </w:r>
    </w:p>
    <w:p w:rsidR="00000000" w:rsidDel="00000000" w:rsidP="00000000" w:rsidRDefault="00000000" w:rsidRPr="00000000" w14:paraId="00000185">
      <w:pPr>
        <w:rPr/>
      </w:pPr>
      <w:r w:rsidDel="00000000" w:rsidR="00000000" w:rsidRPr="00000000">
        <w:rPr>
          <w:rtl w:val="0"/>
        </w:rPr>
        <w:t xml:space="preserve">O: Anchor href;</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Functors functional declaration:</w:t>
      </w:r>
    </w:p>
    <w:p w:rsidR="00000000" w:rsidDel="00000000" w:rsidP="00000000" w:rsidRDefault="00000000" w:rsidRPr="00000000" w14:paraId="00000188">
      <w:pPr>
        <w:rPr/>
      </w:pPr>
      <w:r w:rsidDel="00000000" w:rsidR="00000000" w:rsidRPr="00000000">
        <w:rPr>
          <w:rtl w:val="0"/>
        </w:rPr>
        <w:t xml:space="preserve">(((a: O, b: S), c: P), d: C);</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(((O, S), P), C): Referring Context. Augmentations functors signature. Traversal performs functor augmentations "backwards" traversal direction concatenating type, role, interactions transforms incrementally.</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REST HATEOAS: Link rel (account): deposit, whitdraw, etc. Flow Behavior "referrer" rel.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Resource entity 'whitdrawal': context interaction. Actions 'possible'. Behavior Flow "referrer" rel.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ROC Resource: Resource set resolution (operations over subjects).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Reactive: PUT registers callbacks IRIs (subscribe to updates). Streams: Functors (hypermedia events / subscriptions dataflows).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Serialization / Links: JSON, XML (XPath, XLink, XPointer, XQuery). Encoding (rel, location, href, text). Framing / GraphQL.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State graph locators: relative lists identifiers encoding of all HATEOAS browsing attributes of a given state: logs.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As we have shown, JSON-LD itself is not a complete technology stack, it needs ontologies to express domain semantics. In future work we would like to investigate how a lightweight ontology to support a wide range of application domains could be modeled. Furthermore, we would like to explore various ideas to create smarter service clients.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Adapter (Connector / Client):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Adapter: Context layer (semiotic interpreter).</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onCreate;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onRetrieve;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onUpdate;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onDelete;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Ontology Matching: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Functors: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Message: Functor Declaration. (events / grammar: protocols).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Augmentation: Functor Instance.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Functors functional declaration:</w:t>
      </w:r>
    </w:p>
    <w:p w:rsidR="00000000" w:rsidDel="00000000" w:rsidP="00000000" w:rsidRDefault="00000000" w:rsidRPr="00000000" w14:paraId="000001D3">
      <w:pPr>
        <w:rPr/>
      </w:pPr>
      <w:r w:rsidDel="00000000" w:rsidR="00000000" w:rsidRPr="00000000">
        <w:rPr>
          <w:rtl w:val="0"/>
        </w:rPr>
        <w:t xml:space="preserve">(((a: O, b: S), c: P), d: C);</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(dado rango y alcance, universo: U de una relación: P, inferir dominio y codominio, campo: C). TBD.</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Type functor: contexts stream.</w:t>
      </w:r>
    </w:p>
    <w:p w:rsidR="00000000" w:rsidDel="00000000" w:rsidP="00000000" w:rsidRDefault="00000000" w:rsidRPr="00000000" w14:paraId="000001D8">
      <w:pPr>
        <w:rPr/>
      </w:pPr>
      <w:r w:rsidDel="00000000" w:rsidR="00000000" w:rsidRPr="00000000">
        <w:rPr>
          <w:rtl w:val="0"/>
        </w:rPr>
        <w:t xml:space="preserve">(((Mapping, Augmentation), Template), Resource);</w:t>
      </w:r>
    </w:p>
    <w:p w:rsidR="00000000" w:rsidDel="00000000" w:rsidP="00000000" w:rsidRDefault="00000000" w:rsidRPr="00000000" w14:paraId="000001D9">
      <w:pPr>
        <w:rPr/>
      </w:pPr>
      <w:r w:rsidDel="00000000" w:rsidR="00000000" w:rsidRPr="00000000">
        <w:rPr>
          <w:rtl w:val="0"/>
        </w:rPr>
        <w:t xml:space="preserve">Context layer class / instances.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Role functor: type contexts occurrences stream.</w:t>
      </w:r>
    </w:p>
    <w:p w:rsidR="00000000" w:rsidDel="00000000" w:rsidP="00000000" w:rsidRDefault="00000000" w:rsidRPr="00000000" w14:paraId="000001DC">
      <w:pPr>
        <w:rPr/>
      </w:pPr>
      <w:r w:rsidDel="00000000" w:rsidR="00000000" w:rsidRPr="00000000">
        <w:rPr>
          <w:rtl w:val="0"/>
        </w:rPr>
        <w:t xml:space="preserve">(((Template, Resource), Augmentation), Role);</w:t>
      </w:r>
    </w:p>
    <w:p w:rsidR="00000000" w:rsidDel="00000000" w:rsidP="00000000" w:rsidRDefault="00000000" w:rsidRPr="00000000" w14:paraId="000001DD">
      <w:pPr>
        <w:rPr/>
      </w:pPr>
      <w:r w:rsidDel="00000000" w:rsidR="00000000" w:rsidRPr="00000000">
        <w:rPr>
          <w:rtl w:val="0"/>
        </w:rPr>
        <w:t xml:space="preserve">Type Context layer class occurrence (Subject) in aggregated context layers.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Alignment functor: type occurrence attributes / values in contexts interactions stream.</w:t>
      </w:r>
    </w:p>
    <w:p w:rsidR="00000000" w:rsidDel="00000000" w:rsidP="00000000" w:rsidRDefault="00000000" w:rsidRPr="00000000" w14:paraId="000001E0">
      <w:pPr>
        <w:rPr/>
      </w:pPr>
      <w:r w:rsidDel="00000000" w:rsidR="00000000" w:rsidRPr="00000000">
        <w:rPr>
          <w:rtl w:val="0"/>
        </w:rPr>
        <w:t xml:space="preserve">(((Augmentation, Role), Resource), Statement);</w:t>
      </w:r>
    </w:p>
    <w:p w:rsidR="00000000" w:rsidDel="00000000" w:rsidP="00000000" w:rsidRDefault="00000000" w:rsidRPr="00000000" w14:paraId="000001E1">
      <w:pPr>
        <w:rPr/>
      </w:pPr>
      <w:r w:rsidDel="00000000" w:rsidR="00000000" w:rsidRPr="00000000">
        <w:rPr>
          <w:rtl w:val="0"/>
        </w:rPr>
        <w:t xml:space="preserve">Type Subject occurrence attributes / values (statements / augmentation "kinds").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Behavior flows functor composition: Behavior, Flow, Class, Kind, Entity layers aggregation. Determine type, role, alignment augmentations. Example: type (Class Model) in context (Flow Entity) in interaction (Behavior Kind).</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Encoding:</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Encoding: Sets CSPO Contexts specification (sets quad encoding).</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Encoding: Functor application. Predicate: functor behavior, domain: statement predicate, transform / range: statement object.</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Model layers: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Predicate: 'kind', aggregates roles attributes / values. Grammar.</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(OntResource, OntResource, OntResource, OntResource);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(Message, Predicate, OntResource, OntResource); For a Message Predicate occurrence, possible attributes / values. Functor declaration.</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(Context, Message, Predicate, OntResource); Occurrence (object) for a Context (interpreter) Message (sign) Predicate (concept). Adapter.</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(Transform, Context, Message, Predicate);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(Mapping, Transform, Context, Message);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(Template, Mapping, Transform, Context);</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(Augmentation, Template, Mapping, Transform);</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(Model, Statement, Role, Resource);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(Entity, Model, Statement, Role); Model (Backends) aligned entities.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(Kind, Entity, Model, Statement);</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(Class, Kind, Entity, Model);</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(Flow, Class, Kind, Entity);</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(Behavior, Flow, Class, Kind); Statement, proposition.</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(Unit, Value, Behavior, Flow);</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(Dimension, Unit, Value, Behavior);</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22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