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Consistency for Semantic Integration of Applications Knowledge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Class intension / extension (Context / Value).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Range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Domain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Messages: Augmentation (performed transform), Template, Mapping (possible transform), Transform.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Monads / Functors examples (order: comparables / upper / dimensional ontologies):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Kind&lt;SubjectClass&lt;Resource&gt;, Set&lt;PredicateClass&lt;Resource&gt;&gt;&gt;;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Example: Subject / Predicate(s), others (quads prev / next relation).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Metaclass&lt;ObjectClass&lt;Resource&gt;, Set&lt;OccurrenceClass&lt;Resource&gt;&gt;&gt;;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Example: Object / Statement(s), others (layers parent / child occurrences relation).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Class&lt;ObjectClass&lt;Resource&gt;, Set&lt;ContextClass&lt;Resource&gt;&gt;&gt;;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Example: Resource / Kind(s), others (class definition relations: extension / intension, layers parent occurrences prev relation).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Uniform Component API: Context reactive instances: network addressable / operable (pub / sub streams). Wrapper API.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Addressing: Encoding. Network URLs, Semantic URNs. Naming, Index, Registry operations.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Routes: Context Signatures. Forms. Bus. Addressing dispatch resolution.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IDs Statement. Specifications (CRUD).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 Matching: Alignment / Encoding. Populate Template with Message. Map.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 Mappings: Flows (Wrapper API). Exchange.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Materialize Specification: Transform (Wrapper API). Reduce.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Classes: Layers monads. Class hierarchy. Inputs resolves from wrapper containers to next layer occurrences (map forward), occurrences contexts collects matching result graph (reduce backwards). Map / Reduce: Graph key / value / properties encoding.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 : Reified matching URIs.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(encoded reified verb?)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Transform&lt;ID&gt; : Augmentation Range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Mapping&lt;Transform&gt;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Template&lt;Mapping&gt; : Augmentation Domain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Augmentation&lt;Template&gt; : Domain / range signature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 Role Resource Occurrences (Kind?)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 Augmentation (performed transform, Flow), Template, Mapping (possible transform, Form), Transform. Dialog.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Reactive I/O: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forward (map inputs): aggregate inputs into reified layers contexts instances (Model Meta Resources reification).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Augmentation: populate / perform Flows. Aggregate, Align, Activate (over mapped inputs). Mapping Template Transform algorithms / services encoding in Statement plus Meta Resources.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backwards (reduce outputs): collect occurrences graph (matching signatures contexts from Model layer to IDs).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ContextClass&lt;OccurrenceClass&gt; : Layer (IDs). Attributes, Values.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Message Monads (IDs hierarchy instances), Functors (layers classes instances reifying model classes / domain instances from facets / levels). Flow: Augmentation materialized Transform. Form: Mapping possible Transforms. Browse / Apply (generic forms, flows?, Wrapper API).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Resource?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 Message (encode reified verb?)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ID, ID, ID);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Transform, ID, ID);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Mapping, Transform, ID);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Template, Mapping);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Template);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 Resource Occurrence in Model (Kind? Kind Role type, Kind hierarchies.)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layers?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Resources (reactive entity: quad / ID):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Context types: reified Resource quads instances (Meta Model Kinds). Resource quad wrapping: signatures bindings.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layers instances: Meta Model Kinds hierarchy. Resource quad wrapping: signatures bindings.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Kinds hierarchy (super / sub Resource class / kinds rels: super: ctx kind, sub: obj kind). Reified model entities: layers super types,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Uniform Reactive Resource Quads Wrapper API (Resource / IDs / Message / Layers): Metaclass (P) / Class (C) / Instance (O) / Occurrence (S) CSPO Resource roles / rels members, monads / transforms. Events domain / range.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component: Resource, pub / sub (endpoints APIs) for wrapping signature bindings (layers). Events domain / range.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Aggregations: Subject / Attributes, Attributes / Object, Subject / Object (Kinds). API for Functional layers interaction / composition.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Enable uniform treatment of Resources for layers aggregation / augmentation, etc.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/ Specifications (Mappings Forms / Flows). Encoding (Specification, Form, Flow) of Mapping Transforms.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Transform. Compare: common upper types.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nested shapes of recursive cuads (till primitives). Patterns / expressions: wildcards, variables, placeholders: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[[123, 456, _b, $a][_b][*][$a]]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Component: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reactive resolution / instantiation events matching conditions.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class / component kind: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Members. Relations: Graph quad layers bindings (DOM). Previous, next, parent, child (order: class hier relations), Resource (instance), Role (metaclass), Statement (occurrence), Kind (class). Resource Monads. Eval rels axis: instance. Functors: ID Monads rels traversal.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API. DOM. Monads. Functors (domain / range). Relations / traversal. Events. Encoded in Meta Model (Message Monad).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Encoding: signatures / bindings. Representation query / traversal / transform. Class / instance Functor / Monads relations Dataflow.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Resolution / instantiation: Resource &amp; Resource members / graph quad layers bindings.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Statements: Backend. Encoding. Addressing. IDs. Sync Functional Object Model. Services. Reified Object Model. Onto aligns: upper / dimensional. Messages I/O: IDs matching / alignments.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Object Model: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 (Message I/O) conditions matching (resolution / instantiation / bindings).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Objects: componed of aggregation of monad resources of a reified ID.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Flows: (Resource (Role (Statement (Kind))));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Forms: (Template (Mapping (Transform (Augmentation))));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Object: (Value (Attribute (Occurrence (Context))));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Members, relations, endpoints (API).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 I/O: Dispatch according signatures bindings. Augmentation events (Functors) Kind streams.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Message&lt;Monad&lt;ID&gt;&gt;: Objects matching Message encoded structure (value, attribute, occurrence, context, class / instance, rels). Resolve, instantiate: perform Message logic (encoded in Model monads / Meta Resources). Example: Map Reduce. Return Dialog Graph Message.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Message&lt;Monad&lt;ID&gt;&gt;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Transform: Range Flow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Mapping: Bind Specification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Template: Domain Form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Augmentation: Verb / Event. Browse rels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 Resource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 Role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 Statement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 Kind: Event streams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(...Model, Functional? Class, Entity, Flow, Behavior)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OGM: Object Graph Mapper. REST Facade. Domains activation.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