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Distributed Integration and Consistency for Knowledge Semantic Interoperability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Outline (drafts)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Purpose (integration, augmentation, extension)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Analysis (mission)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Design (vision)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Deployment Use Case: Goals App Solution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Connectors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Clients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Adapters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Declarative (model / domain driven):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Domains alignment / matching: aggregations / learning (data, schema, behavior information / knowledge augmentation)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Sources augmentation (reactive synchronisation)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Shared data consistency: Governance over (distributed) MDM, BPM, Business Rules. Distributed inference repository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Problem spaces facades: inter domain / inter apps unified dashboards. Goals gestures / dialogs (Form / Flows) translation.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Domains extension (Protocols / APIs):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Microservices Hub API. Declarative (model described) services APIs / Protocols (Activation integrable)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Protocol: hierarchical contexts selection / edition of role values (reified possible contexts. Services Activation context state protocol (Activation grammars)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Distributed Persistence: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 sourcing / Saga pattern: distributed addressables queue. Reconciliation. Trust. Transactions: Request IDs.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Addressable Interactions. CQRS. Reified interactions / gestures. Logs. Reified (resource) Message Activation (dataflow). Forms / Flows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Model: RDF CSPO Quads store. RDFS / OWL inference.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Primitives / meta / upper resources. Grammars: patterns / signatures. Context Kinds (Message / Augmentation)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Kinds: hierarchies. Semiotic / Sets DM / RM encoding.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Layers. Streams. Events. Augmentation.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Monad (REST). Addressable Interface. DOM (roles, rels, members, etc.) Functors.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 / Flow Facades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 Functor. LHS: domain: source / RHS: range: dest. Augmentation / Event pattern declaration. Mapping encoding. To do.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 Context hierarchy (DOM). Layers CSPOs classes DOM: type / context, occurrence, attribute, value, prev, next, parent, children, etc. members. Functors.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Message: Augmentation (event). declaration.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Core: primitive / meta / upper resources. Reified layers contexts. Order (dataflow) encoding.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Core: Augmentation. Aggregation (pragmatics, roles). Alignment (semantics, rels). Activation (levels: schema, grammar, syntax of roles / rels).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Core Contexts. Layers. Augmentations.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Domains (Context DOM instances).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Dataflow: Events I/O. Message augmentations. Connector / Client / Adapter.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 Mapping Augmentation perform. XML / XSL over RDF (cons) lists. DOM members resolution (functors) / embedding.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Aggregation / Matching (Model / Entity, Behavior / Measure). OntResource embedding (contextual functor).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Events I/O "fans in/out" model layers performing Augmentation Activation.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 key / value (properties) encoding. Map Reduce event flow tasks.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Deployment: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Container: Forms / Flow DCI / MVC Facade APIs. Resource (REST) Monad and Context Functors (reified Message resources). Protocol (Connector / Client Adapters).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Low level Resource API.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DOM / OGM rendering / activation APIs.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 Context DOM members (layers): order (prev, next, parents, children) in axis. Metaclass, class, instance, occurrence (roles / rels in contexts). Functors / DOM events API: request reified Message resource in "possible" (domain, mapping, range) context. Bindings (subscriptions).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