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Inference by analogy. Model :  Posible functional inferences: Datatypes, (upper) schema, instances (Sets / Kinds) domain / range.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(Dimension, Event : Measure) (Functorial Inference Dimension / Relationship) (Dimension, Event : Measure);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IContextKind : IKind, ISubject, IPredicate, IObject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Subject&lt;Resource&gt;, Resource&lt;Subject&gt;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 (SubjectKind): (SK, C, P, O)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 (SubjectResource): (S, C, PK, OK)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Predicate&lt;Resource&gt;, Resource&lt;Predicate&gt;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 (PredicateKind): (PK, C, S, O)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 (PredicateResource): (P, C, SK, OK)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Object&lt;Resource&gt;, Resource&lt;Object&gt;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 (ObjectKind): (OK, C, P, S)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 (ObjectResource): (O, C, PK, SK)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Resource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Kind&lt;Subject&gt;, Subject&lt;Kind&gt;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 (SubjectContext): (C, SK, PK, OK) / Composite SK(PK, OK) Statement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 (SubjectKind): (SK, C, P, O)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Kind&lt;Predicate&gt;, Predicate&lt;Kind&gt;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 (PredicateContext): (C, PK, SK, OK) / Composite PK(SK, OK) Mapping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 (PredicateKind): (PK, C, S, O)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Kind&lt;Object&gt; , Object&lt;Kind&gt;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 (ObjectContext): (C, OK, PK, SK) / Composite OK(PK, SK): Behavior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 (ObjectKind): (OK, C, P, S)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Kind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Context&lt;Subject&gt;, Subject&lt;Context&gt;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Input: (C, S, P, O)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 (SubjectContext): (C, SK, PK, OK) / Composite SK(PK, OK) Statement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Context&lt;Predicate&gt;, Predicate&lt;Context&gt;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Input: (C P, S, O)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 (PredicateContext): (C, PK, SK, OK) / Composite PK(SK, OK) Mapping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Context&lt;Object&gt;, Object&lt;Context&gt;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Input: (C, O, P, S)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 (ObjectContext): (C, OK, PK, SK) / Composite OK(PK, SK): Behavior.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Inputs. Hierarchy (classes) populate aggregations upwards from CSPO Contexts. Layer produced statements from aggregation of previous layer productions.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Kind&lt;Kind&lt;Subject&lt;Context&gt;&gt;&gt; : StatementKind: Resource. Kind of Kind: SK(PK, OK). Contexts Kinds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Resources, Kinds, Occurrences: Statement (relation data), Mapping (schema), Transform (behavior) Contexts: composite Kinds: SK(PK, OK), PK(SK, OK), OK(PK, SK) respectively.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SubjectContext: Statement. Data. SK(PK, OK).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PredicateContext: Schema. PK(SK, OK).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ObjectContext: Behavior. OK(PK, SK).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(Behavior)..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gQVQfcq1ZAohVARex4vRR9XZ1A==">AMUW2mUv/sPRKZqibwHFjUuoumbPRb4ZG77nSMrTEyqTIQgqg7Js3AZL6deSHbYeTmFG9k3i34GxcvVHak1TMYPeFrAIdt8lLpSIde0l6dMue6HJwjsk03c=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