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 anEmployment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AggregationSubject. anEmployer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 anEmployment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AggregationSubject. anEmployee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aRelationship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aRelationship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(Value):. ActivationSubject. anEmployment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AMUW2mWqpN6tr9ztLpGnVqohqbdjXKVPXk0UrsdMgukcLHNFNugxkNDqScttU1Fi+LJnheSC3vzcFbG3XzpD7BYjBlWDaCtb2Ph/gfMvJ4a40pzFJOfYA1E=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