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Sets. Data.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ResourceURNs (Occurrences). Contexts.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DOM: Functional Dataflow. Interactions.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Inferences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"Detectar mediante lo que yo llamo 'Gestures' el 'Propósito' de una Interacción de un usuario (persona o servicio) en un Contexto, según los Datos del diálogo en un protocolo que permita inferir la intención y facilitarla".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