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Layers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Data: Attributes / Values x Types / Instances scaling. Price / Amount, Product / Item. Measures: (Attributes, Values).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Information: Data across Dimensions Attributes / Values scaling. Time / Date / Price, POS / Store / Availability Attributes (Variation). Dimensions: (Dimension Type, Dimension Value).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Knowledge: Dimensions Information Data Measures Relationships. (Product / Item, Date / Price Availability / Variation rate). Relationships: (Dimension, Measure).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Cube Statement: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(Relationship, Dimension, Measure);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Reference Model: FCA / Hashing. DIDs: URNs Resources. Events Sourcing.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URNs: URNFactor (ContextFactor, SubjectFactor, PredicateFactor, ObjectFactor);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Factors: URNs as CSPO Roles occurrence values product URNFactor (primes / bitstring). FCA Contexts Objects (Statements) / Attributes (URNs Roles Factors: bitstring / primes values hash lattice).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Augmentations: Matching / Inferencing. Upper / Matching URNs Role values Factors of Statements / URNs Role Factors.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Aggregation Inference: Statement URN Roles Factors of URNs CSPO Factors values. Inferences embedded in Resources URNs Factors product of Statement URN Roles values.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Statement (objects) CSPO Attributes: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 (ContextFactor x  SubjectKindFactors : class, SubjectFactors : instance, PredicateFactors : attribute, ObjectFactors : value))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Reified Statements (attributes), SPO Factors x Kinds (objects):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(StatementFactors : SPO Factors x Provenance (SubjectFactors x SubjectKind, PredicateFactors x PredicateKind, ObjectFactors x ObjectKind))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Provenance: Entailment. Provenance x reified SPO StatementFactors / source URNs. Statement entails / entailed by Factors product relations: transitive, reflexive, symmetrical (cause / effect, etc.).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 / Matching: Factors of matching URNs / Statements aggregated by product.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Graph Statements (materialize / align) URNFactors attributes. Objects: CSPO Factor: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(URNFactor, URNFactor, URNFactor, URNFactor)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SubjectKind attributes. Objects: aggregated Subject Factors: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SKs factors, SubjectKind : matching factors / same Predicates Subject factors, Predicate, Object)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PredicateKind attributes. Objects: aggregated Predicate Factors.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PKs factors, Subject, PredicateKind : matching factors / same Object Predicate factors, Object)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ObjectKind attributes. Objects: aggregated Object Factors.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 : super OKs factors, Subject, Predicate, Object : matching factors / same Subject Object factors)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 / Flow Mappings attributes. Objects: aggregated State Factors.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(Context, SubjectKind, PredicateKind, ObjectKind)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Context: State factor (Kinds) previous / next Kinds Mapping Layout. SPO Kinds State (Kinds factors). Super / Sub Context Alignment. Kinds "joins": materialize / align order / flow Statements. Kinds flow: Statement Kinds / SPO States (Contexts). Order: upper / super / sub hierarchies (Kinds Contexts / factors). Joins matching Kinds factors (flows). Provenance state flows.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Sets. Data Aggregation.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ResourceURNs (Occurrences). Contexts Activation.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DOM (Dynamic Object Model Object Graph Mapper): Functional Dataflow. OpenRDF Sesame Elmo / Alibaba. Interactions Alignments.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Aggregation.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Activation.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Alignment.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FCA / Hashing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Data. CSPO.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Schema. Kinds.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Behavior. Contexts.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Inferences: FCA / Hashing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Data Ontology Matching.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Contexts Ontology Matching.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Interactions Ontology Matching.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Forms Dialogs Protocol: Suggestions (infer Purposes from Gestures: DCI Matching)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Detectar mediante lo que yo llamo "Gestures" el Propósito de una Interacción de un usuario (persona o servicio: flujos de navegación) en un Contexto dado, según los Datos del "diálogo" en un protocolo que permita inferir y facilitar la intención o el objetivo de la Interacción mediante "Suggestions".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Detect by means of user "Gestures" (person or service browsing flows) the Purpose of an Interaction, in a given Context, following Data of a of a "dialog" in a protocol such that the Interaction intention or objectives may be inferred and guided by means of "Suggestions".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TVlHesbBFhXDG0QUhXNKjRkeHQ==">AMUW2mU6Gr7knzUrGI6AgXM0mXGRdT/QmG3omV5mTCPZaELihtSNrI7AXF7s9FV1Kh48j2k6kb6IrUMb0zTWWtAUTtnKOayh7qOUJTX8vcJz+u+CEXS/oDk=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