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URN: (ContextFactor, SubjectFactor, PredicateFactor, ObjectFactor);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 as CSPO Roles. FCA Contexts Objects / Attributes bitstring / primes hash lattice. Augmentations: Matching / Inferencing. Upper URNs Factors of URN Factors.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Statements Aggregation: CSPO Factors Role Aggregations (Embedded in Resources URNs Factors Hash).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AMUW2mWJDNdEspTq6+rCyL1cMlB92LlHKavMeKF3h5g/ybu/rGv2hBKshufQrQOc7+RYl3XmIQmuTwrAeHQL3iwQ7qWIvRm9C77dDep+u1h1nd4F3VhIMW4=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