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((Dimension, Unit), (Measure, Value));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URN;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/ Value : Resource;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: Resource Case Classes: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(C, _, _, _) : Resource;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S, _, _) : Resource;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P, _) : Resource;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O) : Resource;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: Resource;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(Resource, Resource, Resource, Resource);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Subject, Predicate, Object) : Resource;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(URN, SubjectReifiedKind, PredicateAttribute, ObjectValue) : Statement;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(URN, PredicateReifiedKind, SubjectAttribute, ObjectValue) : Statement;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(URN, ObjectReifiedKind, PredicateAttribute, SubjectValue) : Statement;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Case Classes: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Statement, Attribute, Value) : Statement;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: (URN, Statement, AttributeKind, ValueKind) : Statement;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: (URN, Occurrence, AttributeKind, Value) : Statement;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TODO: Functional input data modelling alignments / patterns. Transforms. Dimensional alignment: entailments. Relationships.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D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D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AMUW2mVIZlO4tPccT7CtU2pbxY33PywsVfPUCufieTiHa0V7JPuOs3RnDCT9tYLM4IJQ/wRIqZnd6CEJnPQZb+9vQ/zeDriFN8KTE6LcobMjsE4Mf9Elyy0=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