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((Dimension, Unit), (Measure, Value));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URN;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: Resource;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: Resource Case Classes: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(C, _, _, _) : Resource;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S, _, _) : Resource;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P, _) : Resource;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O) : Resource;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: Resource;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(Resource, Resource, Resource, Resource);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Subject, Predicate, Object) : Resource;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(URN, SubjectKind, Attribute, Value) : Statement;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(URN, PredicateKind, Attribute, Value) : Statement;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(URN, SubjectKind, Attribute, Value) : Statement;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Case Classes: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Statement, Attribute, Value) : Statement;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: (URN, Statement, AttributeKind, ValueKind) : Statement;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(URN, Occurrence, AttributeKind, Value) : Statement;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TODO: Functional input data modelling alignments / patterns. Transforms. Dimensional alignment: entailments. Relationships.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D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AMUW2mWWmU11bB9gN+IFr103nSFXGUlXEYI2VvQgLGMifo5ngI3djzIKBDXo7Hge07tO9pBEPKOpoNGNhKBjhGkGj5lUOoquhKkm/hLBURRD1z7mN+Afn/c=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