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((Dimension, Unit), (Measure, Value));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URN;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Resource Case Classes: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(C, _, _, _) : Resource;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S, _, _) : Resource;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P, _) : Resource;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O) : Resource;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: Resources;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(Resource, Resource, Resource, Resource) : Resource;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: (URN, Statement, Attribute, Value) : Statement;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Statement, Predicate, Object) : Occurrence;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Statement, Subject, Object) : Occurrence;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Statement, Predicate, Subject) : Occurrence;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Statement, AttributeKind, ValueKind) : Statement;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Statement, PredicateKind, ObjectKind) : Context;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Statement, SubjectKind, ObjectKind) : Context;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Statement, PredicateKind, ObjectKind) : Context;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AttributeKind, Value) : Statement;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TODO: Functional input data modelling alignments / patterns. Transforms. Dimensional alignment: Entailments. Relationships. Comparisons. Order.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: Kinds / Contexts. Classification.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: Occurrences / Kinds. Clustering (Attributes / Values inference)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: Occurrences / Mappings. (Value in Context. Prediction: Speed, Time : Distance)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AMUW2mXRg3yz3Lcq8LeOG7e/3DD3+nYGffp5EAGSVq9SdS4sWOcWVWKfF+JEm299hrQ51QT0PsI1YZLJoVAnG1mDC7V/v4yecO41hE/3Id4+t83OTJ3Hx/0=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