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Case Patterns / Resource Monads hierarchy: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Case Classes: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 : Resource (C, _, _, _)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: Resource (_, S, _, _)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 : Resource (_, _, P, _)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: Resource (_, _, _, O)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C, S, P, O : URNResource;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FunctionalResource (wrapper Monad).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(Context, Subject, Predicate, Object) : Resource;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S(P) : 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S(O) : Ps;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P(S) : Os;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P(O) : Ss;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O(S) : Ps;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O(P) : Ss;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Case Classes: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: Resource (KindURN, Subject, P, O)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: Resource (KindURN, S, Predicate, O)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: Resource (KindURN, S, P, Object)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KindResource : Resource (wrapper Monad).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KindURN, S, P, O : URNResource.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KindResource : FunctionalResource (wrapper Monad).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Schema Statements: Contexts (Kinds Context Alignment Augmentation) Case classes: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SK, PK, OK);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Transforms: over (higher kinds reified) KindResource wrapped Kinds: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SK(PK) : OKs;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SK(OK) : PKs;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PK(SK) : OKs;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PK(OK) : SKs;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OK(SK) : PKs;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OK(PK) : SKs;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Case Classes: (URNResource)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Occurrences.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SubjectContext: (Subject, Statement, SubjectKind);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Interaction Statements: Views (Roles Context Alignment Activation) Case clases: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Statements: (C, SC, PC, OC);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Transforms: over ContextResource wrapped Contexts: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SC(PC) : OCs;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SC(OC) : PCs;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PC(SC) : OCs;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PC(OC) : SCs;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OC(SC) : PCs;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OC(PC) : SCs;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getSubjectContexts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getPredicateContexts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getObjectContexts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AMUW2mWZ2XeRBgZNPA02qqzw3vNMQ7K5A0L44O3sKSnwI6oUKJbKyDkUZNNiu4W8WkPcgn26t3FGWQeNtEr5uBRmtUJu96XtNAQ2UF1PBIMOsL1Nmaj2wsQ=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