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allowing workflows alignment and discovery of applications domains behavior.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Sets, Groups, Categories: TBD.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(FCA)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 Pattern: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CSPOs: TypeID / InstanceID.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CSPOs: Objects / Attributes (FCA scaling).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Lattice traversal / Concepts (Contexts) Augmentations. Objects / Attributes mappings (CSPOs Context types TypeID / InstanceID).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Model: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Dimension, Relation, Relationship);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(Relationship, Role, Dimension, Relation);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 types Occurrences Attributes).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 types Occurrences Attributes Values).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 types Occurrences).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Occurrence) : Value;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Resource) : Kind;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(Kind, Statement) : Resource;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Kind) : Statement;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Items: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Explain Dimensional / Sets layouts. Diagram. Models examples. Types golden braid (has metatype). Metaclass, Class, Instance, Occurrence, Context, Role (Ontology Matching).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Explain Layer Context, Occurrence, Attribute, Value Pattern: for SPO Statement and for Models Statements.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Explain Layers Aggregation  Activation / Alignment: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Aggregation: Context type instance aggregates type instance child Occurrences (parent Context type instances) matching grouping criteria (Encoding).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Activation: Which Attributes has Context Occurrence (according to its Kind in Context / Role) in this Occurrence.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Alignment: Context Occurrence Attributes Values (according to its Kind in Context / Role).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Functional Encoding (Sets): Types Dimension, Role, Relationship, Relation Kinds applied over Individuals Dimension, Resource, Class, Context. Augmented IDs. Encode hierarchies / reifications. Example: Subject / Object / Predicate Role / Relationship mask, Subject / Object / Predicate Resource / Class mask. Masks: Predicates of Set memberships. Functional Mappings.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Mappings Model: Sets / Dimensional Semantics.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Mappings / Functional Encoding: Upper Dimensional Matchings / Augmentations. Mappings Model masks matchings reflects / leads to Types / Individuals Models Augmentations / Assertions.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Mappings / Functional Encoding: Relation Statements / Relationship views / matchings examples.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Mappings Upper Alignments examples (dates, marital status, hiring). Relation Relationship statements order / context properties (Dimensional Alignments).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Functional APIs Query / Browse / Traversal / Transforms examples.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Dimensions Encoding: Given Dimensional Contexts (CSPO Models set layouts) having four dimensional sets (Types Model, Individuals Model, Mappings Model, State Model) each representing (nested) CSPO inputs / parts of a recursively aggregated CSPO layout (i.e. aggregated layout Context is Mappings Model, Subject is State Model, etc.) having this setting (Models types / layers class / instance IDs) reified in this fifth "Focus" Model which represents a "snapshot" of current state and available transitions (Focus shifts).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ImplementationItems &amp; drafts documents topics.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