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Rosetta Stone like engine enabling Ontology (Data, Schema / Information, Knowledge / Behavior) discovery, matching and integration.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Reactive Service Bus for pluggable integration of application and translation of gestures between domains business systems allowing workflows alignment and discovery of application systems behavior.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RDF Quads Representation. Augmentation / Inference Matrix Models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Patterns: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 : SPO, Kind, Statement);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Sets Model Layers Structure: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Resource, Kind, Statement);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Dimension, Resource, Kind);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(Kind, Statement, Dimension, Resource);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Kind, Statement, Dimension);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Resource, Kind, Statement);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Dimension: U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Resource: SPO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Kind: SPO Intersections (pairs)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Subject Kind: P intersection O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Predicate Kind: S intersection O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 Kind: S intersection P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Statement: SPO Intersection (of the three sets)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 Sets, Individuals, Mappings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Models which are instances of the Sets Layers Model Structure. Model Properties: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Metaclass, Class, Instance, Occurrence, Context, Role, Attribute, Value.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Functional. Mappings / Transforms. T-Box / A-Box. Sets, Groups, Categories: TBD.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Types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Types (types in sets roles):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 : Statement, Relationship : Kind, Role : SPO, Dimension : U);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Individuals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Individuals (individuals / sets types instances):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Mappings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Models metadata, properties and upper alignments / augmentations relationships Model data.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(Value, Context, Occurrence, Attribute);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(Attribute, Value, Context, Occurrence);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(Occurrence, Attribute, Value, Context);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Augmentations / Inference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 Classification (Context types Occurrences Attributes).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Activation: Which Attributes has Context Occurrence (according to its Kind in Context / Role) in this Occurrence.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 Regression (Context types Occurrences Attributes Values).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Alignment: Context Occurrence Attributes Values (according to its Kind in Context / Role).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 Clustering (Context types Occurrences).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Aggregation: Context type instance aggregates type instance child Occurrences (parent Context type instances) matching grouping criteria (Encoding).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Occurrence) : Value;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Resource) : Kind;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(Kind, Statement) : Resource;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Kind) : Statement;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 Semantics: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: Individuals. Mappings. Data Occurrences Aggregation.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Data: Individuals Model.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: Types. Mappings. Type Occurrences Attributes. Activation.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Information: Types Model. Schema.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Relation, Relationship, Role);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:  Individuals / Types Mappings (Attributes) Values. Alignment.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Knowledge: Behaviors.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Ontology Matching: Relations /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Entity Relationship instance asserted as a reified concept with its type and attributes or as a series of triple statements which describes the given Entity Relationship instance via individual assertions. Bidirectional translation.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aPerson loves anotherPerson.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Person loverOf Person.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loverOf predicate: Kind of aPerson. Domain / Range. Dataflow (Functional Augmentations).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Loving: loverOf Kind.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aLoving: loves Kind.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Reify Kinds as SPOs.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Augmentations (Aggregation).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Ontology Matching: Dimensional Alignments (Mappings):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Explain Layer Context, Occurrence, Attribute, Value Pattern for Models SPO Statements functional mappings expansion: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For a given CSPO Quad: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Expansion: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P, S, O);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O, P, S);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Order. Comparison. Relations. Upper Ontology assertions. Augmentations. TBD.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API: Monads / Transforms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Resource / Layer?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Context / Occurrence / Mapping?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Mapping: Selector Monad. Matching Resource / Role set?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Context / Occurrence Monads wrapping Layers Hierarchy Contexts.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Entity Alignment / Matching resolution via Functional Augmentations: Agggregations / Activation / Alignments (upper / dimensional matchings). Versioned graph: stateless / functional. Mappings assertions matching.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APIs: Augmentations, Query, Traversal, Matching, Transforms. Functional APIs Query / Browse / Traversal / Transforms examples. Encoding / Matching.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Encoding: Functional Mappings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Masks: Predicates of Set memberships. Functional Mappings. ID encoded state / transforms. Models merge. Ontology Matching. Mappings Model: Types / Instances Models merge (upper) Augmentations.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/ Functional Encoding: Upper Dimensional Matchings / Augmentations. Mappings Model masks matchings reflects / leads to Types / Individuals Models Augmentations / Assertions.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/ Functional Encoding: Relation Statements / Relationship views / matchings examples.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Upper Alignments examples (dates, marital status, hiring). Relation Relationship statements order / context properties (Dimensional Alignments).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Items: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Dimensions Encoding: Given Dimensional Contexts (CSPO Models set layouts) having four dimensional sets (Types Model, Individuals Model, Mappings Model, State Model) each representing (nested) CSPO inputs / parts of a recursively aggregated CSPO layout (i.e. aggregated layout Context is Mappings Model, Subject is State Model, etc.) having this setting (Models types / layers class / instance IDs) reified in this fifth "Focus" Model which represents a "snapshot" of current state and available transitions (Focus shifts).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Models: CSPO Layers (matrix) layout.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Focus Mapping Model. Axes (X / Y: Model instances matrices, cycles), intersection (Z: Model instance matrix):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Model patterns: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Context / Dimension / Context: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Occurrence / Unit / Subject: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Attribute / Measure / Predicate: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Value / Value / Object: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X Model: Context / Schema / Information / Relationships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Y Model: Data / Relations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Z Model: Interaction / Context instance Data state calculated intersection. Behavior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Upper Y / Lower Y: Previous / next data state.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Left X / Right X: Previous / next context state.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Augmentations calculate current, previous, next Model states.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ImplementationItems &amp; drafts documents topics.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