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 Statements). Connectors IO.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(Class : Mapping / Wrapper, Instance : Resource / Wrapped, Occurrence : Transform / Function, Role : Resource / Result);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Role Member of Instance as Transform / Function.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(Class : Transform / Wrapper, Instance : Resource / Wrapped, Occurring : Mapping / Function, Role : Resource / Result);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Instance Member of Role as Mapping / Function.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(Transform, Mapping, Statement, Resource) Wrapper Roles, (Dimension, Measure, Unit, Value) Wrapped Instances Types.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